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976"/>
        <w:gridCol w:w="20"/>
        <w:gridCol w:w="4858"/>
      </w:tblGrid>
      <w:tr w:rsidR="005E3AE5" w:rsidRPr="00E40C46" w:rsidTr="009865D1">
        <w:trPr>
          <w:jc w:val="center"/>
        </w:trPr>
        <w:tc>
          <w:tcPr>
            <w:tcW w:w="2525" w:type="pct"/>
          </w:tcPr>
          <w:p w:rsidR="005E3AE5" w:rsidRPr="00E40C46" w:rsidRDefault="005E3AE5" w:rsidP="00922781">
            <w:pPr>
              <w:jc w:val="center"/>
            </w:pPr>
          </w:p>
        </w:tc>
        <w:tc>
          <w:tcPr>
            <w:tcW w:w="2475" w:type="pct"/>
            <w:gridSpan w:val="2"/>
          </w:tcPr>
          <w:p w:rsidR="005E3AE5" w:rsidRPr="00E40C46" w:rsidRDefault="005E3AE5" w:rsidP="002E6336">
            <w:pPr>
              <w:jc w:val="center"/>
            </w:pPr>
          </w:p>
        </w:tc>
      </w:tr>
      <w:tr w:rsidR="005E3AE5" w:rsidRPr="00E40C46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5E3AE5" w:rsidRPr="00E40C46" w:rsidRDefault="005E3AE5" w:rsidP="000F671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Pr="00E40C46" w:rsidRDefault="005E3AE5" w:rsidP="00922781">
            <w:pPr>
              <w:rPr>
                <w:b/>
              </w:rPr>
            </w:pPr>
            <w:r w:rsidRPr="00E40C46">
              <w:rPr>
                <w:b/>
              </w:rPr>
              <w:t>Утверждаю</w:t>
            </w:r>
          </w:p>
        </w:tc>
      </w:tr>
      <w:tr w:rsidR="005E3AE5" w:rsidRPr="00E40C46" w:rsidTr="009865D1">
        <w:tblPrEx>
          <w:jc w:val="left"/>
          <w:tblLook w:val="00A0" w:firstRow="1" w:lastRow="0" w:firstColumn="1" w:lastColumn="0" w:noHBand="0" w:noVBand="0"/>
        </w:tblPrEx>
        <w:tc>
          <w:tcPr>
            <w:tcW w:w="2535" w:type="pct"/>
            <w:gridSpan w:val="2"/>
          </w:tcPr>
          <w:p w:rsidR="005E3AE5" w:rsidRPr="00E40C46" w:rsidRDefault="005E3AE5" w:rsidP="00922781">
            <w:pPr>
              <w:rPr>
                <w:b/>
              </w:rPr>
            </w:pPr>
          </w:p>
        </w:tc>
        <w:tc>
          <w:tcPr>
            <w:tcW w:w="2465" w:type="pct"/>
          </w:tcPr>
          <w:p w:rsidR="005E3AE5" w:rsidRPr="00E40C46" w:rsidRDefault="005E3AE5" w:rsidP="00922781">
            <w:pPr>
              <w:rPr>
                <w:b/>
              </w:rPr>
            </w:pPr>
            <w:r w:rsidRPr="00E40C46">
              <w:rPr>
                <w:b/>
              </w:rPr>
              <w:t>Ректор</w:t>
            </w:r>
            <w:r w:rsidR="00D55914" w:rsidRPr="00E40C46">
              <w:rPr>
                <w:b/>
              </w:rPr>
              <w:t xml:space="preserve"> ГБОУ ДПО ИГМАПО</w:t>
            </w:r>
          </w:p>
          <w:p w:rsidR="00D55914" w:rsidRPr="00E40C46" w:rsidRDefault="00D55914" w:rsidP="00922781">
            <w:pPr>
              <w:rPr>
                <w:b/>
              </w:rPr>
            </w:pPr>
            <w:r w:rsidRPr="00E40C46">
              <w:rPr>
                <w:b/>
              </w:rPr>
              <w:t>Минздрава России</w:t>
            </w:r>
          </w:p>
          <w:p w:rsidR="00D55914" w:rsidRPr="00E40C46" w:rsidRDefault="00D55914" w:rsidP="00922781">
            <w:pPr>
              <w:rPr>
                <w:b/>
              </w:rPr>
            </w:pPr>
          </w:p>
          <w:p w:rsidR="00D55914" w:rsidRPr="00E40C46" w:rsidRDefault="00D55914" w:rsidP="00922781">
            <w:pPr>
              <w:rPr>
                <w:b/>
              </w:rPr>
            </w:pPr>
            <w:r w:rsidRPr="00E40C46">
              <w:rPr>
                <w:b/>
              </w:rPr>
              <w:t>Профессор В.В. </w:t>
            </w:r>
            <w:proofErr w:type="spellStart"/>
            <w:r w:rsidRPr="00E40C46">
              <w:rPr>
                <w:b/>
              </w:rPr>
              <w:t>Шпрах</w:t>
            </w:r>
            <w:proofErr w:type="spellEnd"/>
          </w:p>
          <w:p w:rsidR="00D55914" w:rsidRPr="00E40C46" w:rsidRDefault="00D55914" w:rsidP="00922781">
            <w:pPr>
              <w:rPr>
                <w:b/>
              </w:rPr>
            </w:pPr>
          </w:p>
          <w:p w:rsidR="00D55914" w:rsidRPr="00E40C46" w:rsidRDefault="00D55914" w:rsidP="00922781">
            <w:pPr>
              <w:rPr>
                <w:b/>
              </w:rPr>
            </w:pPr>
            <w:r w:rsidRPr="00E40C46">
              <w:rPr>
                <w:b/>
              </w:rPr>
              <w:t>«______»________2016 г.</w:t>
            </w:r>
          </w:p>
        </w:tc>
      </w:tr>
    </w:tbl>
    <w:p w:rsidR="005E3AE5" w:rsidRPr="00E40C46" w:rsidRDefault="005E3AE5" w:rsidP="000B68EF"/>
    <w:p w:rsidR="007B4EB0" w:rsidRPr="00E40C46" w:rsidRDefault="007B4EB0" w:rsidP="000B68EF"/>
    <w:p w:rsidR="007B4EB0" w:rsidRPr="00E40C46" w:rsidRDefault="007B4EB0" w:rsidP="000B68EF"/>
    <w:p w:rsidR="007B4EB0" w:rsidRPr="00E40C46" w:rsidRDefault="007B4EB0" w:rsidP="000B68EF"/>
    <w:p w:rsidR="005E3AE5" w:rsidRPr="00E40C46" w:rsidRDefault="005E3AE5" w:rsidP="000B68EF"/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</w:pPr>
    </w:p>
    <w:p w:rsidR="002E6336" w:rsidRPr="00E40C46" w:rsidRDefault="002E6336" w:rsidP="000B68EF">
      <w:pPr>
        <w:jc w:val="center"/>
      </w:pPr>
    </w:p>
    <w:p w:rsidR="007B4EB0" w:rsidRPr="00E40C46" w:rsidRDefault="007B4EB0" w:rsidP="000B68EF">
      <w:pPr>
        <w:jc w:val="center"/>
      </w:pPr>
    </w:p>
    <w:p w:rsidR="007B4EB0" w:rsidRPr="00E40C46" w:rsidRDefault="007B4EB0" w:rsidP="000B68EF">
      <w:pPr>
        <w:jc w:val="center"/>
      </w:pPr>
    </w:p>
    <w:p w:rsidR="007B4EB0" w:rsidRPr="00E40C46" w:rsidRDefault="007B4EB0" w:rsidP="000B68EF">
      <w:pPr>
        <w:jc w:val="center"/>
      </w:pPr>
    </w:p>
    <w:p w:rsidR="005E3AE5" w:rsidRPr="00E40C46" w:rsidRDefault="005E3AE5" w:rsidP="000B68EF">
      <w:pPr>
        <w:jc w:val="center"/>
        <w:rPr>
          <w:b/>
        </w:rPr>
      </w:pPr>
    </w:p>
    <w:p w:rsidR="005E3AE5" w:rsidRPr="00E40C46" w:rsidRDefault="005E3AE5" w:rsidP="000B68EF">
      <w:pPr>
        <w:jc w:val="center"/>
        <w:rPr>
          <w:b/>
        </w:rPr>
      </w:pPr>
    </w:p>
    <w:p w:rsidR="005E3AE5" w:rsidRPr="00E40C46" w:rsidRDefault="005E3AE5" w:rsidP="000B68EF">
      <w:pPr>
        <w:jc w:val="center"/>
        <w:rPr>
          <w:b/>
        </w:rPr>
      </w:pPr>
    </w:p>
    <w:p w:rsidR="005E3AE5" w:rsidRPr="00E40C46" w:rsidRDefault="005E3AE5" w:rsidP="000B68EF">
      <w:pPr>
        <w:jc w:val="center"/>
        <w:rPr>
          <w:b/>
        </w:rPr>
      </w:pPr>
    </w:p>
    <w:p w:rsidR="005E3AE5" w:rsidRPr="00E40C46" w:rsidRDefault="005E3AE5" w:rsidP="000B68EF">
      <w:pPr>
        <w:jc w:val="center"/>
        <w:rPr>
          <w:b/>
        </w:rPr>
      </w:pPr>
    </w:p>
    <w:p w:rsidR="005E3AE5" w:rsidRPr="00E40C46" w:rsidRDefault="005E3AE5" w:rsidP="000B68EF">
      <w:pPr>
        <w:jc w:val="center"/>
        <w:rPr>
          <w:b/>
        </w:rPr>
      </w:pPr>
      <w:r w:rsidRPr="00E40C46">
        <w:rPr>
          <w:b/>
        </w:rPr>
        <w:t xml:space="preserve">ДОПОЛНИТЕЛЬНАЯ ПРОФЕССИОНАЛЬНАЯ ОБРАЗОВАТЕЛЬНАЯ </w:t>
      </w:r>
    </w:p>
    <w:p w:rsidR="002F1E90" w:rsidRDefault="005E3AE5" w:rsidP="000B68EF">
      <w:pPr>
        <w:jc w:val="center"/>
        <w:rPr>
          <w:b/>
        </w:rPr>
      </w:pPr>
      <w:r w:rsidRPr="00E40C46">
        <w:rPr>
          <w:b/>
        </w:rPr>
        <w:t xml:space="preserve">ПРОГРАММА ПОВЫШЕНИЯ КВАЛИФИКАЦИИ ВРАЧЕЙ </w:t>
      </w:r>
      <w:r w:rsidR="002F1E90">
        <w:rPr>
          <w:b/>
        </w:rPr>
        <w:t xml:space="preserve">ПО СПЕЦИАЛЬНОСТИ «ЭНДОКРИНОЛОГИЯ», </w:t>
      </w:r>
    </w:p>
    <w:p w:rsidR="005E3AE5" w:rsidRPr="00E40C46" w:rsidRDefault="002F1E90" w:rsidP="000B68EF">
      <w:pPr>
        <w:jc w:val="center"/>
      </w:pPr>
      <w:r>
        <w:rPr>
          <w:b/>
        </w:rPr>
        <w:t>Тема: «О</w:t>
      </w:r>
      <w:r w:rsidRPr="00E40C46">
        <w:rPr>
          <w:b/>
        </w:rPr>
        <w:t>жирение и избыточный вес</w:t>
      </w:r>
      <w:r w:rsidR="00A665B9" w:rsidRPr="00E40C46">
        <w:rPr>
          <w:b/>
        </w:rPr>
        <w:t>»</w:t>
      </w:r>
    </w:p>
    <w:p w:rsidR="005E3AE5" w:rsidRPr="00E40C46" w:rsidRDefault="005E3AE5" w:rsidP="000B68EF">
      <w:pPr>
        <w:jc w:val="center"/>
      </w:pPr>
      <w:r w:rsidRPr="00E40C46">
        <w:rPr>
          <w:b/>
        </w:rPr>
        <w:t xml:space="preserve">(срок обучения - </w:t>
      </w:r>
      <w:r w:rsidR="00A665B9" w:rsidRPr="00E40C46">
        <w:rPr>
          <w:b/>
        </w:rPr>
        <w:t>18</w:t>
      </w:r>
      <w:r w:rsidRPr="00E40C46">
        <w:rPr>
          <w:b/>
        </w:rPr>
        <w:t xml:space="preserve"> академических час</w:t>
      </w:r>
      <w:r w:rsidR="00A665B9" w:rsidRPr="00E40C46">
        <w:rPr>
          <w:b/>
        </w:rPr>
        <w:t>ов</w:t>
      </w:r>
      <w:r w:rsidRPr="00E40C46">
        <w:rPr>
          <w:b/>
        </w:rPr>
        <w:t>)</w:t>
      </w:r>
    </w:p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</w:pPr>
    </w:p>
    <w:p w:rsidR="007B4EB0" w:rsidRPr="00E40C46" w:rsidRDefault="007B4EB0" w:rsidP="000B68EF">
      <w:pPr>
        <w:jc w:val="center"/>
      </w:pPr>
    </w:p>
    <w:p w:rsidR="002E6336" w:rsidRPr="00E40C46" w:rsidRDefault="002E6336" w:rsidP="000B68EF">
      <w:pPr>
        <w:jc w:val="center"/>
      </w:pPr>
    </w:p>
    <w:p w:rsidR="002E6336" w:rsidRPr="00E40C46" w:rsidRDefault="002E6336" w:rsidP="000B68EF">
      <w:pPr>
        <w:jc w:val="center"/>
      </w:pPr>
    </w:p>
    <w:p w:rsidR="007B4EB0" w:rsidRPr="00E40C46" w:rsidRDefault="007B4EB0" w:rsidP="000B68EF">
      <w:pPr>
        <w:jc w:val="center"/>
      </w:pPr>
    </w:p>
    <w:p w:rsidR="005E3AE5" w:rsidRPr="00E40C46" w:rsidRDefault="005E3AE5" w:rsidP="000B68EF">
      <w:pPr>
        <w:jc w:val="center"/>
      </w:pPr>
    </w:p>
    <w:p w:rsidR="005E3AE5" w:rsidRPr="00E40C46" w:rsidRDefault="005E3AE5" w:rsidP="000B68EF"/>
    <w:p w:rsidR="005E3AE5" w:rsidRPr="00E40C46" w:rsidRDefault="005E3AE5" w:rsidP="000B68EF"/>
    <w:p w:rsidR="005E3AE5" w:rsidRPr="00E40C46" w:rsidRDefault="005E3AE5" w:rsidP="000B68EF"/>
    <w:p w:rsidR="005E3AE5" w:rsidRPr="00E40C46" w:rsidRDefault="005E3AE5" w:rsidP="000B68EF"/>
    <w:p w:rsidR="005E3AE5" w:rsidRPr="00E40C46" w:rsidRDefault="005E3AE5" w:rsidP="000B68EF"/>
    <w:p w:rsidR="005E3AE5" w:rsidRPr="00E40C46" w:rsidRDefault="005E3AE5" w:rsidP="004650C5">
      <w:pPr>
        <w:ind w:left="0" w:firstLine="0"/>
      </w:pPr>
    </w:p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  <w:rPr>
          <w:b/>
        </w:rPr>
      </w:pPr>
      <w:r w:rsidRPr="00E40C46">
        <w:rPr>
          <w:b/>
        </w:rPr>
        <w:t>И</w:t>
      </w:r>
      <w:r w:rsidR="002F1E90">
        <w:rPr>
          <w:b/>
        </w:rPr>
        <w:t>ркутск</w:t>
      </w:r>
    </w:p>
    <w:p w:rsidR="005E3AE5" w:rsidRPr="00E40C46" w:rsidRDefault="005E3AE5" w:rsidP="000B68EF">
      <w:pPr>
        <w:jc w:val="center"/>
        <w:rPr>
          <w:b/>
        </w:rPr>
      </w:pPr>
      <w:r w:rsidRPr="00E40C46">
        <w:rPr>
          <w:b/>
        </w:rPr>
        <w:t>2016 г.</w:t>
      </w:r>
    </w:p>
    <w:p w:rsidR="005E3AE5" w:rsidRPr="00E40C46" w:rsidRDefault="005E3AE5" w:rsidP="00153544">
      <w:pPr>
        <w:pStyle w:val="afffa"/>
      </w:pPr>
      <w:r w:rsidRPr="00E40C46">
        <w:br w:type="page"/>
      </w:r>
      <w:r w:rsidRPr="00E40C46">
        <w:lastRenderedPageBreak/>
        <w:t>ОПИСЬ КОМПЛЕКТА ДОКУМЕНТОВ</w:t>
      </w:r>
    </w:p>
    <w:p w:rsidR="005E3AE5" w:rsidRPr="00E40C46" w:rsidRDefault="005E3AE5" w:rsidP="00EA0B7A">
      <w:pPr>
        <w:ind w:left="0" w:firstLine="0"/>
        <w:jc w:val="center"/>
        <w:rPr>
          <w:bCs/>
        </w:rPr>
      </w:pPr>
      <w:r w:rsidRPr="00E40C46">
        <w:rPr>
          <w:bCs/>
        </w:rPr>
        <w:t xml:space="preserve">по </w:t>
      </w:r>
      <w:r w:rsidRPr="00E40C46">
        <w:t>дополнительной профессиональной программе</w:t>
      </w:r>
    </w:p>
    <w:p w:rsidR="002F1E90" w:rsidRDefault="005E3AE5" w:rsidP="00EA0B7A">
      <w:pPr>
        <w:ind w:left="0" w:firstLine="0"/>
        <w:jc w:val="center"/>
      </w:pPr>
      <w:r w:rsidRPr="00E40C46">
        <w:t xml:space="preserve">повышения квалификации врачей </w:t>
      </w:r>
      <w:r w:rsidR="004650C5" w:rsidRPr="00E40C46">
        <w:t xml:space="preserve">эндокринологов </w:t>
      </w:r>
      <w:r w:rsidRPr="00E40C46">
        <w:t xml:space="preserve">со сроком освоения </w:t>
      </w:r>
      <w:r w:rsidR="00A665B9" w:rsidRPr="00E40C46">
        <w:t>18</w:t>
      </w:r>
      <w:r w:rsidRPr="00E40C46">
        <w:t xml:space="preserve"> академических час</w:t>
      </w:r>
      <w:r w:rsidR="00F47E02" w:rsidRPr="00E40C46">
        <w:t>ов</w:t>
      </w:r>
      <w:r w:rsidRPr="00E40C46">
        <w:t xml:space="preserve">  </w:t>
      </w:r>
      <w:r w:rsidR="002F1E90">
        <w:t>по специальности «Эндокринология»,</w:t>
      </w:r>
    </w:p>
    <w:p w:rsidR="005E3AE5" w:rsidRPr="00E40C46" w:rsidRDefault="002F1E90" w:rsidP="00EA0B7A">
      <w:pPr>
        <w:ind w:left="0" w:firstLine="0"/>
        <w:jc w:val="center"/>
      </w:pPr>
      <w:r>
        <w:t xml:space="preserve">тема: </w:t>
      </w:r>
      <w:r w:rsidR="005E3AE5" w:rsidRPr="00E40C46">
        <w:t>«</w:t>
      </w:r>
      <w:r w:rsidR="004650C5" w:rsidRPr="00E40C46">
        <w:t>Ожирение</w:t>
      </w:r>
      <w:r w:rsidR="00A665B9" w:rsidRPr="00E40C46">
        <w:t xml:space="preserve"> и избыточный вес</w:t>
      </w:r>
      <w:r w:rsidR="005E3AE5" w:rsidRPr="00E40C46">
        <w:t>»</w:t>
      </w:r>
    </w:p>
    <w:p w:rsidR="005E3AE5" w:rsidRPr="00E40C46" w:rsidRDefault="005E3AE5" w:rsidP="000B68EF">
      <w:pPr>
        <w:jc w:val="center"/>
      </w:pPr>
    </w:p>
    <w:p w:rsidR="005E3AE5" w:rsidRPr="00E40C46" w:rsidRDefault="005E3AE5" w:rsidP="000B68EF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5"/>
        <w:gridCol w:w="8859"/>
      </w:tblGrid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E40C46">
              <w:rPr>
                <w:b/>
                <w:bCs/>
              </w:rPr>
              <w:t>№ п/п</w:t>
            </w:r>
          </w:p>
        </w:tc>
        <w:tc>
          <w:tcPr>
            <w:tcW w:w="4495" w:type="pct"/>
            <w:vAlign w:val="center"/>
          </w:tcPr>
          <w:p w:rsidR="005E3AE5" w:rsidRPr="00E40C46" w:rsidRDefault="005E3AE5" w:rsidP="00EA0B7A">
            <w:pPr>
              <w:ind w:left="0" w:firstLine="0"/>
              <w:jc w:val="center"/>
              <w:rPr>
                <w:b/>
                <w:bCs/>
              </w:rPr>
            </w:pPr>
            <w:r w:rsidRPr="00E40C46">
              <w:rPr>
                <w:b/>
                <w:bCs/>
              </w:rPr>
              <w:t>Наименование документа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5E3AE5" w:rsidP="00EA0B7A">
            <w:pPr>
              <w:ind w:left="0" w:firstLine="0"/>
              <w:jc w:val="center"/>
            </w:pPr>
            <w:r w:rsidRPr="00E40C46">
              <w:t>1.</w:t>
            </w:r>
          </w:p>
        </w:tc>
        <w:tc>
          <w:tcPr>
            <w:tcW w:w="4495" w:type="pct"/>
            <w:vAlign w:val="center"/>
          </w:tcPr>
          <w:p w:rsidR="005E3AE5" w:rsidRPr="00E40C46" w:rsidRDefault="005E3AE5" w:rsidP="00EA0B7A">
            <w:pPr>
              <w:ind w:left="0" w:firstLine="0"/>
            </w:pPr>
            <w:r w:rsidRPr="00E40C46">
              <w:t>Титульный лист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5E3AE5" w:rsidP="00EA0B7A">
            <w:pPr>
              <w:ind w:left="0" w:firstLine="0"/>
              <w:jc w:val="center"/>
            </w:pPr>
            <w:r w:rsidRPr="00E40C46">
              <w:t>2.</w:t>
            </w:r>
          </w:p>
        </w:tc>
        <w:tc>
          <w:tcPr>
            <w:tcW w:w="4495" w:type="pct"/>
            <w:vAlign w:val="center"/>
          </w:tcPr>
          <w:p w:rsidR="005E3AE5" w:rsidRPr="00E40C46" w:rsidRDefault="005E3AE5" w:rsidP="00EA0B7A">
            <w:pPr>
              <w:ind w:left="0" w:firstLine="0"/>
            </w:pPr>
            <w:r w:rsidRPr="00E40C46">
              <w:t>Лист согласования программы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5E3AE5" w:rsidP="00EA0B7A">
            <w:pPr>
              <w:ind w:left="0" w:firstLine="0"/>
              <w:jc w:val="center"/>
            </w:pPr>
            <w:r w:rsidRPr="00E40C46">
              <w:t>3.</w:t>
            </w:r>
          </w:p>
        </w:tc>
        <w:tc>
          <w:tcPr>
            <w:tcW w:w="4495" w:type="pct"/>
            <w:vAlign w:val="center"/>
          </w:tcPr>
          <w:p w:rsidR="005E3AE5" w:rsidRPr="00E40C46" w:rsidRDefault="005E3AE5" w:rsidP="00EA0B7A">
            <w:pPr>
              <w:ind w:left="0" w:firstLine="0"/>
            </w:pPr>
            <w:r w:rsidRPr="00E40C46">
              <w:t>Пояснительная записка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5E3AE5" w:rsidP="00EA0B7A">
            <w:pPr>
              <w:ind w:left="0" w:firstLine="0"/>
              <w:jc w:val="center"/>
            </w:pPr>
            <w:r w:rsidRPr="00E40C46">
              <w:t>4.</w:t>
            </w:r>
          </w:p>
        </w:tc>
        <w:tc>
          <w:tcPr>
            <w:tcW w:w="4495" w:type="pct"/>
          </w:tcPr>
          <w:p w:rsidR="005E3AE5" w:rsidRPr="00E40C46" w:rsidRDefault="005E3AE5" w:rsidP="00EA0B7A">
            <w:pPr>
              <w:ind w:left="0" w:firstLine="0"/>
            </w:pPr>
            <w:r w:rsidRPr="00E40C46">
              <w:t>Планируемые результаты обучения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5E3AE5" w:rsidP="00F15BB9">
            <w:pPr>
              <w:ind w:left="0" w:firstLine="0"/>
              <w:jc w:val="center"/>
            </w:pPr>
            <w:r w:rsidRPr="00E40C46">
              <w:t>4.</w:t>
            </w:r>
            <w:r w:rsidR="00F15BB9">
              <w:t>1</w:t>
            </w:r>
            <w:r w:rsidRPr="00E40C46">
              <w:t>.</w:t>
            </w:r>
          </w:p>
        </w:tc>
        <w:tc>
          <w:tcPr>
            <w:tcW w:w="4495" w:type="pct"/>
          </w:tcPr>
          <w:p w:rsidR="005E3AE5" w:rsidRPr="00E40C46" w:rsidRDefault="005E3AE5" w:rsidP="00EA0B7A">
            <w:pPr>
              <w:ind w:left="0" w:firstLine="0"/>
              <w:rPr>
                <w:lang w:eastAsia="en-US"/>
              </w:rPr>
            </w:pPr>
            <w:r w:rsidRPr="00E40C46">
              <w:rPr>
                <w:lang w:eastAsia="en-US"/>
              </w:rPr>
              <w:t>Квалификационная характеристика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5E3AE5" w:rsidRPr="00E40C46" w:rsidRDefault="00F15BB9" w:rsidP="00EA0B7A">
            <w:pPr>
              <w:ind w:left="0" w:firstLine="0"/>
              <w:jc w:val="center"/>
            </w:pPr>
            <w:r>
              <w:t>4.2</w:t>
            </w:r>
            <w:r w:rsidR="005E3AE5" w:rsidRPr="00E40C46">
              <w:t>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5E3AE5" w:rsidRPr="00E40C46" w:rsidRDefault="005E3AE5" w:rsidP="004650C5">
            <w:pPr>
              <w:ind w:left="0" w:firstLine="0"/>
              <w:rPr>
                <w:lang w:eastAsia="en-US"/>
              </w:rPr>
            </w:pPr>
            <w:r w:rsidRPr="00E40C46">
              <w:rPr>
                <w:lang w:eastAsia="en-US"/>
              </w:rPr>
              <w:t>Характеристика профессиональных компетенций врача-</w:t>
            </w:r>
            <w:r w:rsidR="004650C5" w:rsidRPr="00E40C46">
              <w:rPr>
                <w:lang w:eastAsia="en-US"/>
              </w:rPr>
              <w:t>эндокринолога</w:t>
            </w:r>
            <w:r w:rsidRPr="00E40C46">
              <w:rPr>
                <w:lang w:eastAsia="en-US"/>
              </w:rPr>
              <w:t>, подлежащих совершенствованию</w:t>
            </w:r>
            <w:r w:rsidR="00AB5A2C" w:rsidRPr="00E40C46">
              <w:rPr>
                <w:b/>
                <w:lang w:eastAsia="en-US"/>
              </w:rPr>
              <w:t xml:space="preserve"> </w:t>
            </w:r>
            <w:r w:rsidRPr="00E40C46">
              <w:rPr>
                <w:lang w:eastAsia="en-US"/>
              </w:rPr>
              <w:t>в результате освоения дополнительной профессиональной программы</w:t>
            </w:r>
            <w:r w:rsidR="00F262CB">
              <w:rPr>
                <w:lang w:eastAsia="en-US"/>
              </w:rPr>
              <w:t xml:space="preserve"> </w:t>
            </w:r>
            <w:r w:rsidR="00F262CB" w:rsidRPr="00E40C46">
              <w:t xml:space="preserve">повышения квалификации врачей со сроком освоения 18 академических часов </w:t>
            </w:r>
            <w:r w:rsidR="00F262CB">
              <w:t xml:space="preserve">по специальности «Эндокринология», тема: </w:t>
            </w:r>
            <w:r w:rsidR="00F262CB" w:rsidRPr="00E40C46">
              <w:t>«Ожирение и избыточный вес»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:rsidR="005E3AE5" w:rsidRPr="00E40C46" w:rsidRDefault="005E3AE5" w:rsidP="00EA0B7A">
            <w:pPr>
              <w:ind w:left="0" w:firstLine="0"/>
              <w:jc w:val="center"/>
            </w:pPr>
            <w:r w:rsidRPr="00E40C46">
              <w:t>5.</w:t>
            </w:r>
          </w:p>
        </w:tc>
        <w:tc>
          <w:tcPr>
            <w:tcW w:w="4495" w:type="pct"/>
            <w:tcBorders>
              <w:bottom w:val="single" w:sz="4" w:space="0" w:color="auto"/>
            </w:tcBorders>
          </w:tcPr>
          <w:p w:rsidR="005E3AE5" w:rsidRPr="00E40C46" w:rsidRDefault="005E3AE5" w:rsidP="00EA0B7A">
            <w:pPr>
              <w:ind w:left="0" w:firstLine="0"/>
            </w:pPr>
            <w:r w:rsidRPr="00E40C46">
              <w:t>Требования к итоговой аттестации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AE5" w:rsidRPr="00E40C46" w:rsidRDefault="005E3AE5" w:rsidP="00EA0B7A">
            <w:pPr>
              <w:ind w:left="0" w:firstLine="0"/>
              <w:jc w:val="center"/>
            </w:pPr>
            <w:r w:rsidRPr="00E40C46">
              <w:t>6.</w:t>
            </w:r>
          </w:p>
        </w:tc>
        <w:tc>
          <w:tcPr>
            <w:tcW w:w="4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AE5" w:rsidRPr="00E40C46" w:rsidRDefault="005E3AE5" w:rsidP="002F1E90">
            <w:pPr>
              <w:ind w:left="0" w:firstLine="0"/>
              <w:jc w:val="left"/>
            </w:pPr>
            <w:r w:rsidRPr="00E40C46">
              <w:t xml:space="preserve">Матрица распределения учебных модулей дополнительной профессиональной программы повышения квалификации врачей со сроком освоения </w:t>
            </w:r>
            <w:r w:rsidR="00A665B9" w:rsidRPr="00E40C46">
              <w:t>18</w:t>
            </w:r>
            <w:r w:rsidRPr="00E40C46">
              <w:t xml:space="preserve"> академических час</w:t>
            </w:r>
            <w:r w:rsidR="007E5387" w:rsidRPr="00E40C46">
              <w:t>ов</w:t>
            </w:r>
            <w:r w:rsidR="006D7E95" w:rsidRPr="00E40C46">
              <w:t xml:space="preserve"> </w:t>
            </w:r>
            <w:r w:rsidR="002F1E90">
              <w:t xml:space="preserve">по специальности «Эндокринология», тема: </w:t>
            </w:r>
            <w:r w:rsidR="002F1E90" w:rsidRPr="00E40C46">
              <w:t>«Ожирение и избыточный вес»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2F1E90" w:rsidP="00EA0B7A">
            <w:pPr>
              <w:ind w:left="0" w:firstLine="0"/>
              <w:jc w:val="center"/>
            </w:pPr>
            <w:r>
              <w:t>7</w:t>
            </w:r>
            <w:r w:rsidR="005E3AE5" w:rsidRPr="00E40C46">
              <w:t>.</w:t>
            </w:r>
          </w:p>
        </w:tc>
        <w:tc>
          <w:tcPr>
            <w:tcW w:w="4495" w:type="pct"/>
            <w:vAlign w:val="center"/>
          </w:tcPr>
          <w:p w:rsidR="005E3AE5" w:rsidRPr="00E40C46" w:rsidRDefault="005E3AE5" w:rsidP="00A665B9">
            <w:pPr>
              <w:ind w:left="0" w:firstLine="0"/>
              <w:jc w:val="left"/>
            </w:pPr>
            <w:r w:rsidRPr="00E40C46">
              <w:t>Учебный план дополнительной профессиональной программы повышения квалификации врачей</w:t>
            </w:r>
            <w:r w:rsidR="004650C5" w:rsidRPr="00E40C46">
              <w:t xml:space="preserve"> </w:t>
            </w:r>
            <w:r w:rsidR="002F1E90" w:rsidRPr="00E40C46">
              <w:t xml:space="preserve">со сроком освоения 18 академических часов </w:t>
            </w:r>
            <w:r w:rsidR="002F1E90">
              <w:t xml:space="preserve">по специальности «Эндокринология», тема: </w:t>
            </w:r>
            <w:r w:rsidR="002F1E90" w:rsidRPr="00E40C46">
              <w:t>«Ожирение и избыточный вес»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2F1E90" w:rsidP="00EA0B7A">
            <w:pPr>
              <w:ind w:left="0" w:firstLine="0"/>
              <w:jc w:val="center"/>
            </w:pPr>
            <w:r>
              <w:t>8</w:t>
            </w:r>
            <w:r w:rsidR="005E3AE5" w:rsidRPr="00E40C46">
              <w:t>.</w:t>
            </w:r>
          </w:p>
        </w:tc>
        <w:tc>
          <w:tcPr>
            <w:tcW w:w="4495" w:type="pct"/>
            <w:vAlign w:val="center"/>
          </w:tcPr>
          <w:p w:rsidR="005E3AE5" w:rsidRPr="00E40C46" w:rsidRDefault="005E3AE5" w:rsidP="00EA0B7A">
            <w:pPr>
              <w:ind w:left="0" w:firstLine="0"/>
            </w:pPr>
            <w:r w:rsidRPr="00E40C46">
              <w:t>Приложения:</w:t>
            </w:r>
          </w:p>
        </w:tc>
      </w:tr>
      <w:tr w:rsidR="005E3AE5" w:rsidRPr="00E40C46" w:rsidTr="00551561">
        <w:trPr>
          <w:jc w:val="center"/>
        </w:trPr>
        <w:tc>
          <w:tcPr>
            <w:tcW w:w="505" w:type="pct"/>
            <w:vAlign w:val="center"/>
          </w:tcPr>
          <w:p w:rsidR="005E3AE5" w:rsidRPr="00E40C46" w:rsidRDefault="002F1E90" w:rsidP="00EA0B7A">
            <w:pPr>
              <w:ind w:left="0" w:firstLine="0"/>
              <w:jc w:val="center"/>
            </w:pPr>
            <w:r>
              <w:t>8</w:t>
            </w:r>
            <w:r w:rsidR="005E3AE5" w:rsidRPr="00E40C46">
              <w:t>.1.</w:t>
            </w:r>
          </w:p>
        </w:tc>
        <w:tc>
          <w:tcPr>
            <w:tcW w:w="4495" w:type="pct"/>
            <w:vAlign w:val="center"/>
          </w:tcPr>
          <w:p w:rsidR="005E3AE5" w:rsidRPr="00E40C46" w:rsidRDefault="005E3AE5" w:rsidP="00EA0B7A">
            <w:pPr>
              <w:ind w:left="0" w:firstLine="0"/>
            </w:pPr>
            <w:r w:rsidRPr="00E40C46">
              <w:t>Кадровое обеспечение образовательного процесса</w:t>
            </w:r>
          </w:p>
        </w:tc>
      </w:tr>
    </w:tbl>
    <w:p w:rsidR="00551561" w:rsidRPr="00E40C46" w:rsidRDefault="00551561" w:rsidP="000B68EF"/>
    <w:p w:rsidR="00551561" w:rsidRPr="00E40C46" w:rsidRDefault="00551561">
      <w:r w:rsidRPr="00E40C46">
        <w:br w:type="page"/>
      </w:r>
    </w:p>
    <w:p w:rsidR="005E3AE5" w:rsidRPr="00E40C46" w:rsidRDefault="000120B0" w:rsidP="007B4EB0">
      <w:pPr>
        <w:pStyle w:val="afffa"/>
      </w:pPr>
      <w:r w:rsidRPr="00E40C46">
        <w:lastRenderedPageBreak/>
        <w:t>2</w:t>
      </w:r>
      <w:r w:rsidR="005E3AE5" w:rsidRPr="00E40C46">
        <w:t>. ЛИСТ СОГЛАСОВАНИЯ</w:t>
      </w:r>
    </w:p>
    <w:p w:rsidR="005E3AE5" w:rsidRPr="00E40C46" w:rsidRDefault="005E3AE5" w:rsidP="000B68EF">
      <w:pPr>
        <w:jc w:val="center"/>
        <w:rPr>
          <w:bCs/>
        </w:rPr>
      </w:pPr>
      <w:r w:rsidRPr="00E40C46">
        <w:t>дополнительной профессиональной программы</w:t>
      </w:r>
    </w:p>
    <w:p w:rsidR="005E3AE5" w:rsidRPr="00E40C46" w:rsidRDefault="005E3AE5" w:rsidP="000B68EF">
      <w:pPr>
        <w:jc w:val="center"/>
      </w:pPr>
      <w:r w:rsidRPr="00E40C46">
        <w:t xml:space="preserve">повышения квалификации врачей </w:t>
      </w:r>
      <w:r w:rsidR="00C13BBD" w:rsidRPr="00E40C46">
        <w:t xml:space="preserve">со сроком освоения 18 академических часов </w:t>
      </w:r>
      <w:r w:rsidR="00C13BBD">
        <w:t xml:space="preserve">по специальности «Эндокринология», тема: </w:t>
      </w:r>
      <w:r w:rsidR="00C13BBD" w:rsidRPr="00E40C46">
        <w:t>«Ожирение и избыточный вес»</w:t>
      </w:r>
    </w:p>
    <w:p w:rsidR="005E3AE5" w:rsidRPr="00E40C46" w:rsidRDefault="005E3AE5" w:rsidP="00551561">
      <w:pPr>
        <w:jc w:val="center"/>
      </w:pPr>
    </w:p>
    <w:p w:rsidR="005E3AE5" w:rsidRPr="00E40C46" w:rsidRDefault="005E3AE5" w:rsidP="00EA0B7A">
      <w:pPr>
        <w:ind w:left="0" w:firstLine="0"/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592"/>
        <w:gridCol w:w="1896"/>
        <w:gridCol w:w="2185"/>
        <w:gridCol w:w="21"/>
      </w:tblGrid>
      <w:tr w:rsidR="005E3AE5" w:rsidRPr="00E40C46" w:rsidTr="00C14314"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:rsidR="005E3AE5" w:rsidRPr="00E40C46" w:rsidRDefault="005E3AE5" w:rsidP="00EA0B7A">
            <w:pPr>
              <w:ind w:left="0" w:firstLine="0"/>
            </w:pPr>
            <w:r w:rsidRPr="00E40C46">
              <w:t>СОГЛАСОВАНО:</w:t>
            </w:r>
          </w:p>
        </w:tc>
      </w:tr>
      <w:tr w:rsidR="002B32A5" w:rsidRPr="00E40C46" w:rsidTr="00C14314">
        <w:trPr>
          <w:gridAfter w:val="1"/>
          <w:wAfter w:w="11" w:type="pct"/>
        </w:trPr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40C46" w:rsidRDefault="002B32A5" w:rsidP="00EA0B7A">
            <w:pPr>
              <w:ind w:left="0" w:firstLine="0"/>
            </w:pPr>
            <w:r w:rsidRPr="00E40C46">
              <w:t>Проректор по учебной работе</w:t>
            </w:r>
          </w:p>
        </w:tc>
        <w:tc>
          <w:tcPr>
            <w:tcW w:w="978" w:type="pct"/>
            <w:tcMar>
              <w:left w:w="28" w:type="dxa"/>
              <w:right w:w="28" w:type="dxa"/>
            </w:tcMar>
          </w:tcPr>
          <w:p w:rsidR="002B32A5" w:rsidRPr="00E40C46" w:rsidRDefault="00553BA3" w:rsidP="00EA0B7A">
            <w:pPr>
              <w:ind w:left="0" w:firstLine="0"/>
            </w:pPr>
            <w:r w:rsidRPr="00E40C46">
              <w:t>______________</w:t>
            </w:r>
          </w:p>
        </w:tc>
        <w:tc>
          <w:tcPr>
            <w:tcW w:w="1127" w:type="pct"/>
            <w:tcMar>
              <w:left w:w="28" w:type="dxa"/>
              <w:right w:w="28" w:type="dxa"/>
            </w:tcMar>
          </w:tcPr>
          <w:p w:rsidR="002B32A5" w:rsidRPr="00E40C46" w:rsidRDefault="00C13BBD" w:rsidP="00EA0B7A">
            <w:pPr>
              <w:ind w:left="0" w:firstLine="0"/>
            </w:pPr>
            <w:r>
              <w:t>Горбачева С.М.</w:t>
            </w:r>
          </w:p>
        </w:tc>
      </w:tr>
      <w:tr w:rsidR="002B32A5" w:rsidRPr="00E40C46" w:rsidTr="00C14314">
        <w:trPr>
          <w:gridAfter w:val="1"/>
          <w:wAfter w:w="11" w:type="pct"/>
        </w:trPr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40C46" w:rsidRDefault="002B32A5" w:rsidP="00EA0B7A">
            <w:pPr>
              <w:ind w:left="0" w:firstLine="0"/>
            </w:pPr>
          </w:p>
        </w:tc>
        <w:tc>
          <w:tcPr>
            <w:tcW w:w="978" w:type="pct"/>
            <w:tcMar>
              <w:left w:w="28" w:type="dxa"/>
              <w:right w:w="28" w:type="dxa"/>
            </w:tcMar>
            <w:vAlign w:val="center"/>
          </w:tcPr>
          <w:p w:rsidR="002B32A5" w:rsidRPr="00E40C46" w:rsidRDefault="002B32A5" w:rsidP="00EA0B7A">
            <w:pPr>
              <w:ind w:left="0" w:firstLine="0"/>
            </w:pPr>
            <w:r w:rsidRPr="00E40C46">
              <w:t>(подпись)</w:t>
            </w:r>
          </w:p>
        </w:tc>
        <w:tc>
          <w:tcPr>
            <w:tcW w:w="1127" w:type="pct"/>
            <w:tcMar>
              <w:left w:w="28" w:type="dxa"/>
              <w:right w:w="28" w:type="dxa"/>
            </w:tcMar>
          </w:tcPr>
          <w:p w:rsidR="002B32A5" w:rsidRPr="00E40C46" w:rsidRDefault="002B32A5" w:rsidP="00EA0B7A">
            <w:pPr>
              <w:ind w:left="0" w:firstLine="0"/>
            </w:pPr>
            <w:r w:rsidRPr="00E40C46">
              <w:t xml:space="preserve">ФИО </w:t>
            </w:r>
          </w:p>
        </w:tc>
      </w:tr>
      <w:tr w:rsidR="002B32A5" w:rsidRPr="00E40C46" w:rsidTr="00C14314"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40C46" w:rsidRDefault="002B32A5" w:rsidP="00EA0B7A">
            <w:pPr>
              <w:ind w:left="0" w:firstLine="0"/>
            </w:pPr>
            <w:r w:rsidRPr="00E40C46">
              <w:t>Декан терапевтического факультета</w:t>
            </w:r>
          </w:p>
        </w:tc>
        <w:tc>
          <w:tcPr>
            <w:tcW w:w="978" w:type="pct"/>
          </w:tcPr>
          <w:p w:rsidR="002B32A5" w:rsidRPr="00E40C46" w:rsidRDefault="00553BA3" w:rsidP="00EA0B7A">
            <w:pPr>
              <w:ind w:left="0" w:firstLine="0"/>
            </w:pPr>
            <w:r w:rsidRPr="00E40C46">
              <w:t>______________</w:t>
            </w:r>
          </w:p>
        </w:tc>
        <w:tc>
          <w:tcPr>
            <w:tcW w:w="1138" w:type="pct"/>
            <w:gridSpan w:val="2"/>
          </w:tcPr>
          <w:p w:rsidR="002B32A5" w:rsidRPr="00E40C46" w:rsidRDefault="00C13BBD" w:rsidP="00EA0B7A">
            <w:pPr>
              <w:ind w:left="0" w:firstLine="0"/>
            </w:pPr>
            <w:r>
              <w:t>Баженова Ю.В.</w:t>
            </w:r>
          </w:p>
        </w:tc>
      </w:tr>
      <w:tr w:rsidR="002B32A5" w:rsidRPr="00E40C46" w:rsidTr="00C14314">
        <w:tc>
          <w:tcPr>
            <w:tcW w:w="2884" w:type="pct"/>
            <w:tcMar>
              <w:left w:w="28" w:type="dxa"/>
              <w:right w:w="28" w:type="dxa"/>
            </w:tcMar>
          </w:tcPr>
          <w:p w:rsidR="002B32A5" w:rsidRPr="00E40C46" w:rsidRDefault="002B32A5" w:rsidP="00EA0B7A">
            <w:p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978" w:type="pct"/>
            <w:tcMar>
              <w:left w:w="0" w:type="dxa"/>
              <w:right w:w="0" w:type="dxa"/>
            </w:tcMar>
          </w:tcPr>
          <w:p w:rsidR="002B32A5" w:rsidRPr="00E40C46" w:rsidRDefault="002B32A5" w:rsidP="00EA0B7A">
            <w:pPr>
              <w:ind w:left="0" w:firstLine="0"/>
            </w:pPr>
            <w:r w:rsidRPr="00E40C46">
              <w:t>(подпись)</w:t>
            </w:r>
          </w:p>
        </w:tc>
        <w:tc>
          <w:tcPr>
            <w:tcW w:w="1138" w:type="pct"/>
            <w:gridSpan w:val="2"/>
            <w:tcMar>
              <w:left w:w="0" w:type="dxa"/>
              <w:right w:w="0" w:type="dxa"/>
            </w:tcMar>
          </w:tcPr>
          <w:p w:rsidR="002B32A5" w:rsidRPr="00E40C46" w:rsidRDefault="002B32A5" w:rsidP="00EA0B7A">
            <w:pPr>
              <w:ind w:left="0" w:firstLine="0"/>
            </w:pPr>
            <w:r w:rsidRPr="00E40C46">
              <w:t>ФИО</w:t>
            </w:r>
          </w:p>
        </w:tc>
      </w:tr>
    </w:tbl>
    <w:p w:rsidR="005E3AE5" w:rsidRPr="00E40C46" w:rsidRDefault="005E3AE5" w:rsidP="00EA0B7A">
      <w:pPr>
        <w:ind w:left="0" w:firstLine="0"/>
      </w:pPr>
    </w:p>
    <w:p w:rsidR="005E3AE5" w:rsidRPr="00E40C46" w:rsidRDefault="005E3AE5" w:rsidP="00EA0B7A">
      <w:pPr>
        <w:ind w:left="0" w:firstLine="0"/>
      </w:pPr>
    </w:p>
    <w:p w:rsidR="005E3AE5" w:rsidRPr="00E40C46" w:rsidRDefault="005E3AE5" w:rsidP="00EA0B7A">
      <w:pPr>
        <w:ind w:left="0" w:firstLine="709"/>
      </w:pPr>
      <w:r w:rsidRPr="00E40C46">
        <w:t xml:space="preserve">Дополнительная профессиональная программа повышения квалификации врачей </w:t>
      </w:r>
      <w:r w:rsidR="00C13BBD" w:rsidRPr="00E40C46">
        <w:t xml:space="preserve">со сроком освоения 18 академических часов </w:t>
      </w:r>
      <w:r w:rsidR="00C13BBD">
        <w:t xml:space="preserve">по специальности «Эндокринология», тема: </w:t>
      </w:r>
      <w:r w:rsidR="00C13BBD" w:rsidRPr="00E40C46">
        <w:t>«Ожирение и избыточный вес»</w:t>
      </w:r>
      <w:r w:rsidR="004650C5" w:rsidRPr="00E40C46">
        <w:t xml:space="preserve"> </w:t>
      </w:r>
      <w:r w:rsidRPr="00E40C46">
        <w:t xml:space="preserve">разработана сотрудниками кафедры </w:t>
      </w:r>
      <w:r w:rsidR="004650C5" w:rsidRPr="00E40C46">
        <w:t>эндокринологии</w:t>
      </w:r>
      <w:r w:rsidR="00454E92" w:rsidRPr="00E40C46">
        <w:t xml:space="preserve"> ГБОУ ДПО ИГМАПО Минздрава России</w:t>
      </w:r>
      <w:r w:rsidRPr="00E40C46">
        <w:t>.</w:t>
      </w:r>
    </w:p>
    <w:p w:rsidR="005E3AE5" w:rsidRPr="00E40C46" w:rsidRDefault="005E3AE5" w:rsidP="000B68EF"/>
    <w:p w:rsidR="00C13BBD" w:rsidRDefault="00C13BBD">
      <w:pPr>
        <w:ind w:left="0" w:firstLine="0"/>
        <w:jc w:val="left"/>
        <w:rPr>
          <w:b/>
        </w:rPr>
      </w:pPr>
      <w:r>
        <w:br w:type="page"/>
      </w:r>
    </w:p>
    <w:p w:rsidR="005E3AE5" w:rsidRPr="00E40C46" w:rsidRDefault="000120B0" w:rsidP="007B4EB0">
      <w:pPr>
        <w:pStyle w:val="afffa"/>
      </w:pPr>
      <w:r w:rsidRPr="00E40C46">
        <w:lastRenderedPageBreak/>
        <w:t>3</w:t>
      </w:r>
      <w:r w:rsidR="005E3AE5" w:rsidRPr="00E40C46">
        <w:t>. ПОЯСНИТЕЛЬНАЯ ЗАПИСКА</w:t>
      </w:r>
    </w:p>
    <w:p w:rsidR="005E3AE5" w:rsidRPr="00E40C46" w:rsidRDefault="005E3AE5" w:rsidP="000B68EF">
      <w:pPr>
        <w:rPr>
          <w:b/>
        </w:rPr>
      </w:pPr>
    </w:p>
    <w:p w:rsidR="00A73144" w:rsidRDefault="0098228E" w:rsidP="00A73144">
      <w:pPr>
        <w:ind w:left="0" w:firstLine="709"/>
      </w:pPr>
      <w:r w:rsidRPr="00E40C46">
        <w:rPr>
          <w:b/>
        </w:rPr>
        <w:t>1.</w:t>
      </w:r>
      <w:r w:rsidRPr="00E40C46">
        <w:rPr>
          <w:b/>
        </w:rPr>
        <w:tab/>
      </w:r>
      <w:r w:rsidR="005E3AE5" w:rsidRPr="00E40C46">
        <w:rPr>
          <w:b/>
        </w:rPr>
        <w:t>Цель и задачи</w:t>
      </w:r>
      <w:r w:rsidR="005E3AE5" w:rsidRPr="00E40C46">
        <w:t xml:space="preserve"> дополнительной профессиональной программы повышения квалификации врачей</w:t>
      </w:r>
      <w:r w:rsidR="00A73144" w:rsidRPr="00A73144">
        <w:t xml:space="preserve"> </w:t>
      </w:r>
      <w:r w:rsidR="00A73144" w:rsidRPr="00E40C46">
        <w:t xml:space="preserve">со сроком освоения 18 академических часов </w:t>
      </w:r>
      <w:r w:rsidR="00A73144">
        <w:t xml:space="preserve">по специальности «Эндокринология», тема: </w:t>
      </w:r>
      <w:r w:rsidR="00A73144" w:rsidRPr="00E40C46">
        <w:t>«Ожирение и избыточный вес»</w:t>
      </w:r>
    </w:p>
    <w:p w:rsidR="00A73144" w:rsidRDefault="00A73144" w:rsidP="00A73144">
      <w:pPr>
        <w:ind w:left="0" w:firstLine="709"/>
        <w:rPr>
          <w:b/>
        </w:rPr>
      </w:pPr>
    </w:p>
    <w:p w:rsidR="00A73144" w:rsidRDefault="005E3AE5" w:rsidP="00A73144">
      <w:pPr>
        <w:tabs>
          <w:tab w:val="left" w:pos="709"/>
        </w:tabs>
      </w:pPr>
      <w:r w:rsidRPr="00E40C46">
        <w:rPr>
          <w:b/>
        </w:rPr>
        <w:t>Цель</w:t>
      </w:r>
      <w:r w:rsidRPr="00E40C46">
        <w:t xml:space="preserve"> </w:t>
      </w:r>
      <w:r w:rsidR="00551561" w:rsidRPr="00E40C46">
        <w:t>–</w:t>
      </w:r>
      <w:r w:rsidRPr="00E40C46">
        <w:t xml:space="preserve"> </w:t>
      </w:r>
      <w:r w:rsidR="0098656A" w:rsidRPr="00E40C46">
        <w:t xml:space="preserve">совершенствование компетенций врача, </w:t>
      </w:r>
      <w:r w:rsidR="00A73144" w:rsidRPr="00A73144">
        <w:t xml:space="preserve">в рамках своей квалификации путем освоения методических подходов, умений и навыков, необходимых для своевременной диагностики, лечения и профилактики </w:t>
      </w:r>
      <w:r w:rsidR="00A73144">
        <w:t>избыточной массы тела и ожирения</w:t>
      </w:r>
    </w:p>
    <w:p w:rsidR="00A73144" w:rsidRPr="00A73144" w:rsidRDefault="00A73144" w:rsidP="00A73144">
      <w:pPr>
        <w:tabs>
          <w:tab w:val="left" w:pos="709"/>
        </w:tabs>
      </w:pPr>
    </w:p>
    <w:p w:rsidR="0098656A" w:rsidRPr="00E40C46" w:rsidRDefault="005E3AE5" w:rsidP="00F119E1">
      <w:pPr>
        <w:widowControl w:val="0"/>
        <w:ind w:firstLine="902"/>
        <w:rPr>
          <w:b/>
        </w:rPr>
      </w:pPr>
      <w:r w:rsidRPr="00E40C46">
        <w:rPr>
          <w:b/>
        </w:rPr>
        <w:t>Задачи:</w:t>
      </w:r>
      <w:r w:rsidR="00F119E1" w:rsidRPr="00E40C46">
        <w:rPr>
          <w:b/>
        </w:rPr>
        <w:t xml:space="preserve"> </w:t>
      </w:r>
    </w:p>
    <w:p w:rsidR="0098656A" w:rsidRPr="00E40C46" w:rsidRDefault="0098656A" w:rsidP="00F119E1">
      <w:pPr>
        <w:widowControl w:val="0"/>
        <w:ind w:firstLine="902"/>
        <w:rPr>
          <w:b/>
        </w:rPr>
      </w:pPr>
    </w:p>
    <w:p w:rsidR="0098656A" w:rsidRPr="00E40C46" w:rsidRDefault="0098656A" w:rsidP="00CF349D">
      <w:pPr>
        <w:pStyle w:val="af"/>
        <w:numPr>
          <w:ilvl w:val="0"/>
          <w:numId w:val="9"/>
        </w:numPr>
        <w:ind w:left="1066" w:hanging="357"/>
      </w:pPr>
      <w:r w:rsidRPr="00E40C46">
        <w:t>Совершенство</w:t>
      </w:r>
      <w:r w:rsidR="00A73144">
        <w:t>вание знаний врача</w:t>
      </w:r>
      <w:r w:rsidRPr="00E40C46">
        <w:t xml:space="preserve">, обладающего клиническим мышлением, имеющего углубленные знания смежных дисциплин. </w:t>
      </w:r>
    </w:p>
    <w:p w:rsidR="00145A02" w:rsidRPr="008F48C5" w:rsidRDefault="00145A02" w:rsidP="00CF349D">
      <w:pPr>
        <w:pStyle w:val="af"/>
        <w:numPr>
          <w:ilvl w:val="0"/>
          <w:numId w:val="9"/>
        </w:numPr>
        <w:ind w:left="1066" w:hanging="357"/>
      </w:pPr>
      <w:r>
        <w:t>Совершенствование профессиональных</w:t>
      </w:r>
      <w:r w:rsidRPr="008F48C5">
        <w:t xml:space="preserve"> компетенций </w:t>
      </w:r>
      <w:r>
        <w:t xml:space="preserve">врача </w:t>
      </w:r>
      <w:r w:rsidRPr="008F48C5">
        <w:t xml:space="preserve">в областях: </w:t>
      </w:r>
    </w:p>
    <w:p w:rsidR="00145A02" w:rsidRDefault="00145A02" w:rsidP="00145A02">
      <w:pPr>
        <w:ind w:left="0" w:firstLine="0"/>
        <w:rPr>
          <w:b/>
        </w:rPr>
      </w:pPr>
    </w:p>
    <w:p w:rsidR="00145A02" w:rsidRPr="00B4030D" w:rsidRDefault="00145A02" w:rsidP="00145A02">
      <w:pPr>
        <w:ind w:firstLine="709"/>
      </w:pPr>
      <w:r w:rsidRPr="00B4030D">
        <w:rPr>
          <w:b/>
        </w:rPr>
        <w:t>профилактическая деятельность</w:t>
      </w:r>
      <w:r w:rsidRPr="00B4030D">
        <w:t>:</w:t>
      </w:r>
    </w:p>
    <w:p w:rsidR="00145A02" w:rsidRPr="00B4030D" w:rsidRDefault="00145A02" w:rsidP="00CF349D">
      <w:pPr>
        <w:pStyle w:val="af"/>
        <w:numPr>
          <w:ilvl w:val="0"/>
          <w:numId w:val="3"/>
        </w:numPr>
        <w:ind w:left="1066" w:hanging="357"/>
      </w:pPr>
      <w:r w:rsidRPr="00B4030D">
        <w:t xml:space="preserve">предупреждение возникновения </w:t>
      </w:r>
      <w:r>
        <w:t>ожирения и избыточного веса</w:t>
      </w:r>
      <w:r w:rsidRPr="00B4030D">
        <w:t xml:space="preserve"> среди населения путем проведения профилактических мероприятий;</w:t>
      </w:r>
    </w:p>
    <w:p w:rsidR="00145A02" w:rsidRPr="00B4030D" w:rsidRDefault="00145A02" w:rsidP="00CF349D">
      <w:pPr>
        <w:pStyle w:val="af"/>
        <w:numPr>
          <w:ilvl w:val="0"/>
          <w:numId w:val="3"/>
        </w:numPr>
        <w:ind w:left="1066" w:hanging="357"/>
      </w:pPr>
      <w:r w:rsidRPr="00B4030D">
        <w:t>проведение профилактических медицинских осмотров</w:t>
      </w:r>
      <w:r>
        <w:t xml:space="preserve"> с целью ранней диагностики ожирения и избыточного веса;</w:t>
      </w:r>
      <w:r w:rsidRPr="00B4030D">
        <w:t xml:space="preserve"> </w:t>
      </w:r>
      <w:r>
        <w:t xml:space="preserve">проведение </w:t>
      </w:r>
      <w:r w:rsidRPr="00B4030D">
        <w:t>диспансеризации, диспансерного наблюдения;</w:t>
      </w:r>
    </w:p>
    <w:p w:rsidR="00145A02" w:rsidRPr="00DC289D" w:rsidRDefault="00145A02" w:rsidP="00145A02">
      <w:pPr>
        <w:ind w:firstLine="709"/>
        <w:rPr>
          <w:b/>
          <w:highlight w:val="yellow"/>
        </w:rPr>
      </w:pPr>
    </w:p>
    <w:p w:rsidR="00145A02" w:rsidRPr="00FB3835" w:rsidRDefault="00145A02" w:rsidP="00145A02">
      <w:pPr>
        <w:ind w:firstLine="709"/>
      </w:pPr>
      <w:r w:rsidRPr="00FB3835">
        <w:rPr>
          <w:b/>
        </w:rPr>
        <w:t>диагностическая деятельность</w:t>
      </w:r>
      <w:r w:rsidRPr="00FB3835">
        <w:t>:</w:t>
      </w:r>
    </w:p>
    <w:p w:rsidR="00145A02" w:rsidRPr="00FB3835" w:rsidRDefault="00145A02" w:rsidP="00CF349D">
      <w:pPr>
        <w:pStyle w:val="af"/>
        <w:numPr>
          <w:ilvl w:val="0"/>
          <w:numId w:val="3"/>
        </w:numPr>
        <w:ind w:left="1066" w:hanging="357"/>
      </w:pPr>
      <w:r w:rsidRPr="00FB3835">
        <w:t xml:space="preserve">диагностика </w:t>
      </w:r>
      <w:r>
        <w:t>ожирения и избыточного веса</w:t>
      </w:r>
      <w:r w:rsidRPr="00FB3835">
        <w:t xml:space="preserve"> на основе владения пропедевтическими, лабораторными и иными методами исследования;</w:t>
      </w:r>
    </w:p>
    <w:p w:rsidR="00145A02" w:rsidRPr="00DC289D" w:rsidRDefault="00145A02" w:rsidP="00145A02">
      <w:pPr>
        <w:ind w:firstLine="709"/>
        <w:rPr>
          <w:b/>
          <w:bCs/>
          <w:highlight w:val="yellow"/>
        </w:rPr>
      </w:pPr>
    </w:p>
    <w:p w:rsidR="00145A02" w:rsidRPr="00FB3835" w:rsidRDefault="00145A02" w:rsidP="00145A02">
      <w:pPr>
        <w:ind w:firstLine="709"/>
        <w:rPr>
          <w:b/>
          <w:bCs/>
        </w:rPr>
      </w:pPr>
      <w:r w:rsidRPr="00FB3835">
        <w:rPr>
          <w:b/>
          <w:bCs/>
        </w:rPr>
        <w:t>лечебная деятельность:</w:t>
      </w:r>
    </w:p>
    <w:p w:rsidR="00145A02" w:rsidRPr="00FB3835" w:rsidRDefault="00145A02" w:rsidP="00CF349D">
      <w:pPr>
        <w:pStyle w:val="af"/>
        <w:numPr>
          <w:ilvl w:val="0"/>
          <w:numId w:val="3"/>
        </w:numPr>
        <w:ind w:left="1066" w:hanging="357"/>
      </w:pPr>
      <w:r w:rsidRPr="00FB3835">
        <w:t>оказание специализированной медицинской помощи</w:t>
      </w:r>
      <w:r>
        <w:t xml:space="preserve"> больным ожирением.</w:t>
      </w:r>
    </w:p>
    <w:p w:rsidR="0098656A" w:rsidRPr="00E40C46" w:rsidRDefault="0098656A" w:rsidP="00D82CD2">
      <w:pPr>
        <w:ind w:firstLine="709"/>
        <w:rPr>
          <w:b/>
        </w:rPr>
      </w:pPr>
    </w:p>
    <w:p w:rsidR="005E3AE5" w:rsidRPr="00E40C46" w:rsidRDefault="005E3AE5" w:rsidP="0098228E">
      <w:pPr>
        <w:tabs>
          <w:tab w:val="left" w:pos="709"/>
        </w:tabs>
        <w:ind w:firstLine="0"/>
      </w:pPr>
      <w:r w:rsidRPr="00E40C46">
        <w:rPr>
          <w:b/>
        </w:rPr>
        <w:t xml:space="preserve">Категории обучающихся </w:t>
      </w:r>
      <w:r w:rsidRPr="00E40C46">
        <w:t>– врачи-</w:t>
      </w:r>
      <w:r w:rsidR="00E307FE" w:rsidRPr="00E40C46">
        <w:t xml:space="preserve">эндокринологи, </w:t>
      </w:r>
      <w:r w:rsidR="0098656A" w:rsidRPr="00E40C46">
        <w:t>врачи-</w:t>
      </w:r>
      <w:r w:rsidR="00E307FE" w:rsidRPr="00E40C46">
        <w:t xml:space="preserve">детские эндокринологи, </w:t>
      </w:r>
      <w:r w:rsidR="00A665B9" w:rsidRPr="00E40C46">
        <w:t>врачи общей практики</w:t>
      </w:r>
      <w:r w:rsidR="00E307FE" w:rsidRPr="00E40C46">
        <w:t xml:space="preserve">, </w:t>
      </w:r>
      <w:r w:rsidR="0098656A" w:rsidRPr="00E40C46">
        <w:t>врачи-</w:t>
      </w:r>
      <w:r w:rsidR="00E307FE" w:rsidRPr="00E40C46">
        <w:t xml:space="preserve">терапевты, </w:t>
      </w:r>
      <w:r w:rsidR="0098656A" w:rsidRPr="00E40C46">
        <w:t>врачи-</w:t>
      </w:r>
      <w:r w:rsidR="00E307FE" w:rsidRPr="00E40C46">
        <w:t>педиатры</w:t>
      </w:r>
      <w:r w:rsidR="0025533B" w:rsidRPr="00E40C46">
        <w:t>.</w:t>
      </w:r>
    </w:p>
    <w:p w:rsidR="005E3AE5" w:rsidRPr="00E40C46" w:rsidRDefault="005E3AE5" w:rsidP="009F3E71">
      <w:pPr>
        <w:tabs>
          <w:tab w:val="left" w:pos="709"/>
        </w:tabs>
        <w:ind w:firstLine="709"/>
      </w:pPr>
    </w:p>
    <w:p w:rsidR="005E3AE5" w:rsidRPr="00E40C46" w:rsidRDefault="005E3AE5" w:rsidP="0098228E">
      <w:pPr>
        <w:tabs>
          <w:tab w:val="left" w:pos="567"/>
        </w:tabs>
        <w:ind w:firstLine="0"/>
        <w:rPr>
          <w:b/>
        </w:rPr>
      </w:pPr>
      <w:r w:rsidRPr="00E40C46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98228E" w:rsidRPr="00E40C46" w:rsidRDefault="0098228E" w:rsidP="0098228E">
      <w:pPr>
        <w:tabs>
          <w:tab w:val="left" w:pos="567"/>
        </w:tabs>
        <w:ind w:firstLine="0"/>
        <w:rPr>
          <w:b/>
        </w:rPr>
      </w:pPr>
    </w:p>
    <w:p w:rsidR="0098656A" w:rsidRPr="00E40C46" w:rsidRDefault="0098656A" w:rsidP="0098656A">
      <w:pPr>
        <w:tabs>
          <w:tab w:val="left" w:pos="709"/>
        </w:tabs>
        <w:ind w:left="0" w:firstLine="709"/>
      </w:pPr>
      <w:r w:rsidRPr="00E40C46">
        <w:t>Актуальность обусловлена необходимостью совершенствования врачами теоретических знаний и профессиональных практических навыков по вопросам лечения больных с ожирением для оптимизации, совершенствовании доступности и улучшение качества оказания медицинской профилактической помощи населению.</w:t>
      </w:r>
    </w:p>
    <w:p w:rsidR="005E3AE5" w:rsidRPr="00E40C46" w:rsidRDefault="005E3AE5" w:rsidP="009F3E71">
      <w:pPr>
        <w:tabs>
          <w:tab w:val="left" w:pos="567"/>
        </w:tabs>
        <w:ind w:firstLine="709"/>
      </w:pPr>
    </w:p>
    <w:p w:rsidR="005E3AE5" w:rsidRPr="00E40C46" w:rsidRDefault="00A73144" w:rsidP="0098228E">
      <w:pPr>
        <w:ind w:left="0" w:firstLine="709"/>
      </w:pPr>
      <w:r>
        <w:rPr>
          <w:b/>
        </w:rPr>
        <w:t xml:space="preserve">2. </w:t>
      </w:r>
      <w:r w:rsidR="005E3AE5" w:rsidRPr="00E40C46">
        <w:rPr>
          <w:b/>
        </w:rPr>
        <w:t xml:space="preserve">Объем программы: </w:t>
      </w:r>
      <w:r w:rsidR="0098656A" w:rsidRPr="00E40C46">
        <w:t>18 аудиторных ч</w:t>
      </w:r>
      <w:r>
        <w:t>аса трудоемкости, в том числе 0,5</w:t>
      </w:r>
      <w:r w:rsidR="0098656A" w:rsidRPr="00E40C46">
        <w:t xml:space="preserve"> зачетных единицы.</w:t>
      </w:r>
    </w:p>
    <w:p w:rsidR="005E3AE5" w:rsidRPr="00E40C46" w:rsidRDefault="005E3AE5" w:rsidP="0098228E">
      <w:pPr>
        <w:tabs>
          <w:tab w:val="left" w:pos="1276"/>
        </w:tabs>
        <w:ind w:left="0" w:firstLine="709"/>
      </w:pPr>
    </w:p>
    <w:p w:rsidR="005E3AE5" w:rsidRPr="00E40C46" w:rsidRDefault="00A73144" w:rsidP="0098228E">
      <w:pPr>
        <w:tabs>
          <w:tab w:val="left" w:pos="567"/>
        </w:tabs>
        <w:ind w:firstLine="0"/>
        <w:rPr>
          <w:b/>
        </w:rPr>
      </w:pPr>
      <w:r>
        <w:rPr>
          <w:b/>
        </w:rPr>
        <w:t>3</w:t>
      </w:r>
      <w:r w:rsidR="0098228E" w:rsidRPr="00E40C46">
        <w:rPr>
          <w:b/>
        </w:rPr>
        <w:t>.</w:t>
      </w:r>
      <w:r w:rsidR="0098228E" w:rsidRPr="00E40C46">
        <w:rPr>
          <w:b/>
        </w:rPr>
        <w:tab/>
      </w:r>
      <w:r w:rsidR="005E3AE5" w:rsidRPr="00E40C46">
        <w:rPr>
          <w:b/>
        </w:rPr>
        <w:t>Форма обучения, режим и продолжительность занятий</w:t>
      </w:r>
    </w:p>
    <w:p w:rsidR="005E3AE5" w:rsidRPr="00E40C46" w:rsidRDefault="005E3AE5" w:rsidP="000B68EF">
      <w:pPr>
        <w:tabs>
          <w:tab w:val="left" w:pos="1276"/>
        </w:tabs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2"/>
        <w:gridCol w:w="1867"/>
        <w:gridCol w:w="1525"/>
        <w:gridCol w:w="2420"/>
      </w:tblGrid>
      <w:tr w:rsidR="005E3AE5" w:rsidRPr="00184709" w:rsidTr="0098656A">
        <w:trPr>
          <w:jc w:val="center"/>
        </w:trPr>
        <w:tc>
          <w:tcPr>
            <w:tcW w:w="2027" w:type="pct"/>
            <w:tcBorders>
              <w:tl2br w:val="single" w:sz="4" w:space="0" w:color="auto"/>
            </w:tcBorders>
          </w:tcPr>
          <w:p w:rsidR="005E3AE5" w:rsidRPr="00184709" w:rsidRDefault="005E3AE5" w:rsidP="00EA0B7A">
            <w:pPr>
              <w:tabs>
                <w:tab w:val="left" w:pos="1276"/>
              </w:tabs>
              <w:ind w:left="0" w:firstLine="0"/>
              <w:jc w:val="right"/>
              <w:rPr>
                <w:b/>
              </w:rPr>
            </w:pPr>
            <w:r w:rsidRPr="00184709">
              <w:rPr>
                <w:b/>
              </w:rPr>
              <w:t>График обучения</w:t>
            </w:r>
          </w:p>
          <w:p w:rsidR="005E3AE5" w:rsidRPr="00184709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</w:p>
          <w:p w:rsidR="005E3AE5" w:rsidRPr="00184709" w:rsidRDefault="005E3AE5" w:rsidP="00EA0B7A">
            <w:pPr>
              <w:tabs>
                <w:tab w:val="left" w:pos="1276"/>
              </w:tabs>
              <w:ind w:left="0" w:firstLine="0"/>
              <w:rPr>
                <w:b/>
              </w:rPr>
            </w:pPr>
            <w:r w:rsidRPr="00184709">
              <w:rPr>
                <w:b/>
              </w:rPr>
              <w:t>Форма обучения</w:t>
            </w:r>
          </w:p>
        </w:tc>
        <w:tc>
          <w:tcPr>
            <w:tcW w:w="955" w:type="pct"/>
            <w:tcMar>
              <w:left w:w="28" w:type="dxa"/>
              <w:right w:w="28" w:type="dxa"/>
            </w:tcMar>
          </w:tcPr>
          <w:p w:rsidR="005E3AE5" w:rsidRPr="00184709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184709">
              <w:rPr>
                <w:b/>
              </w:rPr>
              <w:t xml:space="preserve">Ауд. </w:t>
            </w:r>
            <w:r w:rsidR="00F47E02" w:rsidRPr="00184709">
              <w:rPr>
                <w:b/>
              </w:rPr>
              <w:t>ч</w:t>
            </w:r>
            <w:r w:rsidRPr="00184709">
              <w:rPr>
                <w:b/>
              </w:rPr>
              <w:t xml:space="preserve">асов </w:t>
            </w:r>
          </w:p>
          <w:p w:rsidR="005E3AE5" w:rsidRPr="00184709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780" w:type="pct"/>
            <w:tcMar>
              <w:left w:w="28" w:type="dxa"/>
              <w:right w:w="28" w:type="dxa"/>
            </w:tcMar>
          </w:tcPr>
          <w:p w:rsidR="005E3AE5" w:rsidRPr="00184709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184709">
              <w:rPr>
                <w:b/>
              </w:rPr>
              <w:t xml:space="preserve">Дней </w:t>
            </w:r>
          </w:p>
          <w:p w:rsidR="005E3AE5" w:rsidRPr="00184709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184709">
              <w:rPr>
                <w:b/>
              </w:rPr>
              <w:t>в неделю</w:t>
            </w:r>
          </w:p>
        </w:tc>
        <w:tc>
          <w:tcPr>
            <w:tcW w:w="1238" w:type="pct"/>
            <w:tcMar>
              <w:left w:w="28" w:type="dxa"/>
              <w:right w:w="28" w:type="dxa"/>
            </w:tcMar>
          </w:tcPr>
          <w:p w:rsidR="005E3AE5" w:rsidRPr="00184709" w:rsidRDefault="005E3AE5" w:rsidP="00EA0B7A">
            <w:pPr>
              <w:tabs>
                <w:tab w:val="left" w:pos="1276"/>
              </w:tabs>
              <w:ind w:left="0" w:firstLine="0"/>
              <w:jc w:val="center"/>
              <w:rPr>
                <w:b/>
              </w:rPr>
            </w:pPr>
            <w:r w:rsidRPr="00184709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98656A" w:rsidRPr="00184709" w:rsidTr="0098656A">
        <w:trPr>
          <w:jc w:val="center"/>
        </w:trPr>
        <w:tc>
          <w:tcPr>
            <w:tcW w:w="2027" w:type="pct"/>
            <w:vAlign w:val="center"/>
          </w:tcPr>
          <w:p w:rsidR="0098656A" w:rsidRPr="00184709" w:rsidRDefault="0098656A" w:rsidP="0098656A">
            <w:pPr>
              <w:tabs>
                <w:tab w:val="left" w:pos="1276"/>
              </w:tabs>
              <w:ind w:left="0" w:firstLine="0"/>
              <w:jc w:val="center"/>
            </w:pPr>
            <w:r w:rsidRPr="00184709">
              <w:t>Очная</w:t>
            </w:r>
          </w:p>
        </w:tc>
        <w:tc>
          <w:tcPr>
            <w:tcW w:w="955" w:type="pct"/>
            <w:vAlign w:val="center"/>
          </w:tcPr>
          <w:p w:rsidR="0098656A" w:rsidRPr="00184709" w:rsidRDefault="00184709" w:rsidP="0098656A">
            <w:pPr>
              <w:tabs>
                <w:tab w:val="left" w:pos="1276"/>
              </w:tabs>
              <w:ind w:left="0" w:firstLine="0"/>
              <w:jc w:val="center"/>
            </w:pPr>
            <w:r>
              <w:t>1</w:t>
            </w:r>
            <w:r w:rsidR="0098656A" w:rsidRPr="00184709">
              <w:t>6</w:t>
            </w:r>
          </w:p>
        </w:tc>
        <w:tc>
          <w:tcPr>
            <w:tcW w:w="780" w:type="pct"/>
            <w:vAlign w:val="center"/>
          </w:tcPr>
          <w:p w:rsidR="0098656A" w:rsidRPr="00184709" w:rsidRDefault="0098656A" w:rsidP="0098656A">
            <w:pPr>
              <w:tabs>
                <w:tab w:val="left" w:pos="1276"/>
              </w:tabs>
              <w:ind w:left="0" w:firstLine="0"/>
              <w:jc w:val="center"/>
            </w:pPr>
            <w:r w:rsidRPr="00184709">
              <w:t>6</w:t>
            </w:r>
          </w:p>
        </w:tc>
        <w:tc>
          <w:tcPr>
            <w:tcW w:w="1238" w:type="pct"/>
            <w:vAlign w:val="center"/>
          </w:tcPr>
          <w:p w:rsidR="0098656A" w:rsidRPr="00184709" w:rsidRDefault="00C14314" w:rsidP="0098656A">
            <w:pPr>
              <w:tabs>
                <w:tab w:val="left" w:pos="1276"/>
              </w:tabs>
              <w:ind w:left="0" w:firstLine="0"/>
              <w:jc w:val="center"/>
            </w:pPr>
            <w:r>
              <w:t>2</w:t>
            </w:r>
            <w:r w:rsidR="00184709">
              <w:t>,</w:t>
            </w:r>
            <w:r>
              <w:t>7</w:t>
            </w:r>
            <w:r w:rsidR="0098656A" w:rsidRPr="00184709">
              <w:t xml:space="preserve"> дня</w:t>
            </w:r>
          </w:p>
        </w:tc>
      </w:tr>
      <w:tr w:rsidR="0098656A" w:rsidRPr="00E40C46" w:rsidTr="0098656A">
        <w:trPr>
          <w:jc w:val="center"/>
        </w:trPr>
        <w:tc>
          <w:tcPr>
            <w:tcW w:w="2027" w:type="pct"/>
            <w:vAlign w:val="center"/>
          </w:tcPr>
          <w:p w:rsidR="0098656A" w:rsidRPr="00184709" w:rsidRDefault="0098656A" w:rsidP="0098656A">
            <w:pPr>
              <w:tabs>
                <w:tab w:val="left" w:pos="1276"/>
              </w:tabs>
              <w:ind w:left="0" w:firstLine="0"/>
              <w:jc w:val="center"/>
            </w:pPr>
            <w:r w:rsidRPr="00184709">
              <w:lastRenderedPageBreak/>
              <w:t>Заочная (дистанционная)</w:t>
            </w:r>
          </w:p>
        </w:tc>
        <w:tc>
          <w:tcPr>
            <w:tcW w:w="955" w:type="pct"/>
            <w:vAlign w:val="center"/>
          </w:tcPr>
          <w:p w:rsidR="0098656A" w:rsidRPr="00184709" w:rsidRDefault="00184709" w:rsidP="0098656A">
            <w:pPr>
              <w:tabs>
                <w:tab w:val="left" w:pos="1276"/>
              </w:tabs>
              <w:ind w:left="0" w:firstLine="0"/>
              <w:jc w:val="center"/>
            </w:pPr>
            <w:r>
              <w:t>2</w:t>
            </w:r>
          </w:p>
        </w:tc>
        <w:tc>
          <w:tcPr>
            <w:tcW w:w="780" w:type="pct"/>
            <w:vAlign w:val="center"/>
          </w:tcPr>
          <w:p w:rsidR="0098656A" w:rsidRPr="00184709" w:rsidRDefault="0098656A" w:rsidP="0098656A">
            <w:pPr>
              <w:tabs>
                <w:tab w:val="left" w:pos="1276"/>
              </w:tabs>
              <w:ind w:left="0" w:firstLine="0"/>
              <w:jc w:val="center"/>
            </w:pPr>
            <w:r w:rsidRPr="00184709">
              <w:t>6</w:t>
            </w:r>
          </w:p>
        </w:tc>
        <w:tc>
          <w:tcPr>
            <w:tcW w:w="1238" w:type="pct"/>
            <w:vAlign w:val="center"/>
          </w:tcPr>
          <w:p w:rsidR="0098656A" w:rsidRPr="00E40C46" w:rsidRDefault="00C14314" w:rsidP="0098656A">
            <w:pPr>
              <w:tabs>
                <w:tab w:val="left" w:pos="1276"/>
              </w:tabs>
              <w:ind w:left="0" w:firstLine="0"/>
              <w:jc w:val="center"/>
            </w:pPr>
            <w:r>
              <w:t>0,3</w:t>
            </w:r>
            <w:r w:rsidR="0098656A" w:rsidRPr="00184709">
              <w:t xml:space="preserve"> дня</w:t>
            </w:r>
          </w:p>
        </w:tc>
      </w:tr>
    </w:tbl>
    <w:p w:rsidR="005E3AE5" w:rsidRPr="00E40C46" w:rsidRDefault="005E3AE5" w:rsidP="000B68EF">
      <w:pPr>
        <w:tabs>
          <w:tab w:val="left" w:pos="1276"/>
        </w:tabs>
      </w:pPr>
    </w:p>
    <w:p w:rsidR="005E3AE5" w:rsidRPr="00E40C46" w:rsidRDefault="00A73144" w:rsidP="00083837">
      <w:pPr>
        <w:ind w:left="0" w:firstLine="709"/>
      </w:pPr>
      <w:r>
        <w:rPr>
          <w:b/>
        </w:rPr>
        <w:t>4</w:t>
      </w:r>
      <w:r w:rsidR="0098228E" w:rsidRPr="00E40C46">
        <w:rPr>
          <w:b/>
        </w:rPr>
        <w:t>.</w:t>
      </w:r>
      <w:r w:rsidR="0098228E" w:rsidRPr="00E40C46">
        <w:rPr>
          <w:b/>
        </w:rPr>
        <w:tab/>
      </w:r>
      <w:r w:rsidR="005E3AE5" w:rsidRPr="00E40C46">
        <w:rPr>
          <w:b/>
        </w:rPr>
        <w:t xml:space="preserve">Документ, выдаваемый после завершения обучения </w:t>
      </w:r>
      <w:r w:rsidR="00D177D1" w:rsidRPr="00E40C46">
        <w:rPr>
          <w:b/>
        </w:rPr>
        <w:t>–</w:t>
      </w:r>
      <w:r w:rsidR="005E3AE5" w:rsidRPr="00E40C46">
        <w:rPr>
          <w:b/>
        </w:rPr>
        <w:t xml:space="preserve"> </w:t>
      </w:r>
      <w:r w:rsidR="005E3AE5" w:rsidRPr="00E40C46">
        <w:t>Удостоверение о повышении квалификации.</w:t>
      </w:r>
    </w:p>
    <w:p w:rsidR="00083837" w:rsidRPr="00E40C46" w:rsidRDefault="00083837" w:rsidP="0098228E">
      <w:pPr>
        <w:ind w:left="0" w:firstLine="709"/>
      </w:pPr>
    </w:p>
    <w:p w:rsidR="005E3AE5" w:rsidRPr="00A73144" w:rsidRDefault="005E3AE5" w:rsidP="00CF349D">
      <w:pPr>
        <w:pStyle w:val="af"/>
        <w:numPr>
          <w:ilvl w:val="0"/>
          <w:numId w:val="14"/>
        </w:numPr>
        <w:rPr>
          <w:b/>
        </w:rPr>
      </w:pPr>
      <w:r w:rsidRPr="00A73144">
        <w:rPr>
          <w:b/>
        </w:rPr>
        <w:t>Организационно-педагогические условия реализации программы:</w:t>
      </w:r>
    </w:p>
    <w:p w:rsidR="005E3AE5" w:rsidRPr="00E40C46" w:rsidRDefault="005E3AE5" w:rsidP="00506618">
      <w:pPr>
        <w:pStyle w:val="af"/>
        <w:rPr>
          <w:shd w:val="clear" w:color="auto" w:fill="FFFFFF"/>
        </w:rPr>
      </w:pPr>
    </w:p>
    <w:p w:rsidR="005E3AE5" w:rsidRPr="00A73144" w:rsidRDefault="00A73144" w:rsidP="00A73144">
      <w:pPr>
        <w:ind w:firstLine="0"/>
        <w:rPr>
          <w:shd w:val="clear" w:color="auto" w:fill="FFFFFF"/>
        </w:rPr>
      </w:pPr>
      <w:r>
        <w:rPr>
          <w:i/>
        </w:rPr>
        <w:t xml:space="preserve">5.1 </w:t>
      </w:r>
      <w:r w:rsidR="005E3AE5" w:rsidRPr="00A73144">
        <w:rPr>
          <w:i/>
        </w:rPr>
        <w:t>Законодательные и нормативно-правовые документы в соответствии с профилем специальности:</w:t>
      </w:r>
      <w:r w:rsidR="005E3AE5" w:rsidRPr="00A73144">
        <w:rPr>
          <w:shd w:val="clear" w:color="auto" w:fill="FFFFFF"/>
        </w:rPr>
        <w:t xml:space="preserve"> </w:t>
      </w:r>
    </w:p>
    <w:p w:rsidR="00E50FB6" w:rsidRPr="00E40C46" w:rsidRDefault="00E50FB6" w:rsidP="009F745A">
      <w:pPr>
        <w:tabs>
          <w:tab w:val="left" w:pos="709"/>
        </w:tabs>
        <w:rPr>
          <w:b/>
        </w:rPr>
      </w:pPr>
    </w:p>
    <w:p w:rsidR="005342EC" w:rsidRPr="005342EC" w:rsidRDefault="00A73144" w:rsidP="005342EC">
      <w:pPr>
        <w:pStyle w:val="aff"/>
        <w:spacing w:after="0"/>
        <w:ind w:left="1418" w:hanging="709"/>
        <w:rPr>
          <w:bCs/>
        </w:rPr>
      </w:pPr>
      <w:r>
        <w:t>5</w:t>
      </w:r>
      <w:r w:rsidR="005342EC">
        <w:t xml:space="preserve">.1.1. </w:t>
      </w:r>
      <w:r w:rsidR="005342EC" w:rsidRPr="005342EC">
        <w:rPr>
          <w:bCs/>
        </w:rPr>
        <w:t xml:space="preserve">Федеральный закон от 29 декабря 2012 г. N 273-ФЗ "Об образовании в Российской Федерации" </w:t>
      </w:r>
    </w:p>
    <w:p w:rsidR="005342EC" w:rsidRPr="005342EC" w:rsidRDefault="00A73144" w:rsidP="005342EC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5342EC" w:rsidRPr="005342EC">
        <w:rPr>
          <w:bCs/>
        </w:rPr>
        <w:t>.1.2. Приказ Минздрава России от 12.11.2012 №899н "Об утверждении Порядка оказания медицинской помощи взрослому населению по профилю «Эндокринология» (Зарегистрировано в Минюсте России 25 декабря 2012 г. N 26368).</w:t>
      </w:r>
    </w:p>
    <w:p w:rsidR="005342EC" w:rsidRPr="005342EC" w:rsidRDefault="00A73144" w:rsidP="005342EC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5342EC" w:rsidRPr="005342EC">
        <w:rPr>
          <w:bCs/>
        </w:rPr>
        <w:t>.1.3. Приказ Минздрава России от 12.11.2012 №908н "Об утверждении Порядка оказания медицинской помощи по профилю «детская эндокринология» (Зарегистрировано в Минюсте РФ 20 декабря 2012 г. N 26216).</w:t>
      </w:r>
    </w:p>
    <w:p w:rsidR="005342EC" w:rsidRPr="005342EC" w:rsidRDefault="00A73144" w:rsidP="005342EC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5342EC" w:rsidRPr="005342EC">
        <w:rPr>
          <w:bCs/>
        </w:rPr>
        <w:t>.1.4. Приказ Минздрава России от 08.9.2015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23.9.2015 N 39438)</w:t>
      </w:r>
    </w:p>
    <w:p w:rsidR="005E3AE5" w:rsidRDefault="00A73144" w:rsidP="005342EC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5342EC" w:rsidRPr="005342EC">
        <w:rPr>
          <w:bCs/>
        </w:rPr>
        <w:t>.1.5.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</w:t>
      </w:r>
    </w:p>
    <w:p w:rsidR="005342EC" w:rsidRDefault="005342EC" w:rsidP="005342EC">
      <w:pPr>
        <w:pStyle w:val="aff"/>
        <w:spacing w:after="0"/>
        <w:ind w:left="1418" w:hanging="709"/>
        <w:rPr>
          <w:bCs/>
        </w:rPr>
      </w:pPr>
    </w:p>
    <w:p w:rsidR="005E3AE5" w:rsidRPr="00A73144" w:rsidRDefault="005E3AE5" w:rsidP="00CF349D">
      <w:pPr>
        <w:pStyle w:val="af"/>
        <w:numPr>
          <w:ilvl w:val="1"/>
          <w:numId w:val="14"/>
        </w:numPr>
        <w:rPr>
          <w:i/>
        </w:rPr>
      </w:pPr>
      <w:r w:rsidRPr="00A73144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5342EC" w:rsidRDefault="005342EC" w:rsidP="00D65874">
      <w:pPr>
        <w:pStyle w:val="aff"/>
        <w:spacing w:after="0"/>
        <w:ind w:left="1418" w:hanging="709"/>
      </w:pPr>
    </w:p>
    <w:p w:rsidR="0098656A" w:rsidRPr="00E40C46" w:rsidRDefault="00A73144" w:rsidP="00D65874">
      <w:pPr>
        <w:pStyle w:val="aff"/>
        <w:spacing w:after="0"/>
        <w:ind w:left="1418" w:hanging="709"/>
        <w:rPr>
          <w:bCs/>
        </w:rPr>
      </w:pPr>
      <w:r>
        <w:t>5</w:t>
      </w:r>
      <w:r w:rsidR="0098656A" w:rsidRPr="00E40C46">
        <w:t xml:space="preserve">.2.1. </w:t>
      </w:r>
      <w:r w:rsidR="0098656A" w:rsidRPr="00E40C46">
        <w:rPr>
          <w:bCs/>
        </w:rPr>
        <w:t>Эндокринология: Национальное руководство/ под ред. И.И. Дедова, Г.А. Мельниченко. - М.:ГЭОТАР - Медиа,2008.-1072 с.</w:t>
      </w:r>
    </w:p>
    <w:p w:rsidR="0098656A" w:rsidRPr="00E40C46" w:rsidRDefault="00A73144" w:rsidP="00D65874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98656A" w:rsidRPr="00E40C46">
        <w:rPr>
          <w:bCs/>
        </w:rPr>
        <w:t>.2.2. Клинические рекомендации. Эндокринология/ под ред. И.И. Дедова, Г.А. Мельниченко. – М.: ГЭОТАР – Медиа, 2007.–307 с.</w:t>
      </w:r>
    </w:p>
    <w:p w:rsidR="0098656A" w:rsidRPr="00E40C46" w:rsidRDefault="00A73144" w:rsidP="00D65874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98656A" w:rsidRPr="00E40C46">
        <w:rPr>
          <w:bCs/>
        </w:rPr>
        <w:t xml:space="preserve">.2.3. Рациональная фармакотерапия заболеваний эндокринной системы и нарушений обмена веществ/ под ред. И.И. Дедова, Г.А. Мельниченко. –М.: </w:t>
      </w:r>
      <w:proofErr w:type="spellStart"/>
      <w:r w:rsidR="0098656A" w:rsidRPr="00E40C46">
        <w:rPr>
          <w:bCs/>
        </w:rPr>
        <w:t>Литтерра</w:t>
      </w:r>
      <w:proofErr w:type="spellEnd"/>
      <w:r w:rsidR="0098656A" w:rsidRPr="00E40C46">
        <w:rPr>
          <w:bCs/>
        </w:rPr>
        <w:t>, 2006. – 1075 с.</w:t>
      </w:r>
    </w:p>
    <w:p w:rsidR="0098656A" w:rsidRPr="00E40C46" w:rsidRDefault="00A73144" w:rsidP="00D65874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98656A" w:rsidRPr="00E40C46">
        <w:rPr>
          <w:bCs/>
        </w:rPr>
        <w:t xml:space="preserve">.2.4. </w:t>
      </w:r>
      <w:proofErr w:type="spellStart"/>
      <w:r w:rsidR="0098656A" w:rsidRPr="00E40C46">
        <w:rPr>
          <w:bCs/>
        </w:rPr>
        <w:t>Гарднер</w:t>
      </w:r>
      <w:proofErr w:type="spellEnd"/>
      <w:r w:rsidR="0098656A" w:rsidRPr="00E40C46">
        <w:rPr>
          <w:bCs/>
        </w:rPr>
        <w:t xml:space="preserve"> Д., </w:t>
      </w:r>
      <w:proofErr w:type="spellStart"/>
      <w:r w:rsidR="0098656A" w:rsidRPr="00E40C46">
        <w:rPr>
          <w:bCs/>
        </w:rPr>
        <w:t>Шобек</w:t>
      </w:r>
      <w:proofErr w:type="spellEnd"/>
      <w:r w:rsidR="0098656A" w:rsidRPr="00E40C46">
        <w:rPr>
          <w:bCs/>
        </w:rPr>
        <w:t xml:space="preserve"> Д. Базисная и клиническая эндокринология. Книга 1/ пер. с англ. – М.: Издательство БИНОМ, </w:t>
      </w:r>
      <w:proofErr w:type="gramStart"/>
      <w:r w:rsidR="0098656A" w:rsidRPr="00E40C46">
        <w:rPr>
          <w:bCs/>
        </w:rPr>
        <w:t>2010.-</w:t>
      </w:r>
      <w:proofErr w:type="gramEnd"/>
      <w:r w:rsidR="0098656A" w:rsidRPr="00E40C46">
        <w:rPr>
          <w:bCs/>
        </w:rPr>
        <w:t xml:space="preserve"> 464 с.</w:t>
      </w:r>
    </w:p>
    <w:p w:rsidR="0098656A" w:rsidRPr="00E40C46" w:rsidRDefault="00A73144" w:rsidP="00D65874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98656A" w:rsidRPr="00E40C46">
        <w:rPr>
          <w:bCs/>
        </w:rPr>
        <w:t xml:space="preserve">.2.5. </w:t>
      </w:r>
      <w:proofErr w:type="spellStart"/>
      <w:r w:rsidR="0098656A" w:rsidRPr="00E40C46">
        <w:rPr>
          <w:bCs/>
        </w:rPr>
        <w:t>Гарднер</w:t>
      </w:r>
      <w:proofErr w:type="spellEnd"/>
      <w:r w:rsidR="0098656A" w:rsidRPr="00E40C46">
        <w:rPr>
          <w:bCs/>
        </w:rPr>
        <w:t xml:space="preserve"> Д., </w:t>
      </w:r>
      <w:proofErr w:type="spellStart"/>
      <w:r w:rsidR="0098656A" w:rsidRPr="00E40C46">
        <w:rPr>
          <w:bCs/>
        </w:rPr>
        <w:t>Шобек</w:t>
      </w:r>
      <w:proofErr w:type="spellEnd"/>
      <w:r w:rsidR="0098656A" w:rsidRPr="00E40C46">
        <w:rPr>
          <w:bCs/>
        </w:rPr>
        <w:t xml:space="preserve"> Д. Базисная и клиническая эндокринология. Книга 2/ пер. с англ. – М.: Издательство БИНОМ, 2011.- 696с. </w:t>
      </w:r>
    </w:p>
    <w:p w:rsidR="0098656A" w:rsidRPr="00E40C46" w:rsidRDefault="00A73144" w:rsidP="00D65874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98656A" w:rsidRPr="00E40C46">
        <w:rPr>
          <w:bCs/>
        </w:rPr>
        <w:t xml:space="preserve">.2.6. </w:t>
      </w:r>
      <w:proofErr w:type="spellStart"/>
      <w:r w:rsidR="0098656A" w:rsidRPr="00E40C46">
        <w:rPr>
          <w:bCs/>
        </w:rPr>
        <w:t>Бардымова</w:t>
      </w:r>
      <w:proofErr w:type="spellEnd"/>
      <w:r w:rsidR="0098656A" w:rsidRPr="00E40C46">
        <w:rPr>
          <w:bCs/>
        </w:rPr>
        <w:t xml:space="preserve"> Т.П., Михалева О.Г. Физическое и половое развитие у детей и подростков: пособие для врачей- Иркутск, </w:t>
      </w:r>
      <w:proofErr w:type="gramStart"/>
      <w:r w:rsidR="0098656A" w:rsidRPr="00E40C46">
        <w:rPr>
          <w:bCs/>
        </w:rPr>
        <w:t>2010.-</w:t>
      </w:r>
      <w:proofErr w:type="gramEnd"/>
      <w:r w:rsidR="0098656A" w:rsidRPr="00E40C46">
        <w:rPr>
          <w:bCs/>
        </w:rPr>
        <w:t>44 с.</w:t>
      </w:r>
    </w:p>
    <w:p w:rsidR="0098656A" w:rsidRPr="00E40C46" w:rsidRDefault="00A73144" w:rsidP="00D65874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98656A" w:rsidRPr="00E40C46">
        <w:rPr>
          <w:bCs/>
        </w:rPr>
        <w:t xml:space="preserve">.2.7. Патология: учеб. </w:t>
      </w:r>
      <w:proofErr w:type="gramStart"/>
      <w:r w:rsidR="0098656A" w:rsidRPr="00E40C46">
        <w:rPr>
          <w:bCs/>
        </w:rPr>
        <w:t>для мед</w:t>
      </w:r>
      <w:proofErr w:type="gramEnd"/>
      <w:r w:rsidR="0098656A" w:rsidRPr="00E40C46">
        <w:rPr>
          <w:bCs/>
        </w:rPr>
        <w:t>. вузов: в 2 т. / Ред. М.А. Пальцев, Ред. В.С. Пауков. - М.: ГЭОТАР-Медиа, 2010. - 488 с.</w:t>
      </w:r>
    </w:p>
    <w:p w:rsidR="0098656A" w:rsidRPr="00E40C46" w:rsidRDefault="00A73144" w:rsidP="00D65874">
      <w:pPr>
        <w:pStyle w:val="aff"/>
        <w:spacing w:after="0"/>
        <w:ind w:left="1418" w:hanging="709"/>
      </w:pPr>
      <w:r>
        <w:rPr>
          <w:bCs/>
        </w:rPr>
        <w:t>5</w:t>
      </w:r>
      <w:r w:rsidR="0098656A" w:rsidRPr="00E40C46">
        <w:rPr>
          <w:bCs/>
        </w:rPr>
        <w:t xml:space="preserve">.2.8. Патология: учеб. </w:t>
      </w:r>
      <w:proofErr w:type="gramStart"/>
      <w:r w:rsidR="0098656A" w:rsidRPr="00E40C46">
        <w:rPr>
          <w:bCs/>
        </w:rPr>
        <w:t>для мед</w:t>
      </w:r>
      <w:proofErr w:type="gramEnd"/>
      <w:r w:rsidR="0098656A" w:rsidRPr="00E40C46">
        <w:rPr>
          <w:bCs/>
        </w:rPr>
        <w:t>. вузов: в 2 т. / Ред. М.А. Пальцев, Ред. В.С. Пауков. - М.: ГЭОТАР-Мед</w:t>
      </w:r>
      <w:r w:rsidR="0098656A" w:rsidRPr="00E40C46">
        <w:t>иа, 2010. - 488 с.</w:t>
      </w:r>
    </w:p>
    <w:p w:rsidR="005837A8" w:rsidRPr="00E40C46" w:rsidRDefault="00A73144" w:rsidP="00D65874">
      <w:pPr>
        <w:pStyle w:val="aff"/>
        <w:spacing w:after="0"/>
        <w:ind w:left="1418" w:hanging="709"/>
        <w:rPr>
          <w:bCs/>
        </w:rPr>
      </w:pPr>
      <w:r>
        <w:rPr>
          <w:bCs/>
        </w:rPr>
        <w:t>5</w:t>
      </w:r>
      <w:r w:rsidR="0098656A" w:rsidRPr="00E40C46">
        <w:rPr>
          <w:bCs/>
        </w:rPr>
        <w:t xml:space="preserve">.2.9. </w:t>
      </w:r>
      <w:r w:rsidR="005837A8" w:rsidRPr="00E40C46">
        <w:rPr>
          <w:bCs/>
        </w:rPr>
        <w:t>Дедов И.И., Мельниченко Г.А. Ожирение. М., 2004. –  456 с.</w:t>
      </w:r>
    </w:p>
    <w:p w:rsidR="005837A8" w:rsidRPr="00E40C46" w:rsidRDefault="00A73144" w:rsidP="00D65874">
      <w:pPr>
        <w:pStyle w:val="aff"/>
        <w:spacing w:after="0"/>
        <w:ind w:left="1418" w:hanging="709"/>
      </w:pPr>
      <w:r>
        <w:rPr>
          <w:bCs/>
        </w:rPr>
        <w:lastRenderedPageBreak/>
        <w:t>5</w:t>
      </w:r>
      <w:r w:rsidR="0098656A" w:rsidRPr="00E40C46">
        <w:rPr>
          <w:bCs/>
        </w:rPr>
        <w:t xml:space="preserve">.2.10. </w:t>
      </w:r>
      <w:r w:rsidR="005837A8" w:rsidRPr="00E40C46">
        <w:rPr>
          <w:bCs/>
        </w:rPr>
        <w:t xml:space="preserve">Ожирение (клинические очерки) / Ред. А.Ю. Барановский, Ред. Н.В. </w:t>
      </w:r>
      <w:proofErr w:type="spellStart"/>
      <w:r w:rsidR="005837A8" w:rsidRPr="00E40C46">
        <w:rPr>
          <w:bCs/>
        </w:rPr>
        <w:t>Ворохобина</w:t>
      </w:r>
      <w:proofErr w:type="spellEnd"/>
      <w:r w:rsidR="005837A8" w:rsidRPr="00E40C46">
        <w:rPr>
          <w:bCs/>
        </w:rPr>
        <w:t>. – СПб.: Диалект, 2007. – 240 с.</w:t>
      </w:r>
    </w:p>
    <w:p w:rsidR="005E3AE5" w:rsidRPr="00E40C46" w:rsidRDefault="005E3AE5" w:rsidP="00D65874">
      <w:pPr>
        <w:ind w:left="1418" w:hanging="709"/>
      </w:pPr>
    </w:p>
    <w:p w:rsidR="005E3AE5" w:rsidRPr="00E40C46" w:rsidRDefault="00184709" w:rsidP="00CF349D">
      <w:pPr>
        <w:pStyle w:val="af"/>
        <w:numPr>
          <w:ilvl w:val="1"/>
          <w:numId w:val="14"/>
        </w:numPr>
      </w:pPr>
      <w:r>
        <w:rPr>
          <w:i/>
        </w:rPr>
        <w:t xml:space="preserve">Электронно-информационные </w:t>
      </w:r>
      <w:r w:rsidR="005E3AE5" w:rsidRPr="00A73144">
        <w:rPr>
          <w:i/>
        </w:rPr>
        <w:t>ресурсы</w:t>
      </w:r>
      <w:r w:rsidR="005E3AE5" w:rsidRPr="00E40C46">
        <w:t>:</w:t>
      </w:r>
    </w:p>
    <w:p w:rsidR="00691037" w:rsidRPr="00E40C46" w:rsidRDefault="00691037" w:rsidP="00691037">
      <w:pPr>
        <w:pStyle w:val="af"/>
        <w:ind w:left="709" w:firstLine="0"/>
      </w:pPr>
    </w:p>
    <w:p w:rsidR="005E3AE5" w:rsidRPr="00E40C46" w:rsidRDefault="00A73144" w:rsidP="00291A5B">
      <w:pPr>
        <w:ind w:left="1418" w:hanging="567"/>
      </w:pPr>
      <w:r>
        <w:t>5</w:t>
      </w:r>
      <w:r w:rsidR="00291A5B" w:rsidRPr="00E40C46">
        <w:t xml:space="preserve">.3.1 </w:t>
      </w:r>
      <w:hyperlink r:id="rId8" w:history="1">
        <w:r w:rsidR="00291A5B" w:rsidRPr="00E40C46">
          <w:rPr>
            <w:rStyle w:val="af5"/>
            <w:color w:val="auto"/>
          </w:rPr>
          <w:t>http://www.</w:t>
        </w:r>
        <w:proofErr w:type="spellStart"/>
        <w:r w:rsidR="00291A5B" w:rsidRPr="00E40C46">
          <w:rPr>
            <w:rStyle w:val="af5"/>
            <w:color w:val="auto"/>
            <w:lang w:val="en-US"/>
          </w:rPr>
          <w:t>ig</w:t>
        </w:r>
        <w:proofErr w:type="spellEnd"/>
        <w:r w:rsidR="00291A5B" w:rsidRPr="00E40C46">
          <w:rPr>
            <w:rStyle w:val="af5"/>
            <w:color w:val="auto"/>
          </w:rPr>
          <w:t>mapo.ru</w:t>
        </w:r>
      </w:hyperlink>
      <w:r w:rsidR="00291A5B" w:rsidRPr="00E40C46">
        <w:t xml:space="preserve"> – ГБОУ ДПО ИГМАПО МЗ РФ</w:t>
      </w:r>
    </w:p>
    <w:p w:rsidR="00291A5B" w:rsidRPr="00E40C46" w:rsidRDefault="00A73144" w:rsidP="00291A5B">
      <w:pPr>
        <w:widowControl w:val="0"/>
        <w:tabs>
          <w:tab w:val="left" w:pos="1560"/>
          <w:tab w:val="right" w:leader="underscore" w:pos="9639"/>
        </w:tabs>
        <w:ind w:left="1418" w:hanging="567"/>
      </w:pPr>
      <w:r>
        <w:t>5</w:t>
      </w:r>
      <w:r w:rsidR="00291A5B" w:rsidRPr="00E40C46">
        <w:t xml:space="preserve">.3.2. http://endocrincentr.ru – ФГБОУ "Эндокринологический научный Центр" Министерства здравоохранения Российской Федерации </w:t>
      </w:r>
    </w:p>
    <w:p w:rsidR="00291A5B" w:rsidRPr="00E40C46" w:rsidRDefault="00A73144" w:rsidP="00291A5B">
      <w:pPr>
        <w:widowControl w:val="0"/>
        <w:tabs>
          <w:tab w:val="left" w:pos="1560"/>
          <w:tab w:val="right" w:leader="underscore" w:pos="9639"/>
        </w:tabs>
        <w:ind w:left="1418" w:hanging="567"/>
      </w:pPr>
      <w:r>
        <w:t>5</w:t>
      </w:r>
      <w:r w:rsidR="00291A5B" w:rsidRPr="00E40C46">
        <w:t xml:space="preserve">.3.3. http://rlsnet.ru – актуальный и достоверный источник информации о лекарствах, </w:t>
      </w:r>
      <w:proofErr w:type="spellStart"/>
      <w:r w:rsidR="00291A5B" w:rsidRPr="00E40C46">
        <w:t>БАДах</w:t>
      </w:r>
      <w:proofErr w:type="spellEnd"/>
      <w:r w:rsidR="00291A5B" w:rsidRPr="00E40C46">
        <w:t>, медицинских изделиях и медицинских приборах</w:t>
      </w:r>
    </w:p>
    <w:p w:rsidR="00291A5B" w:rsidRPr="00E40C46" w:rsidRDefault="00A73144" w:rsidP="00291A5B">
      <w:pPr>
        <w:widowControl w:val="0"/>
        <w:tabs>
          <w:tab w:val="left" w:pos="1560"/>
          <w:tab w:val="right" w:leader="underscore" w:pos="9639"/>
        </w:tabs>
        <w:ind w:left="1418" w:hanging="567"/>
      </w:pPr>
      <w:r>
        <w:t>5</w:t>
      </w:r>
      <w:r w:rsidR="00291A5B" w:rsidRPr="00E40C46">
        <w:t xml:space="preserve">.3.4. http://emedicine.medscape.com – </w:t>
      </w:r>
      <w:proofErr w:type="spellStart"/>
      <w:r w:rsidR="00291A5B" w:rsidRPr="00E40C46">
        <w:t>eMedicine</w:t>
      </w:r>
      <w:proofErr w:type="spellEnd"/>
      <w:r w:rsidR="00291A5B" w:rsidRPr="00E40C46">
        <w:t xml:space="preserve"> – открытая база данных медицинской информации</w:t>
      </w:r>
    </w:p>
    <w:p w:rsidR="005E3AE5" w:rsidRPr="00E40C46" w:rsidRDefault="00A73144" w:rsidP="00291A5B">
      <w:pPr>
        <w:widowControl w:val="0"/>
        <w:tabs>
          <w:tab w:val="left" w:pos="1560"/>
          <w:tab w:val="right" w:leader="underscore" w:pos="9639"/>
        </w:tabs>
        <w:ind w:left="1418" w:hanging="567"/>
      </w:pPr>
      <w:r>
        <w:t>5</w:t>
      </w:r>
      <w:r w:rsidR="00291A5B" w:rsidRPr="00E40C46">
        <w:t>.3.5. http://www.medicalstudent.com – электронная библиотека</w:t>
      </w:r>
    </w:p>
    <w:p w:rsidR="005E3AE5" w:rsidRPr="00E40C46" w:rsidRDefault="005E3AE5" w:rsidP="00044E52">
      <w:pPr>
        <w:widowControl w:val="0"/>
        <w:tabs>
          <w:tab w:val="left" w:pos="708"/>
          <w:tab w:val="right" w:leader="underscore" w:pos="9639"/>
        </w:tabs>
      </w:pPr>
    </w:p>
    <w:p w:rsidR="005E3AE5" w:rsidRPr="00E40C46" w:rsidRDefault="005E3AE5" w:rsidP="00CF349D">
      <w:pPr>
        <w:pStyle w:val="af"/>
        <w:numPr>
          <w:ilvl w:val="1"/>
          <w:numId w:val="14"/>
        </w:numPr>
        <w:ind w:left="709" w:firstLine="0"/>
        <w:rPr>
          <w:i/>
        </w:rPr>
      </w:pPr>
      <w:r w:rsidRPr="00E40C46">
        <w:rPr>
          <w:i/>
        </w:rPr>
        <w:t>Материально-технические базы, обеспечивающие организацию всех видов дисциплинарной подготовки</w:t>
      </w:r>
    </w:p>
    <w:p w:rsidR="00691037" w:rsidRPr="00E40C46" w:rsidRDefault="00691037" w:rsidP="00691037">
      <w:pPr>
        <w:pStyle w:val="af"/>
        <w:ind w:left="709" w:firstLine="0"/>
      </w:pPr>
    </w:p>
    <w:p w:rsidR="00291A5B" w:rsidRPr="00E40C46" w:rsidRDefault="00291A5B" w:rsidP="00CF349D">
      <w:pPr>
        <w:numPr>
          <w:ilvl w:val="2"/>
          <w:numId w:val="14"/>
        </w:numPr>
      </w:pPr>
      <w:r w:rsidRPr="00E40C46">
        <w:t>ОГАУЗ «Иркутская городская клиническая больница № 1»</w:t>
      </w:r>
    </w:p>
    <w:p w:rsidR="00291A5B" w:rsidRPr="00E40C46" w:rsidRDefault="00291A5B" w:rsidP="00CF349D">
      <w:pPr>
        <w:numPr>
          <w:ilvl w:val="2"/>
          <w:numId w:val="14"/>
        </w:numPr>
      </w:pPr>
      <w:r w:rsidRPr="00E40C46">
        <w:t>ОГАУЗ «Иркутская городская клиническая больница № 8»</w:t>
      </w:r>
    </w:p>
    <w:p w:rsidR="005F0682" w:rsidRPr="00E40C46" w:rsidRDefault="00291A5B" w:rsidP="00CF349D">
      <w:pPr>
        <w:numPr>
          <w:ilvl w:val="2"/>
          <w:numId w:val="14"/>
        </w:numPr>
      </w:pPr>
      <w:r w:rsidRPr="00E40C46">
        <w:t>ОГАУЗ</w:t>
      </w:r>
      <w:r w:rsidR="005837A8" w:rsidRPr="00E40C46">
        <w:t xml:space="preserve"> ИМДКБ </w:t>
      </w:r>
    </w:p>
    <w:p w:rsidR="005F0682" w:rsidRPr="00E40C46" w:rsidRDefault="005F0682">
      <w:pPr>
        <w:ind w:left="0" w:firstLine="0"/>
        <w:jc w:val="left"/>
      </w:pPr>
      <w:r w:rsidRPr="00E40C46">
        <w:br w:type="page"/>
      </w:r>
    </w:p>
    <w:p w:rsidR="005E3AE5" w:rsidRPr="00E40C46" w:rsidRDefault="000120B0" w:rsidP="007B4EB0">
      <w:pPr>
        <w:pStyle w:val="afffa"/>
      </w:pPr>
      <w:r w:rsidRPr="00E40C46">
        <w:lastRenderedPageBreak/>
        <w:t>4</w:t>
      </w:r>
      <w:r w:rsidR="005E3AE5" w:rsidRPr="00E40C46">
        <w:t>. ПЛАНИРУЕМЫЕ РЕЗУЛЬТАТЫ ОБУЧЕНИЯ</w:t>
      </w:r>
    </w:p>
    <w:p w:rsidR="005E3AE5" w:rsidRPr="00E40C46" w:rsidRDefault="005E3AE5" w:rsidP="00DD42F9">
      <w:pPr>
        <w:ind w:left="0" w:firstLine="709"/>
        <w:rPr>
          <w:b/>
          <w:lang w:eastAsia="en-US"/>
        </w:rPr>
      </w:pPr>
    </w:p>
    <w:p w:rsidR="005F0682" w:rsidRPr="00E40C46" w:rsidRDefault="005F0682" w:rsidP="005F0682">
      <w:pPr>
        <w:ind w:left="0" w:firstLine="709"/>
        <w:rPr>
          <w:lang w:eastAsia="en-US"/>
        </w:rPr>
      </w:pPr>
    </w:p>
    <w:p w:rsidR="00C14314" w:rsidRPr="00C14314" w:rsidRDefault="00C14314" w:rsidP="00C14314">
      <w:pPr>
        <w:pStyle w:val="afffa"/>
        <w:rPr>
          <w:bCs/>
          <w:kern w:val="32"/>
        </w:rPr>
      </w:pPr>
      <w:r w:rsidRPr="00C14314">
        <w:rPr>
          <w:lang w:eastAsia="en-US"/>
        </w:rPr>
        <w:t>4.1. Квалификационная характеристика по должности «</w:t>
      </w:r>
      <w:r w:rsidRPr="00C14314">
        <w:rPr>
          <w:bCs/>
          <w:kern w:val="32"/>
        </w:rPr>
        <w:t xml:space="preserve">врач-эндокринолог» </w:t>
      </w:r>
    </w:p>
    <w:p w:rsidR="00C14314" w:rsidRPr="00C14314" w:rsidRDefault="00C14314" w:rsidP="00C14314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0"/>
      </w:pPr>
      <w:r w:rsidRPr="00C14314">
        <w:rPr>
          <w:lang w:eastAsia="en-US"/>
        </w:rPr>
        <w:t>(</w:t>
      </w:r>
      <w:r w:rsidRPr="00C14314">
        <w:t>Приказ Министерства здравоохранения и социального развития РФ от 23 июля 2010 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здравоохранения»):</w:t>
      </w:r>
    </w:p>
    <w:p w:rsidR="005F0682" w:rsidRPr="00E40C46" w:rsidRDefault="005F0682" w:rsidP="005F0682">
      <w:pPr>
        <w:autoSpaceDE w:val="0"/>
        <w:autoSpaceDN w:val="0"/>
        <w:adjustRightInd w:val="0"/>
        <w:ind w:left="0" w:firstLine="709"/>
        <w:rPr>
          <w:b/>
        </w:rPr>
      </w:pPr>
    </w:p>
    <w:p w:rsidR="005F0682" w:rsidRPr="00E40C46" w:rsidRDefault="005F0682" w:rsidP="005F0682">
      <w:pPr>
        <w:pStyle w:val="af4"/>
        <w:widowControl w:val="0"/>
        <w:tabs>
          <w:tab w:val="left" w:pos="-2340"/>
        </w:tabs>
        <w:snapToGrid w:val="0"/>
        <w:spacing w:before="0" w:beforeAutospacing="0" w:after="0" w:afterAutospacing="0"/>
        <w:ind w:left="0" w:firstLine="709"/>
        <w:rPr>
          <w:b/>
        </w:rPr>
      </w:pPr>
      <w:r w:rsidRPr="00E40C46">
        <w:rPr>
          <w:b/>
          <w:i/>
        </w:rPr>
        <w:t>Должностные обязанности</w:t>
      </w:r>
      <w:r w:rsidRPr="00E40C46">
        <w:rPr>
          <w:b/>
        </w:rPr>
        <w:t xml:space="preserve">. </w:t>
      </w:r>
      <w:r w:rsidRPr="00E40C46">
        <w:t>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стандартом медицинской помощи. Применяет необходимые реабилитационные мероприятия, проводит экспертизу временной нетрудоспособности, направляет пациентов с признаками стойкой утраты трудоспособности для освидетельствования на медико-социальную экспертизу. Назначает лечебное питание с учетом общих факторов и характера заболевания. Оказывает необходимую помощь при неотложных состояниях. Оформляет необходимую медицинскую документацию, предусмотренную законодательством в сфере здравоохранения. Проводит диспансеризацию населения и санитарно-просветительную работу среди населения. В установленном порядке повышает профессиональную квалификацию. Организует и контролирует работу среднего медицинского персонала.</w:t>
      </w:r>
    </w:p>
    <w:p w:rsidR="005F0682" w:rsidRPr="00E40C46" w:rsidRDefault="005F0682" w:rsidP="005F0682">
      <w:pPr>
        <w:pStyle w:val="af4"/>
        <w:spacing w:before="0" w:beforeAutospacing="0" w:after="0" w:afterAutospacing="0"/>
        <w:ind w:left="0" w:firstLine="709"/>
        <w:rPr>
          <w:b/>
        </w:rPr>
      </w:pPr>
    </w:p>
    <w:p w:rsidR="005F0682" w:rsidRPr="00E40C46" w:rsidRDefault="005F0682" w:rsidP="005F0682">
      <w:pPr>
        <w:autoSpaceDE w:val="0"/>
        <w:autoSpaceDN w:val="0"/>
        <w:adjustRightInd w:val="0"/>
        <w:ind w:left="0" w:firstLine="709"/>
      </w:pPr>
      <w:r w:rsidRPr="00E40C46">
        <w:rPr>
          <w:b/>
          <w:i/>
        </w:rPr>
        <w:t>Должен знать:</w:t>
      </w:r>
      <w:r w:rsidRPr="00E40C46">
        <w:t xml:space="preserve"> Конституцию Российской Федерации; законы и иные нормативные правовые акты Российской Федерации в сфере здравоохранения; общие вопросы организации в Российской Федерации терапевтической и эндокринологической помощи взрослому и детскому населению; организацию работы медицинского учреждения; организацию скорой и неотложной помощи взрослому и детскому населению; строение и функцию эндокринных желез; основные вопросы нормальной и патологической физиологии эндокринных желез человека; взаимосвязь функциональных систем организма и уровни их регуляции; причины возникновения патологических процессов в организме, механизмы их развития и клинические проявления; основы водно-электролитного и минерального обмена, кислотно-щелочной баланс, возможные типы их нарушений и принципы лечения у взрослых и в детском возрасте; показатели гомеостаза в норме и при патологии; клиническую симптоматику и патогенез основных эндокринных заболеваний у взрослых и детей, их профилактику, диагностику и лечение; общие и функциональные методы исследования в эндокринологии; специальные методы исследования в эндокринологии (рентгенологические, биохимические, радиологические, ультразвуковые и др.); основы фармакотерапии в клинике эндокринных заболеваний, включая применение гормональных препаратов; механизм действия основных групп лекарственных веществ; осложнения, вызванные применением лекарств и гормональных препаратов; особенности действия их в разные возрастные периоды; генетические основы эндокринных патологий; иммунологические основы патологии; клиническую симптоматику эндокринных осложнений соматических заболеваний; организацию службы интенсивной терапии и реанимации в эндокринологии; оборудование палат интенсивной терапии и реанимации; принципы и методы реабилитации эндокринных больных; применение лечебной физкультуры; показания и противопоказания к санаторно-курортному лечению; основы рационального питания, принципы диетотерапии у больных с эндокринной патологией; показания и противопоказания к хирургическому лечению, принципы предоперационной подготовки; вопросы временной и стойкой нетрудоспособности, организацию врачебной экспертизы; организацию диспансерного наблюдения за больными; вопросы статистики в работе эндокринолога; формы и методы сани-тарно-просветительной работы среди населения; проблемы профилактики; вопросы </w:t>
      </w:r>
      <w:r w:rsidRPr="00E40C46">
        <w:lastRenderedPageBreak/>
        <w:t>организации и деятельности медицинской службы гражданской обороны; о территориальной программе государственных гарантий оказания гражданам бесплатной медицинской помощи; правила санитарно-эпидемиологического режима;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5F0682" w:rsidRPr="00E40C46" w:rsidRDefault="005F0682" w:rsidP="005F0682">
      <w:pPr>
        <w:pStyle w:val="af4"/>
        <w:spacing w:before="0" w:beforeAutospacing="0" w:after="0" w:afterAutospacing="0"/>
        <w:ind w:left="0" w:firstLine="709"/>
        <w:rPr>
          <w:b/>
        </w:rPr>
      </w:pPr>
    </w:p>
    <w:p w:rsidR="005F0682" w:rsidRPr="00E40C46" w:rsidRDefault="005F0682" w:rsidP="005F0682">
      <w:pPr>
        <w:autoSpaceDE w:val="0"/>
        <w:autoSpaceDN w:val="0"/>
        <w:adjustRightInd w:val="0"/>
        <w:ind w:left="0" w:firstLine="709"/>
      </w:pPr>
      <w:r w:rsidRPr="00E40C46">
        <w:rPr>
          <w:b/>
          <w:i/>
        </w:rPr>
        <w:t>Требования к квалификации</w:t>
      </w:r>
      <w:r w:rsidRPr="00E40C46">
        <w:rPr>
          <w:i/>
        </w:rPr>
        <w:t>.</w:t>
      </w:r>
      <w:r w:rsidRPr="00E40C46">
        <w:t xml:space="preserve"> Высшее профессиональное образование по одной из специальностей "Лечебное дело", "Педиатрия" и послевузовское профессиональное образование (интернатура и (или) ординатура) по специальности "Эндокринология", сертификат специалиста по специальности "Эндокринология" без предъявления требований к стажу работы.</w:t>
      </w:r>
    </w:p>
    <w:p w:rsidR="005F0682" w:rsidRPr="00E40C46" w:rsidRDefault="005F0682" w:rsidP="005F0682">
      <w:pPr>
        <w:autoSpaceDE w:val="0"/>
        <w:autoSpaceDN w:val="0"/>
        <w:adjustRightInd w:val="0"/>
        <w:ind w:left="0" w:firstLine="709"/>
      </w:pPr>
    </w:p>
    <w:p w:rsidR="005E3AE5" w:rsidRPr="00E40C46" w:rsidRDefault="00087504" w:rsidP="005F0682">
      <w:pPr>
        <w:pStyle w:val="afffa"/>
      </w:pPr>
      <w:r w:rsidRPr="00E40C46">
        <w:rPr>
          <w:lang w:eastAsia="ar-SA"/>
        </w:rPr>
        <w:t>4.</w:t>
      </w:r>
      <w:r w:rsidR="005F0682" w:rsidRPr="00E40C46">
        <w:rPr>
          <w:lang w:eastAsia="ar-SA"/>
        </w:rPr>
        <w:t>2</w:t>
      </w:r>
      <w:r w:rsidRPr="00E40C46">
        <w:rPr>
          <w:lang w:eastAsia="ar-SA"/>
        </w:rPr>
        <w:t>. </w:t>
      </w:r>
      <w:r w:rsidR="005E3AE5" w:rsidRPr="00E40C46">
        <w:t>Характеристика профессиональных компетенций врача-</w:t>
      </w:r>
      <w:r w:rsidR="00F903A2" w:rsidRPr="00E40C46">
        <w:t>эндокринолога</w:t>
      </w:r>
      <w:r w:rsidR="00D96907" w:rsidRPr="00E40C46">
        <w:t xml:space="preserve">, подлежащих совершенствованию </w:t>
      </w:r>
      <w:r w:rsidR="005E3AE5" w:rsidRPr="00E40C46">
        <w:t>в результате освоения дополнительной профессиональной программы</w:t>
      </w:r>
      <w:r w:rsidR="00D96907" w:rsidRPr="00E40C46">
        <w:t xml:space="preserve"> </w:t>
      </w:r>
      <w:r w:rsidR="005E3AE5" w:rsidRPr="00E40C46">
        <w:t>п</w:t>
      </w:r>
      <w:r w:rsidR="005F0682" w:rsidRPr="00E40C46">
        <w:t xml:space="preserve">овышения квалификации врачей </w:t>
      </w:r>
      <w:r w:rsidR="00C14314" w:rsidRPr="002A07B3">
        <w:t xml:space="preserve">со сроком освоения 18 академических часов </w:t>
      </w:r>
      <w:r w:rsidR="00C14314" w:rsidRPr="00C14314">
        <w:t xml:space="preserve">по специальности «Эндокринология», тема: </w:t>
      </w:r>
      <w:r w:rsidR="00F903A2" w:rsidRPr="00C14314">
        <w:t>«Ожирение</w:t>
      </w:r>
      <w:r w:rsidR="005F0682" w:rsidRPr="00E40C46">
        <w:t xml:space="preserve"> и избыточный вес</w:t>
      </w:r>
      <w:r w:rsidR="00F903A2" w:rsidRPr="00E40C46">
        <w:t>»</w:t>
      </w:r>
    </w:p>
    <w:p w:rsidR="005F0682" w:rsidRPr="00E40C46" w:rsidRDefault="005F0682" w:rsidP="005F0682">
      <w:pPr>
        <w:tabs>
          <w:tab w:val="left" w:pos="1276"/>
        </w:tabs>
        <w:ind w:left="0" w:firstLine="709"/>
      </w:pPr>
      <w:r w:rsidRPr="00E40C46">
        <w:t>Исходный уровень подготовки слушателей, сформированные компетенции, включающие в себя способность/готовность:</w:t>
      </w:r>
    </w:p>
    <w:p w:rsidR="005F0682" w:rsidRPr="00E40C46" w:rsidRDefault="005F0682" w:rsidP="005F0682">
      <w:pPr>
        <w:tabs>
          <w:tab w:val="left" w:pos="1276"/>
        </w:tabs>
        <w:ind w:firstLine="709"/>
        <w:rPr>
          <w:b/>
        </w:rPr>
      </w:pP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Получить информацию о заболевании, применить объективные методы обследования больного</w:t>
      </w:r>
      <w:r w:rsidR="00AC6642">
        <w:t xml:space="preserve"> ожирением</w:t>
      </w:r>
      <w:r w:rsidRPr="00E40C46">
        <w:t>, выявить общие и специфические признаки заболевания.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Оценить тяжесть состояния больного, принять необходимые меры для выведения больного из этого состояния.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Определить показания к применению специальных методов исследования (лабораторных, рентгенологических, радиологических, иммуноферментных, радиоизотопных, биохимических, функциональных), необходимых для уточнения диагноза.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Определить показания для госпитализации, организовать ее в соответствии с состоянием больного;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Провести дифференциальную диагностику, обосновать клинический диагноз, а также схему, план и тактику ведения больного;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Оценить результаты исследования функции эндокринных органов;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Назначить необходимые лекарственные средства и другие лечебные мероприятия с учетом возраста больного и его состояния;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Научить методам самоконтроля;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Назначить лечебное питание с учетом общих факторов и характера заболевания;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Применить необходимые реабилитационные мероприятия;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Осуществить диспансерное наблюдение, оценить его эффективность;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Определить трудоспособность больного - временную или стойкую нетрудоспособность;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Оформить необходимую медицинскую документацию;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Составить отчет о своей деятельности, провести ее анализ;</w:t>
      </w:r>
    </w:p>
    <w:p w:rsidR="005F0682" w:rsidRPr="00E40C46" w:rsidRDefault="005F0682" w:rsidP="00CF349D">
      <w:pPr>
        <w:pStyle w:val="af"/>
        <w:numPr>
          <w:ilvl w:val="0"/>
          <w:numId w:val="3"/>
        </w:numPr>
      </w:pPr>
      <w:r w:rsidRPr="00E40C46">
        <w:t>Проводить санитарно-просветительную работу.</w:t>
      </w:r>
    </w:p>
    <w:p w:rsidR="005F0682" w:rsidRPr="00E40C46" w:rsidRDefault="005F0682" w:rsidP="005F0682">
      <w:pPr>
        <w:tabs>
          <w:tab w:val="left" w:pos="0"/>
          <w:tab w:val="left" w:pos="426"/>
        </w:tabs>
        <w:ind w:left="360"/>
      </w:pPr>
    </w:p>
    <w:p w:rsidR="005E3AE5" w:rsidRPr="00E40C46" w:rsidRDefault="000120B0" w:rsidP="007B4EB0">
      <w:pPr>
        <w:pStyle w:val="afffa"/>
      </w:pPr>
      <w:r w:rsidRPr="00E40C46">
        <w:t>5</w:t>
      </w:r>
      <w:r w:rsidR="009865D1" w:rsidRPr="00E40C46">
        <w:t>. </w:t>
      </w:r>
      <w:r w:rsidR="005E3AE5" w:rsidRPr="00E40C46">
        <w:t>ТРЕБОВАНИЯ К ИТОГОВОЙ АТТЕСТАЦИИ</w:t>
      </w:r>
    </w:p>
    <w:p w:rsidR="005E3AE5" w:rsidRPr="00E40C46" w:rsidRDefault="005E3AE5" w:rsidP="000B68EF">
      <w:pPr>
        <w:jc w:val="center"/>
        <w:rPr>
          <w:b/>
          <w:lang w:eastAsia="en-US"/>
        </w:rPr>
      </w:pPr>
    </w:p>
    <w:p w:rsidR="005F0682" w:rsidRPr="00E40C46" w:rsidRDefault="005F0682" w:rsidP="00F262CB">
      <w:pPr>
        <w:numPr>
          <w:ilvl w:val="0"/>
          <w:numId w:val="16"/>
        </w:numPr>
        <w:rPr>
          <w:b/>
          <w:lang w:eastAsia="en-US"/>
        </w:rPr>
      </w:pPr>
      <w:r w:rsidRPr="00E40C46">
        <w:rPr>
          <w:lang w:eastAsia="en-US"/>
        </w:rPr>
        <w:t xml:space="preserve">Итоговая аттестация по дополнительной профессиональной программе повышения </w:t>
      </w:r>
      <w:r w:rsidRPr="00E40C46">
        <w:rPr>
          <w:lang w:eastAsia="ar-SA"/>
        </w:rPr>
        <w:t>квалификации врачей</w:t>
      </w:r>
      <w:r w:rsidR="00C14314">
        <w:rPr>
          <w:lang w:eastAsia="ar-SA"/>
        </w:rPr>
        <w:t xml:space="preserve"> </w:t>
      </w:r>
      <w:r w:rsidR="00C14314" w:rsidRPr="002A07B3">
        <w:t xml:space="preserve">со сроком освоения 18 академических </w:t>
      </w:r>
      <w:r w:rsidR="00C14314" w:rsidRPr="00C14314">
        <w:t>часов по специальности «Эндокринология», тема:</w:t>
      </w:r>
      <w:r w:rsidRPr="00C14314">
        <w:rPr>
          <w:lang w:eastAsia="ar-SA"/>
        </w:rPr>
        <w:t xml:space="preserve"> «</w:t>
      </w:r>
      <w:r w:rsidRPr="00C14314">
        <w:t>Ожирение и избыточный вес</w:t>
      </w:r>
      <w:r w:rsidRPr="00C14314">
        <w:rPr>
          <w:lang w:eastAsia="ar-SA"/>
        </w:rPr>
        <w:t>»</w:t>
      </w:r>
      <w:r w:rsidRPr="00E40C46">
        <w:rPr>
          <w:lang w:eastAsia="ar-SA"/>
        </w:rPr>
        <w:t xml:space="preserve"> </w:t>
      </w:r>
      <w:r w:rsidRPr="00E40C46">
        <w:rPr>
          <w:lang w:eastAsia="en-US"/>
        </w:rPr>
        <w:t xml:space="preserve">проводится в форме очного </w:t>
      </w:r>
      <w:r w:rsidRPr="00E40C46">
        <w:rPr>
          <w:lang w:eastAsia="en-US"/>
        </w:rPr>
        <w:lastRenderedPageBreak/>
        <w:t>экзамена и должна выявлять теоретическую и практическую подготовку врача-эндокринолога.</w:t>
      </w:r>
    </w:p>
    <w:p w:rsidR="005F0682" w:rsidRPr="00E40C46" w:rsidRDefault="005F0682" w:rsidP="00F262CB">
      <w:pPr>
        <w:numPr>
          <w:ilvl w:val="0"/>
          <w:numId w:val="16"/>
        </w:numPr>
        <w:rPr>
          <w:lang w:eastAsia="en-US"/>
        </w:rPr>
      </w:pPr>
      <w:r w:rsidRPr="00E40C46">
        <w:rPr>
          <w:lang w:eastAsia="en-US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</w:t>
      </w:r>
      <w:r w:rsidRPr="00E40C46">
        <w:rPr>
          <w:lang w:eastAsia="ar-SA"/>
        </w:rPr>
        <w:t xml:space="preserve">квалификации врачей </w:t>
      </w:r>
      <w:r w:rsidR="00C14314" w:rsidRPr="002A07B3">
        <w:t xml:space="preserve">со сроком освоения 18 академических часов </w:t>
      </w:r>
      <w:r w:rsidR="00C14314" w:rsidRPr="00C14314">
        <w:t>по специальности «Эндокринология», тема:</w:t>
      </w:r>
      <w:r w:rsidR="00C14314" w:rsidRPr="00E40C46">
        <w:rPr>
          <w:lang w:eastAsia="ar-SA"/>
        </w:rPr>
        <w:t xml:space="preserve"> </w:t>
      </w:r>
      <w:r w:rsidRPr="00E40C46">
        <w:rPr>
          <w:lang w:eastAsia="ar-SA"/>
        </w:rPr>
        <w:t>«</w:t>
      </w:r>
      <w:r w:rsidRPr="00E40C46">
        <w:t>Ожирение и избыточный вес</w:t>
      </w:r>
      <w:r w:rsidRPr="00E40C46">
        <w:rPr>
          <w:lang w:eastAsia="ar-SA"/>
        </w:rPr>
        <w:t>».</w:t>
      </w:r>
    </w:p>
    <w:p w:rsidR="005F0682" w:rsidRPr="00E40C46" w:rsidRDefault="005F0682" w:rsidP="00F262CB">
      <w:pPr>
        <w:numPr>
          <w:ilvl w:val="0"/>
          <w:numId w:val="16"/>
        </w:numPr>
        <w:rPr>
          <w:lang w:eastAsia="en-US"/>
        </w:rPr>
      </w:pPr>
      <w:r w:rsidRPr="00E40C46">
        <w:rPr>
          <w:lang w:eastAsia="en-US"/>
        </w:rPr>
        <w:t xml:space="preserve">Лица, освоившие дополнительную профессиональную программу повышения </w:t>
      </w:r>
      <w:r w:rsidRPr="00E40C46">
        <w:rPr>
          <w:lang w:eastAsia="ar-SA"/>
        </w:rPr>
        <w:t xml:space="preserve">квалификации врачей </w:t>
      </w:r>
      <w:r w:rsidR="00C14314" w:rsidRPr="002A07B3">
        <w:t xml:space="preserve">со сроком освоения 18 академических часов </w:t>
      </w:r>
      <w:r w:rsidR="00C14314" w:rsidRPr="00C14314">
        <w:t>по специальности «Эндокринология», тема:</w:t>
      </w:r>
      <w:r w:rsidR="00C14314" w:rsidRPr="00C14314">
        <w:rPr>
          <w:lang w:eastAsia="ar-SA"/>
        </w:rPr>
        <w:t xml:space="preserve"> </w:t>
      </w:r>
      <w:r w:rsidRPr="00C14314">
        <w:rPr>
          <w:lang w:eastAsia="ar-SA"/>
        </w:rPr>
        <w:t>«</w:t>
      </w:r>
      <w:r w:rsidRPr="00C14314">
        <w:t>Ожирение и избыточный вес</w:t>
      </w:r>
      <w:r w:rsidRPr="00C14314">
        <w:rPr>
          <w:lang w:eastAsia="ar-SA"/>
        </w:rPr>
        <w:t xml:space="preserve">» </w:t>
      </w:r>
      <w:r w:rsidRPr="00C14314">
        <w:rPr>
          <w:lang w:eastAsia="en-US"/>
        </w:rPr>
        <w:t>и</w:t>
      </w:r>
      <w:r w:rsidRPr="00E40C46">
        <w:rPr>
          <w:lang w:eastAsia="en-US"/>
        </w:rPr>
        <w:t xml:space="preserve">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5E3AE5" w:rsidRPr="00E40C46" w:rsidRDefault="005E3AE5" w:rsidP="000B68EF">
      <w:pPr>
        <w:jc w:val="center"/>
        <w:rPr>
          <w:b/>
          <w:lang w:eastAsia="en-US"/>
        </w:rPr>
      </w:pPr>
    </w:p>
    <w:p w:rsidR="005E3AE5" w:rsidRPr="00E40C46" w:rsidRDefault="000120B0" w:rsidP="007B4EB0">
      <w:pPr>
        <w:pStyle w:val="afffa"/>
        <w:rPr>
          <w:lang w:eastAsia="en-US"/>
        </w:rPr>
      </w:pPr>
      <w:r w:rsidRPr="00E40C46">
        <w:rPr>
          <w:lang w:eastAsia="en-US"/>
        </w:rPr>
        <w:t>6</w:t>
      </w:r>
      <w:r w:rsidR="009865D1" w:rsidRPr="00E40C46">
        <w:rPr>
          <w:lang w:eastAsia="en-US"/>
        </w:rPr>
        <w:t>. </w:t>
      </w:r>
      <w:r w:rsidR="005E3AE5" w:rsidRPr="00E40C46">
        <w:rPr>
          <w:lang w:eastAsia="en-US"/>
        </w:rPr>
        <w:t>МАТРИЦА</w:t>
      </w:r>
    </w:p>
    <w:p w:rsidR="005E3AE5" w:rsidRPr="00C14314" w:rsidRDefault="005E3AE5" w:rsidP="00691037">
      <w:pPr>
        <w:ind w:left="0" w:firstLine="0"/>
        <w:jc w:val="center"/>
        <w:rPr>
          <w:b/>
          <w:lang w:eastAsia="en-US"/>
        </w:rPr>
      </w:pPr>
      <w:r w:rsidRPr="00E40C46">
        <w:rPr>
          <w:b/>
          <w:lang w:eastAsia="en-US"/>
        </w:rPr>
        <w:t>распределения учебных модулей дополнительной профессиональной программы повышения квалификации врачей</w:t>
      </w:r>
      <w:r w:rsidR="005F0682" w:rsidRPr="00E40C46">
        <w:rPr>
          <w:b/>
          <w:lang w:eastAsia="en-US"/>
        </w:rPr>
        <w:t xml:space="preserve"> </w:t>
      </w:r>
      <w:r w:rsidR="00C14314" w:rsidRPr="00C14314">
        <w:rPr>
          <w:b/>
        </w:rPr>
        <w:t>со сроком освоения 18 академических часов по специальности «Эндокринология», тема:</w:t>
      </w:r>
      <w:r w:rsidR="00C14314" w:rsidRPr="00C14314">
        <w:rPr>
          <w:b/>
          <w:lang w:eastAsia="en-US"/>
        </w:rPr>
        <w:t xml:space="preserve"> </w:t>
      </w:r>
      <w:r w:rsidR="00925124" w:rsidRPr="00C14314">
        <w:rPr>
          <w:b/>
          <w:lang w:eastAsia="en-US"/>
        </w:rPr>
        <w:t>«</w:t>
      </w:r>
      <w:r w:rsidR="005F0682" w:rsidRPr="00C14314">
        <w:rPr>
          <w:b/>
          <w:lang w:eastAsia="en-US"/>
        </w:rPr>
        <w:t>Ожирение и избыточный вес</w:t>
      </w:r>
      <w:r w:rsidR="00925124" w:rsidRPr="00C14314">
        <w:rPr>
          <w:b/>
          <w:lang w:eastAsia="en-US"/>
        </w:rPr>
        <w:t>»</w:t>
      </w:r>
      <w:r w:rsidRPr="00C14314">
        <w:rPr>
          <w:b/>
          <w:lang w:eastAsia="en-US"/>
        </w:rPr>
        <w:t xml:space="preserve"> </w:t>
      </w:r>
    </w:p>
    <w:p w:rsidR="00925124" w:rsidRPr="00E40C46" w:rsidRDefault="00925124" w:rsidP="00691037">
      <w:pPr>
        <w:ind w:left="0" w:firstLine="0"/>
        <w:jc w:val="center"/>
        <w:rPr>
          <w:b/>
          <w:lang w:eastAsia="en-US"/>
        </w:rPr>
      </w:pPr>
    </w:p>
    <w:p w:rsidR="005E3AE5" w:rsidRPr="00E40C46" w:rsidRDefault="005E3AE5" w:rsidP="00691037">
      <w:pPr>
        <w:ind w:left="0" w:firstLine="709"/>
        <w:rPr>
          <w:lang w:eastAsia="en-US"/>
        </w:rPr>
      </w:pPr>
      <w:r w:rsidRPr="00E40C46">
        <w:rPr>
          <w:b/>
          <w:lang w:eastAsia="en-US"/>
        </w:rPr>
        <w:t>Категория обучающихся</w:t>
      </w:r>
      <w:r w:rsidR="004B13B8" w:rsidRPr="00E40C46">
        <w:rPr>
          <w:b/>
          <w:lang w:eastAsia="en-US"/>
        </w:rPr>
        <w:t xml:space="preserve">: </w:t>
      </w:r>
      <w:r w:rsidR="005F0682" w:rsidRPr="00E40C46">
        <w:t>врачи-эндокринологи, врачи-детские эндокринологи, врачи общей практики, врачи-терапевты, врачи-педиатры</w:t>
      </w:r>
      <w:r w:rsidR="00925124" w:rsidRPr="00E40C46">
        <w:rPr>
          <w:i/>
          <w:lang w:eastAsia="en-US"/>
        </w:rPr>
        <w:t>.</w:t>
      </w:r>
    </w:p>
    <w:p w:rsidR="005E3AE5" w:rsidRPr="00E40C46" w:rsidRDefault="005E3AE5" w:rsidP="00691037">
      <w:pPr>
        <w:ind w:left="0" w:firstLine="709"/>
        <w:rPr>
          <w:lang w:eastAsia="en-US"/>
        </w:rPr>
      </w:pPr>
      <w:r w:rsidRPr="00E40C46">
        <w:rPr>
          <w:b/>
          <w:lang w:eastAsia="en-US"/>
        </w:rPr>
        <w:t>Форма обучения</w:t>
      </w:r>
      <w:r w:rsidRPr="00E40C46">
        <w:rPr>
          <w:lang w:eastAsia="en-US"/>
        </w:rPr>
        <w:t xml:space="preserve">: </w:t>
      </w:r>
      <w:r w:rsidR="00925124" w:rsidRPr="00E40C46">
        <w:rPr>
          <w:lang w:eastAsia="en-US"/>
        </w:rPr>
        <w:t>очно-заочная</w:t>
      </w:r>
      <w:r w:rsidRPr="00E40C46">
        <w:rPr>
          <w:lang w:eastAsia="en-US"/>
        </w:rPr>
        <w:t xml:space="preserve"> </w:t>
      </w:r>
    </w:p>
    <w:p w:rsidR="005E3AE5" w:rsidRPr="000966E2" w:rsidRDefault="00BF5B1D" w:rsidP="00691037">
      <w:pPr>
        <w:ind w:left="0" w:firstLine="709"/>
        <w:rPr>
          <w:vertAlign w:val="superscript"/>
          <w:lang w:eastAsia="en-US"/>
        </w:rPr>
      </w:pPr>
      <w:r w:rsidRPr="00E40C46">
        <w:rPr>
          <w:b/>
          <w:lang w:eastAsia="en-US"/>
        </w:rPr>
        <w:t>Форма реализации программы:</w:t>
      </w:r>
      <w:r w:rsidR="00A36C2D" w:rsidRPr="00E40C46">
        <w:rPr>
          <w:b/>
          <w:lang w:eastAsia="en-US"/>
        </w:rPr>
        <w:t xml:space="preserve"> </w:t>
      </w:r>
      <w:r w:rsidR="00C73FF5" w:rsidRPr="00E40C46">
        <w:rPr>
          <w:lang w:eastAsia="en-US"/>
        </w:rPr>
        <w:t>стационарная</w:t>
      </w:r>
      <w:r w:rsidR="000966E2">
        <w:rPr>
          <w:lang w:eastAsia="en-US"/>
        </w:rPr>
        <w:t>, сетевая</w:t>
      </w:r>
      <w:r w:rsidR="000966E2">
        <w:rPr>
          <w:vertAlign w:val="superscript"/>
          <w:lang w:eastAsia="en-US"/>
        </w:rPr>
        <w:t>1</w:t>
      </w:r>
    </w:p>
    <w:p w:rsidR="00317A36" w:rsidRPr="00E40C46" w:rsidRDefault="00317A36" w:rsidP="00691037">
      <w:pPr>
        <w:ind w:left="0" w:firstLine="709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2780"/>
        <w:gridCol w:w="796"/>
        <w:gridCol w:w="889"/>
        <w:gridCol w:w="826"/>
        <w:gridCol w:w="1642"/>
        <w:gridCol w:w="1726"/>
        <w:gridCol w:w="747"/>
      </w:tblGrid>
      <w:tr w:rsidR="00E40C46" w:rsidRPr="00E40C46" w:rsidTr="004D40DC"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Учебные модули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Трудоемкость</w:t>
            </w:r>
          </w:p>
        </w:tc>
        <w:tc>
          <w:tcPr>
            <w:tcW w:w="12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Региональный компонент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НПО</w:t>
            </w:r>
          </w:p>
        </w:tc>
      </w:tr>
      <w:tr w:rsidR="00E40C46" w:rsidRPr="00E40C46" w:rsidTr="004D40DC"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1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акад. часов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кол-во</w:t>
            </w:r>
          </w:p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proofErr w:type="spellStart"/>
            <w:r w:rsidRPr="00E40C46">
              <w:rPr>
                <w:b/>
                <w:sz w:val="22"/>
                <w:szCs w:val="22"/>
                <w:lang w:eastAsia="en-US"/>
              </w:rPr>
              <w:t>зач</w:t>
            </w:r>
            <w:proofErr w:type="spellEnd"/>
            <w:r w:rsidRPr="00E40C46">
              <w:rPr>
                <w:b/>
                <w:sz w:val="22"/>
                <w:szCs w:val="22"/>
                <w:lang w:eastAsia="en-US"/>
              </w:rPr>
              <w:t>. ед.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A36" w:rsidRPr="00E40C46" w:rsidRDefault="00317A36">
            <w:pPr>
              <w:ind w:left="0" w:firstLine="0"/>
              <w:jc w:val="left"/>
              <w:rPr>
                <w:b/>
                <w:lang w:eastAsia="en-US"/>
              </w:rPr>
            </w:pPr>
          </w:p>
        </w:tc>
      </w:tr>
      <w:tr w:rsidR="00E40C46" w:rsidRPr="00E40C46" w:rsidTr="004D40D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AC55D2" w:rsidP="00CF349D">
            <w:pPr>
              <w:numPr>
                <w:ilvl w:val="0"/>
                <w:numId w:val="1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AC55D2" w:rsidP="005F0682">
            <w:pPr>
              <w:ind w:left="0" w:firstLine="0"/>
              <w:jc w:val="center"/>
              <w:rPr>
                <w:lang w:eastAsia="en-US"/>
              </w:rPr>
            </w:pPr>
            <w:r w:rsidRPr="00E40C46">
              <w:rPr>
                <w:lang w:eastAsia="en-US"/>
              </w:rPr>
              <w:t>УМ-1</w:t>
            </w:r>
            <w:r w:rsidR="005F0682" w:rsidRPr="00E40C46">
              <w:rPr>
                <w:lang w:eastAsia="en-US"/>
              </w:rPr>
              <w:t xml:space="preserve"> </w:t>
            </w:r>
            <w:r w:rsidR="00A3206A" w:rsidRPr="00E40C46">
              <w:rPr>
                <w:sz w:val="20"/>
                <w:szCs w:val="20"/>
              </w:rPr>
              <w:t xml:space="preserve"> </w:t>
            </w:r>
            <w:r w:rsidR="00847EA0">
              <w:t xml:space="preserve">«Питание. </w:t>
            </w:r>
            <w:r w:rsidR="00A3206A" w:rsidRPr="00E40C46">
              <w:t xml:space="preserve">Основные </w:t>
            </w:r>
            <w:r w:rsidR="00847EA0">
              <w:t>принципы</w:t>
            </w:r>
            <w:r w:rsidR="00A3206A" w:rsidRPr="00E40C46">
              <w:t>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3720B7">
            <w:pPr>
              <w:ind w:left="0" w:firstLine="0"/>
              <w:jc w:val="center"/>
              <w:rPr>
                <w:lang w:eastAsia="en-US"/>
              </w:rPr>
            </w:pPr>
            <w:r w:rsidRPr="00E40C46">
              <w:rPr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0966E2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0966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0966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AC55D2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AC55D2" w:rsidP="0064271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lang w:eastAsia="en-US"/>
              </w:rPr>
              <w:t>-</w:t>
            </w:r>
          </w:p>
        </w:tc>
      </w:tr>
      <w:tr w:rsidR="00E40C46" w:rsidRPr="00E40C46" w:rsidTr="004D40D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AC55D2" w:rsidP="00CF349D">
            <w:pPr>
              <w:numPr>
                <w:ilvl w:val="0"/>
                <w:numId w:val="1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AC55D2" w:rsidP="005F0682">
            <w:pPr>
              <w:ind w:left="0" w:firstLine="0"/>
              <w:jc w:val="center"/>
              <w:rPr>
                <w:lang w:eastAsia="en-US"/>
              </w:rPr>
            </w:pPr>
            <w:r w:rsidRPr="00E40C46">
              <w:rPr>
                <w:lang w:eastAsia="en-US"/>
              </w:rPr>
              <w:t>УМ-2</w:t>
            </w:r>
            <w:r w:rsidR="005F0682" w:rsidRPr="00E40C46">
              <w:rPr>
                <w:lang w:eastAsia="en-US"/>
              </w:rPr>
              <w:t xml:space="preserve"> </w:t>
            </w:r>
            <w:r w:rsidR="00A3206A" w:rsidRPr="00E40C46">
              <w:rPr>
                <w:sz w:val="20"/>
                <w:szCs w:val="20"/>
              </w:rPr>
              <w:t xml:space="preserve"> </w:t>
            </w:r>
            <w:r w:rsidR="00A3206A" w:rsidRPr="00E40C46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A3206A" w:rsidRPr="00E40C46">
              <w:t>Ожирение</w:t>
            </w:r>
            <w:r w:rsidR="00A3206A" w:rsidRPr="00E40C46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0966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0966E2" w:rsidP="00F262CB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</w:t>
            </w:r>
            <w:r w:rsidR="00F262CB">
              <w:rPr>
                <w:lang w:eastAsia="en-US"/>
              </w:rPr>
              <w:t>3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0966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AC55D2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lang w:eastAsia="en-US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AC55D2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AC55D2" w:rsidP="0064271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lang w:eastAsia="en-US"/>
              </w:rPr>
              <w:t>-</w:t>
            </w:r>
          </w:p>
        </w:tc>
      </w:tr>
      <w:tr w:rsidR="00E40C46" w:rsidRPr="00E40C46" w:rsidTr="004D40D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AC55D2" w:rsidP="00CF349D">
            <w:pPr>
              <w:numPr>
                <w:ilvl w:val="0"/>
                <w:numId w:val="1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AC55D2" w:rsidP="005F0682">
            <w:pPr>
              <w:ind w:left="0" w:firstLine="0"/>
              <w:jc w:val="center"/>
              <w:rPr>
                <w:lang w:eastAsia="en-US"/>
              </w:rPr>
            </w:pPr>
            <w:r w:rsidRPr="00E40C46">
              <w:rPr>
                <w:lang w:eastAsia="en-US"/>
              </w:rPr>
              <w:t>УМ-3</w:t>
            </w:r>
            <w:r w:rsidR="005F0682" w:rsidRPr="00E40C46">
              <w:rPr>
                <w:lang w:eastAsia="en-US"/>
              </w:rPr>
              <w:t xml:space="preserve"> </w:t>
            </w:r>
            <w:r w:rsidRPr="00E40C46">
              <w:t>«</w:t>
            </w:r>
            <w:r w:rsidR="00A3206A" w:rsidRPr="00E40C46">
              <w:rPr>
                <w:bCs/>
              </w:rPr>
              <w:t>Ожирение у детей и подростков</w:t>
            </w:r>
            <w:r w:rsidRPr="00E40C46">
              <w:t>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3720B7">
            <w:pPr>
              <w:ind w:left="0" w:firstLine="0"/>
              <w:jc w:val="center"/>
              <w:rPr>
                <w:lang w:eastAsia="en-US"/>
              </w:rPr>
            </w:pPr>
            <w:r w:rsidRPr="00E40C46">
              <w:rPr>
                <w:lang w:eastAsia="en-US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0966E2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0966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AC55D2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lang w:eastAsia="en-US"/>
              </w:rPr>
              <w:t>-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5D2" w:rsidRPr="00E40C46" w:rsidRDefault="00AC55D2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lang w:eastAsia="en-US"/>
              </w:rPr>
              <w:t>-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5D2" w:rsidRPr="00E40C46" w:rsidRDefault="00AC55D2" w:rsidP="00642716">
            <w:pPr>
              <w:ind w:left="0" w:firstLine="0"/>
              <w:jc w:val="center"/>
              <w:rPr>
                <w:b/>
                <w:lang w:eastAsia="en-US"/>
              </w:rPr>
            </w:pPr>
            <w:r w:rsidRPr="00E40C46">
              <w:rPr>
                <w:b/>
                <w:lang w:eastAsia="en-US"/>
              </w:rPr>
              <w:t>-</w:t>
            </w:r>
          </w:p>
        </w:tc>
      </w:tr>
      <w:tr w:rsidR="000966E2" w:rsidRPr="00E40C46" w:rsidTr="004D40DC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2" w:rsidRPr="00E40C46" w:rsidRDefault="000966E2" w:rsidP="00CF349D">
            <w:pPr>
              <w:numPr>
                <w:ilvl w:val="0"/>
                <w:numId w:val="13"/>
              </w:num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E2" w:rsidRPr="00E40C46" w:rsidRDefault="000966E2" w:rsidP="005F068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E2" w:rsidRPr="00E40C46" w:rsidRDefault="000966E2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2" w:rsidRPr="00E40C46" w:rsidRDefault="00F262CB" w:rsidP="00642716">
            <w:pPr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E2" w:rsidRPr="00E40C46" w:rsidRDefault="000966E2">
            <w:pPr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E2" w:rsidRPr="00E40C46" w:rsidRDefault="000966E2">
            <w:p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6E2" w:rsidRPr="00E40C46" w:rsidRDefault="000966E2">
            <w:pPr>
              <w:ind w:left="0" w:firstLine="0"/>
              <w:jc w:val="center"/>
              <w:rPr>
                <w:b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6E2" w:rsidRPr="00E40C46" w:rsidRDefault="000966E2" w:rsidP="00642716">
            <w:pPr>
              <w:ind w:left="0" w:firstLine="0"/>
              <w:jc w:val="center"/>
              <w:rPr>
                <w:b/>
                <w:lang w:eastAsia="en-US"/>
              </w:rPr>
            </w:pPr>
          </w:p>
        </w:tc>
      </w:tr>
    </w:tbl>
    <w:p w:rsidR="000966E2" w:rsidRDefault="000966E2" w:rsidP="00242FC1">
      <w:pPr>
        <w:ind w:left="0" w:firstLine="709"/>
        <w:rPr>
          <w:lang w:eastAsia="en-US"/>
        </w:rPr>
      </w:pPr>
    </w:p>
    <w:p w:rsidR="000966E2" w:rsidRDefault="000966E2" w:rsidP="000966E2">
      <w:pPr>
        <w:pStyle w:val="a9"/>
        <w:rPr>
          <w:sz w:val="22"/>
          <w:szCs w:val="22"/>
          <w:shd w:val="clear" w:color="auto" w:fill="FFFFFF"/>
        </w:rPr>
      </w:pPr>
    </w:p>
    <w:p w:rsidR="007309EC" w:rsidRPr="00E40C46" w:rsidRDefault="000966E2" w:rsidP="000966E2">
      <w:pPr>
        <w:ind w:left="0" w:firstLine="709"/>
        <w:rPr>
          <w:lang w:eastAsia="en-US"/>
        </w:rPr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r w:rsidR="007309EC" w:rsidRPr="00E40C46">
        <w:rPr>
          <w:lang w:eastAsia="en-US"/>
        </w:rPr>
        <w:br w:type="page"/>
      </w:r>
    </w:p>
    <w:p w:rsidR="00000378" w:rsidRPr="00E40C46" w:rsidRDefault="00FD5AF8" w:rsidP="00B05C85">
      <w:pPr>
        <w:pStyle w:val="afffa"/>
      </w:pPr>
      <w:r>
        <w:lastRenderedPageBreak/>
        <w:t>7</w:t>
      </w:r>
      <w:r w:rsidR="005E3AE5" w:rsidRPr="00E40C46">
        <w:t>.</w:t>
      </w:r>
      <w:r w:rsidR="00E432E0" w:rsidRPr="00E40C46">
        <w:t xml:space="preserve"> </w:t>
      </w:r>
      <w:r w:rsidR="005E3AE5" w:rsidRPr="00E40C46">
        <w:t xml:space="preserve">УЧЕБНЫЙ ПЛАН </w:t>
      </w:r>
    </w:p>
    <w:p w:rsidR="005E3AE5" w:rsidRPr="000966E2" w:rsidRDefault="000966E2" w:rsidP="00000378">
      <w:pPr>
        <w:pStyle w:val="af"/>
        <w:ind w:left="0" w:firstLine="0"/>
        <w:jc w:val="center"/>
        <w:rPr>
          <w:b/>
        </w:rPr>
      </w:pPr>
      <w:r w:rsidRPr="000966E2">
        <w:rPr>
          <w:b/>
        </w:rPr>
        <w:t>дополнительной профессиональной программы повышения квалификации врачей со сроком освоения 18 академи</w:t>
      </w:r>
      <w:r>
        <w:rPr>
          <w:b/>
        </w:rPr>
        <w:t>ческих часов по специальности «Э</w:t>
      </w:r>
      <w:r w:rsidRPr="000966E2">
        <w:rPr>
          <w:b/>
        </w:rPr>
        <w:t>ндокринология», тема:</w:t>
      </w:r>
    </w:p>
    <w:p w:rsidR="005E3AE5" w:rsidRPr="000966E2" w:rsidRDefault="000966E2" w:rsidP="00000378">
      <w:pPr>
        <w:ind w:left="0" w:firstLine="0"/>
        <w:jc w:val="center"/>
        <w:rPr>
          <w:b/>
          <w:bCs/>
        </w:rPr>
      </w:pPr>
      <w:r>
        <w:rPr>
          <w:b/>
        </w:rPr>
        <w:t xml:space="preserve"> «О</w:t>
      </w:r>
      <w:r w:rsidRPr="000966E2">
        <w:rPr>
          <w:b/>
        </w:rPr>
        <w:t>жирение и избыточный вес</w:t>
      </w:r>
      <w:r w:rsidRPr="000966E2">
        <w:rPr>
          <w:b/>
          <w:bCs/>
        </w:rPr>
        <w:t>»</w:t>
      </w:r>
    </w:p>
    <w:p w:rsidR="005E3AE5" w:rsidRPr="00E40C46" w:rsidRDefault="005E3AE5" w:rsidP="000204AE">
      <w:pPr>
        <w:pStyle w:val="af"/>
        <w:ind w:left="720"/>
        <w:jc w:val="center"/>
        <w:rPr>
          <w:b/>
        </w:rPr>
      </w:pPr>
    </w:p>
    <w:p w:rsidR="005E3AE5" w:rsidRPr="00E40C46" w:rsidRDefault="005E3AE5" w:rsidP="000204AE"/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9"/>
        <w:gridCol w:w="2208"/>
        <w:gridCol w:w="903"/>
        <w:gridCol w:w="829"/>
        <w:gridCol w:w="1168"/>
        <w:gridCol w:w="992"/>
        <w:gridCol w:w="708"/>
        <w:gridCol w:w="1417"/>
        <w:gridCol w:w="710"/>
        <w:gridCol w:w="893"/>
      </w:tblGrid>
      <w:tr w:rsidR="00FF4582" w:rsidRPr="00E40C46" w:rsidTr="00FF4582">
        <w:trPr>
          <w:tblHeader/>
        </w:trPr>
        <w:tc>
          <w:tcPr>
            <w:tcW w:w="255" w:type="pct"/>
            <w:vMerge w:val="restart"/>
            <w:vAlign w:val="center"/>
          </w:tcPr>
          <w:p w:rsidR="00FF4582" w:rsidRPr="00E40C46" w:rsidRDefault="00FF4582" w:rsidP="00B05C85">
            <w:pPr>
              <w:ind w:left="0" w:firstLine="0"/>
              <w:jc w:val="center"/>
              <w:rPr>
                <w:b/>
              </w:rPr>
            </w:pPr>
            <w:r w:rsidRPr="00E40C46">
              <w:rPr>
                <w:b/>
                <w:sz w:val="22"/>
                <w:szCs w:val="22"/>
              </w:rPr>
              <w:t>№</w:t>
            </w:r>
          </w:p>
          <w:p w:rsidR="00FF4582" w:rsidRPr="00E40C46" w:rsidRDefault="00FF4582" w:rsidP="00B05C85">
            <w:pPr>
              <w:ind w:left="0" w:firstLine="0"/>
              <w:jc w:val="center"/>
            </w:pPr>
            <w:r w:rsidRPr="00E40C4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066" w:type="pct"/>
            <w:vMerge w:val="restart"/>
            <w:vAlign w:val="center"/>
          </w:tcPr>
          <w:p w:rsidR="00FF4582" w:rsidRPr="00E40C46" w:rsidRDefault="00FF4582" w:rsidP="00B05C85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Наименование модулей, тем</w:t>
            </w:r>
          </w:p>
          <w:p w:rsidR="00FF4582" w:rsidRPr="00E40C46" w:rsidRDefault="00FF4582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436" w:type="pct"/>
            <w:vMerge w:val="restart"/>
            <w:vAlign w:val="center"/>
          </w:tcPr>
          <w:p w:rsidR="00FF4582" w:rsidRPr="00E40C46" w:rsidRDefault="00FF4582" w:rsidP="00B05C85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Всего</w:t>
            </w:r>
          </w:p>
          <w:p w:rsidR="00FF4582" w:rsidRPr="00E40C46" w:rsidRDefault="00FF4582" w:rsidP="00B05C85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E40C46">
              <w:rPr>
                <w:sz w:val="20"/>
                <w:szCs w:val="20"/>
              </w:rPr>
              <w:t>ак.час</w:t>
            </w:r>
            <w:proofErr w:type="spellEnd"/>
            <w:r w:rsidRPr="00E40C46">
              <w:rPr>
                <w:sz w:val="20"/>
                <w:szCs w:val="20"/>
              </w:rPr>
              <w:t>./</w:t>
            </w:r>
            <w:proofErr w:type="gramEnd"/>
          </w:p>
          <w:p w:rsidR="00FF4582" w:rsidRPr="00E40C46" w:rsidRDefault="00FF4582" w:rsidP="00B05C85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E40C46">
              <w:rPr>
                <w:sz w:val="20"/>
                <w:szCs w:val="20"/>
              </w:rPr>
              <w:t>зач.ед</w:t>
            </w:r>
            <w:proofErr w:type="spellEnd"/>
            <w:r w:rsidRPr="00E40C46">
              <w:rPr>
                <w:sz w:val="20"/>
                <w:szCs w:val="20"/>
              </w:rPr>
              <w:t>.)</w:t>
            </w:r>
          </w:p>
          <w:p w:rsidR="00FF4582" w:rsidRPr="00E40C46" w:rsidRDefault="00FF4582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243" w:type="pct"/>
            <w:gridSpan w:val="7"/>
          </w:tcPr>
          <w:p w:rsidR="00FF4582" w:rsidRPr="00E40C46" w:rsidRDefault="00FF4582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FF4582" w:rsidRPr="00E40C46" w:rsidTr="00FF4582">
        <w:trPr>
          <w:tblHeader/>
        </w:trPr>
        <w:tc>
          <w:tcPr>
            <w:tcW w:w="255" w:type="pct"/>
            <w:vMerge/>
            <w:vAlign w:val="center"/>
          </w:tcPr>
          <w:p w:rsidR="00FF4582" w:rsidRPr="00E40C46" w:rsidRDefault="00FF4582" w:rsidP="00B05C85">
            <w:pPr>
              <w:ind w:left="0" w:firstLine="0"/>
              <w:jc w:val="center"/>
            </w:pPr>
          </w:p>
        </w:tc>
        <w:tc>
          <w:tcPr>
            <w:tcW w:w="1066" w:type="pct"/>
            <w:vMerge/>
            <w:vAlign w:val="center"/>
          </w:tcPr>
          <w:p w:rsidR="00FF4582" w:rsidRPr="00E40C46" w:rsidRDefault="00FF4582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FF4582" w:rsidRPr="00E40C46" w:rsidRDefault="00FF4582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pct"/>
            <w:gridSpan w:val="3"/>
            <w:shd w:val="clear" w:color="auto" w:fill="D9D9D9"/>
          </w:tcPr>
          <w:p w:rsidR="00FF4582" w:rsidRPr="00E40C46" w:rsidRDefault="00FF4582" w:rsidP="00B05C85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Дистанционное</w:t>
            </w:r>
          </w:p>
          <w:p w:rsidR="00FF4582" w:rsidRPr="00E40C46" w:rsidRDefault="00FF4582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обучение</w:t>
            </w:r>
          </w:p>
        </w:tc>
        <w:tc>
          <w:tcPr>
            <w:tcW w:w="1800" w:type="pct"/>
            <w:gridSpan w:val="4"/>
            <w:vAlign w:val="center"/>
          </w:tcPr>
          <w:p w:rsidR="00FF4582" w:rsidRPr="00E40C46" w:rsidRDefault="00FF4582" w:rsidP="00B05C85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Очное</w:t>
            </w:r>
          </w:p>
          <w:p w:rsidR="00FF4582" w:rsidRPr="00E40C46" w:rsidRDefault="00FF4582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обучение</w:t>
            </w:r>
          </w:p>
        </w:tc>
      </w:tr>
      <w:tr w:rsidR="00D35A5D" w:rsidRPr="00E40C46" w:rsidTr="00EA403F">
        <w:trPr>
          <w:tblHeader/>
        </w:trPr>
        <w:tc>
          <w:tcPr>
            <w:tcW w:w="255" w:type="pct"/>
            <w:vMerge/>
            <w:vAlign w:val="center"/>
          </w:tcPr>
          <w:p w:rsidR="00EE1639" w:rsidRPr="00E40C46" w:rsidRDefault="00EE1639" w:rsidP="00B05C85">
            <w:pPr>
              <w:ind w:left="0" w:firstLine="0"/>
              <w:jc w:val="center"/>
            </w:pPr>
          </w:p>
        </w:tc>
        <w:tc>
          <w:tcPr>
            <w:tcW w:w="1066" w:type="pct"/>
            <w:vMerge/>
            <w:vAlign w:val="center"/>
          </w:tcPr>
          <w:p w:rsidR="00EE1639" w:rsidRPr="00E40C46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6" w:type="pct"/>
            <w:vMerge/>
            <w:vAlign w:val="center"/>
          </w:tcPr>
          <w:p w:rsidR="00EE1639" w:rsidRPr="00E40C46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слайд-лекции</w:t>
            </w:r>
          </w:p>
        </w:tc>
        <w:tc>
          <w:tcPr>
            <w:tcW w:w="564" w:type="pct"/>
            <w:shd w:val="clear" w:color="auto" w:fill="D9D9D9"/>
          </w:tcPr>
          <w:p w:rsidR="00EE1639" w:rsidRPr="00E40C46" w:rsidRDefault="00D35A5D" w:rsidP="00B05C85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B05C85">
            <w:pPr>
              <w:widowControl w:val="0"/>
              <w:shd w:val="clear" w:color="auto" w:fill="D9D9D9"/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E40C46">
              <w:rPr>
                <w:b/>
                <w:bCs/>
                <w:sz w:val="20"/>
                <w:szCs w:val="20"/>
              </w:rPr>
              <w:t>формы</w:t>
            </w:r>
          </w:p>
          <w:p w:rsidR="00EE1639" w:rsidRPr="00E40C46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b/>
                <w:bCs/>
                <w:spacing w:val="-2"/>
                <w:sz w:val="20"/>
                <w:szCs w:val="20"/>
              </w:rPr>
              <w:t>контроля</w:t>
            </w:r>
          </w:p>
        </w:tc>
        <w:tc>
          <w:tcPr>
            <w:tcW w:w="342" w:type="pct"/>
            <w:vAlign w:val="center"/>
          </w:tcPr>
          <w:p w:rsidR="00EE1639" w:rsidRPr="00E40C46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лекции</w:t>
            </w:r>
          </w:p>
        </w:tc>
        <w:tc>
          <w:tcPr>
            <w:tcW w:w="684" w:type="pct"/>
            <w:vAlign w:val="center"/>
          </w:tcPr>
          <w:p w:rsidR="00EE1639" w:rsidRPr="00E40C46" w:rsidRDefault="00EE1639" w:rsidP="0034368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практические семинарские занятия, тренинги и др.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proofErr w:type="spellStart"/>
            <w:r w:rsidRPr="00E40C46">
              <w:rPr>
                <w:sz w:val="20"/>
                <w:szCs w:val="20"/>
              </w:rPr>
              <w:t>самост</w:t>
            </w:r>
            <w:proofErr w:type="spellEnd"/>
            <w:r w:rsidRPr="00E40C46">
              <w:rPr>
                <w:sz w:val="20"/>
                <w:szCs w:val="20"/>
              </w:rPr>
              <w:t>. работа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B05C85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формы контроля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66" w:type="pct"/>
          </w:tcPr>
          <w:p w:rsidR="00EE1639" w:rsidRPr="00361806" w:rsidRDefault="00361806" w:rsidP="00B05C8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EE1639" w:rsidRPr="00E40C46">
              <w:rPr>
                <w:b/>
                <w:sz w:val="20"/>
                <w:szCs w:val="20"/>
              </w:rPr>
              <w:t xml:space="preserve">1 </w:t>
            </w:r>
          </w:p>
          <w:p w:rsidR="00EE1639" w:rsidRPr="00E40C46" w:rsidRDefault="00361806" w:rsidP="00B05C85">
            <w:pPr>
              <w:ind w:left="0" w:firstLine="0"/>
              <w:jc w:val="left"/>
              <w:rPr>
                <w:b/>
                <w:sz w:val="22"/>
                <w:szCs w:val="22"/>
              </w:rPr>
            </w:pPr>
            <w:r w:rsidRPr="00361806">
              <w:rPr>
                <w:b/>
                <w:sz w:val="20"/>
                <w:szCs w:val="20"/>
              </w:rPr>
              <w:t>«Питание.  Основные принципы»</w:t>
            </w:r>
            <w:r w:rsidR="00EE1639" w:rsidRPr="00E40C4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6" w:type="pct"/>
            <w:vAlign w:val="center"/>
          </w:tcPr>
          <w:p w:rsidR="00EE1639" w:rsidRPr="00E40C46" w:rsidRDefault="00D35A5D" w:rsidP="00565451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4</w:t>
            </w:r>
            <w:r w:rsidR="00AC6642">
              <w:rPr>
                <w:b/>
                <w:sz w:val="20"/>
                <w:szCs w:val="20"/>
              </w:rPr>
              <w:t>/</w:t>
            </w:r>
            <w:r w:rsidR="00EA403F">
              <w:rPr>
                <w:b/>
                <w:sz w:val="20"/>
                <w:szCs w:val="20"/>
              </w:rPr>
              <w:t>0,11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E40C46" w:rsidRDefault="0012059B" w:rsidP="003720B7">
            <w:pPr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vAlign w:val="center"/>
          </w:tcPr>
          <w:p w:rsidR="00EE1639" w:rsidRPr="00E40C46" w:rsidRDefault="0092353D" w:rsidP="00565451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84" w:type="pct"/>
            <w:vAlign w:val="center"/>
          </w:tcPr>
          <w:p w:rsidR="00EE1639" w:rsidRPr="00E40C46" w:rsidRDefault="0012059B" w:rsidP="00565451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565451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565451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Рубежный</w:t>
            </w:r>
          </w:p>
          <w:p w:rsidR="00EE1639" w:rsidRPr="00E40C46" w:rsidRDefault="00EE1639" w:rsidP="00565451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(зачет)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1.1</w:t>
            </w:r>
          </w:p>
        </w:tc>
        <w:tc>
          <w:tcPr>
            <w:tcW w:w="1066" w:type="pct"/>
          </w:tcPr>
          <w:p w:rsidR="00EE1639" w:rsidRPr="007D42CD" w:rsidRDefault="00EE163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7D42CD">
              <w:rPr>
                <w:bCs/>
                <w:sz w:val="20"/>
                <w:szCs w:val="20"/>
              </w:rPr>
              <w:t>Тема 1</w:t>
            </w:r>
          </w:p>
          <w:p w:rsidR="00EE1639" w:rsidRPr="007D42CD" w:rsidRDefault="00AC6642" w:rsidP="00B05C85">
            <w:pPr>
              <w:ind w:left="0" w:firstLine="0"/>
              <w:jc w:val="left"/>
              <w:rPr>
                <w:sz w:val="20"/>
                <w:szCs w:val="20"/>
              </w:rPr>
            </w:pPr>
            <w:r w:rsidRPr="007D42CD">
              <w:rPr>
                <w:sz w:val="22"/>
                <w:szCs w:val="22"/>
              </w:rPr>
              <w:t xml:space="preserve">Энергия и метаболизм. </w:t>
            </w:r>
            <w:r w:rsidR="00EE1639" w:rsidRPr="007D42CD">
              <w:rPr>
                <w:sz w:val="22"/>
                <w:szCs w:val="22"/>
              </w:rPr>
              <w:t xml:space="preserve">Характеристика питательных </w:t>
            </w:r>
            <w:proofErr w:type="spellStart"/>
            <w:r w:rsidR="00EE1639" w:rsidRPr="007D42CD">
              <w:rPr>
                <w:sz w:val="22"/>
                <w:szCs w:val="22"/>
              </w:rPr>
              <w:t>вешеств</w:t>
            </w:r>
            <w:proofErr w:type="spellEnd"/>
          </w:p>
        </w:tc>
        <w:tc>
          <w:tcPr>
            <w:tcW w:w="436" w:type="pct"/>
            <w:vAlign w:val="center"/>
          </w:tcPr>
          <w:p w:rsidR="00EE1639" w:rsidRPr="00E40C46" w:rsidRDefault="00AC6642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F262CB">
              <w:rPr>
                <w:sz w:val="20"/>
                <w:szCs w:val="20"/>
              </w:rPr>
              <w:t>0,05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E40C46" w:rsidRDefault="00AC6642" w:rsidP="003720B7">
            <w:pPr>
              <w:ind w:left="0" w:firstLine="0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‒</w:t>
            </w:r>
          </w:p>
        </w:tc>
        <w:tc>
          <w:tcPr>
            <w:tcW w:w="342" w:type="pct"/>
            <w:vAlign w:val="center"/>
          </w:tcPr>
          <w:p w:rsidR="00EE1639" w:rsidRPr="00E40C46" w:rsidRDefault="00AC6642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pct"/>
            <w:vAlign w:val="center"/>
          </w:tcPr>
          <w:p w:rsidR="00EE1639" w:rsidRPr="00E40C46" w:rsidRDefault="00361806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‒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AC6642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1.</w:t>
            </w:r>
            <w:r w:rsidR="00AC6642">
              <w:rPr>
                <w:sz w:val="20"/>
                <w:szCs w:val="20"/>
              </w:rPr>
              <w:t>2</w:t>
            </w:r>
          </w:p>
        </w:tc>
        <w:tc>
          <w:tcPr>
            <w:tcW w:w="1066" w:type="pct"/>
          </w:tcPr>
          <w:p w:rsidR="00EE1639" w:rsidRPr="007D42CD" w:rsidRDefault="00EE163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7D42CD">
              <w:rPr>
                <w:bCs/>
                <w:sz w:val="20"/>
                <w:szCs w:val="20"/>
              </w:rPr>
              <w:t>Тема 3</w:t>
            </w:r>
          </w:p>
          <w:p w:rsidR="00EE1639" w:rsidRPr="007D42CD" w:rsidRDefault="00EE1639" w:rsidP="00B05C85">
            <w:pPr>
              <w:ind w:left="0" w:firstLine="0"/>
              <w:jc w:val="left"/>
              <w:rPr>
                <w:sz w:val="20"/>
                <w:szCs w:val="20"/>
              </w:rPr>
            </w:pPr>
            <w:r w:rsidRPr="007D42CD">
              <w:rPr>
                <w:sz w:val="22"/>
                <w:szCs w:val="22"/>
              </w:rPr>
              <w:t>Оценка питани</w:t>
            </w:r>
            <w:r w:rsidRPr="007D42CD">
              <w:t>я</w:t>
            </w:r>
            <w:r w:rsidR="00AC6642" w:rsidRPr="007D42CD">
              <w:t>.</w:t>
            </w:r>
            <w:r w:rsidR="00AC6642" w:rsidRPr="007D42CD">
              <w:rPr>
                <w:sz w:val="22"/>
                <w:szCs w:val="22"/>
              </w:rPr>
              <w:t xml:space="preserve"> Подсчет калорийности суточного объема пищи</w:t>
            </w:r>
          </w:p>
        </w:tc>
        <w:tc>
          <w:tcPr>
            <w:tcW w:w="436" w:type="pct"/>
            <w:vAlign w:val="center"/>
          </w:tcPr>
          <w:p w:rsidR="00EE1639" w:rsidRPr="00E40C46" w:rsidRDefault="00AC6642" w:rsidP="001A42F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F262CB">
              <w:rPr>
                <w:sz w:val="20"/>
                <w:szCs w:val="20"/>
              </w:rPr>
              <w:t>0,05</w:t>
            </w:r>
            <w:bookmarkStart w:id="0" w:name="_GoBack"/>
            <w:bookmarkEnd w:id="0"/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E40C46" w:rsidRDefault="003720B7" w:rsidP="003720B7">
            <w:pPr>
              <w:ind w:left="0" w:firstLine="0"/>
              <w:jc w:val="center"/>
              <w:rPr>
                <w:rFonts w:eastAsia="MS Mincho"/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‒</w:t>
            </w:r>
          </w:p>
        </w:tc>
        <w:tc>
          <w:tcPr>
            <w:tcW w:w="342" w:type="pct"/>
            <w:vAlign w:val="center"/>
          </w:tcPr>
          <w:p w:rsidR="00EE1639" w:rsidRPr="00E40C46" w:rsidRDefault="00EE1639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Align w:val="center"/>
          </w:tcPr>
          <w:p w:rsidR="00EE1639" w:rsidRPr="00E40C46" w:rsidRDefault="00AC6642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1A42F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‒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66" w:type="pct"/>
          </w:tcPr>
          <w:p w:rsidR="00361806" w:rsidRDefault="00361806" w:rsidP="00E25B9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Модуль2</w:t>
            </w:r>
          </w:p>
          <w:p w:rsidR="00EE1639" w:rsidRPr="00E40C46" w:rsidRDefault="00EE1639" w:rsidP="00E25B94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E40C46">
              <w:rPr>
                <w:rFonts w:eastAsia="Calibri"/>
                <w:b/>
                <w:sz w:val="20"/>
                <w:szCs w:val="20"/>
                <w:lang w:eastAsia="en-US"/>
              </w:rPr>
              <w:t>«</w:t>
            </w:r>
            <w:r w:rsidRPr="00E40C46">
              <w:rPr>
                <w:b/>
                <w:sz w:val="20"/>
                <w:szCs w:val="20"/>
              </w:rPr>
              <w:t>Ожирение</w:t>
            </w:r>
            <w:r w:rsidRPr="00E40C46">
              <w:rPr>
                <w:rFonts w:eastAsia="Calibri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36" w:type="pct"/>
            <w:vAlign w:val="center"/>
          </w:tcPr>
          <w:p w:rsidR="00EE1639" w:rsidRPr="00E40C46" w:rsidRDefault="00EA403F" w:rsidP="00F262CB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61806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0,2</w:t>
            </w:r>
            <w:r w:rsidR="00F262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E40C46" w:rsidRDefault="003720B7" w:rsidP="003720B7">
            <w:pPr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vAlign w:val="center"/>
          </w:tcPr>
          <w:p w:rsidR="00EE1639" w:rsidRPr="00E40C46" w:rsidRDefault="00EA403F" w:rsidP="00C9573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4" w:type="pct"/>
            <w:vAlign w:val="center"/>
          </w:tcPr>
          <w:p w:rsidR="00EE1639" w:rsidRPr="00E40C46" w:rsidRDefault="00EA403F" w:rsidP="00C9573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C957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C9573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Рубежный (зачет)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2.1.</w:t>
            </w:r>
          </w:p>
        </w:tc>
        <w:tc>
          <w:tcPr>
            <w:tcW w:w="1066" w:type="pct"/>
          </w:tcPr>
          <w:p w:rsidR="00EE1639" w:rsidRPr="00E40C46" w:rsidRDefault="00EE163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40C46">
              <w:rPr>
                <w:bCs/>
                <w:sz w:val="20"/>
                <w:szCs w:val="20"/>
              </w:rPr>
              <w:t>Тема 1</w:t>
            </w:r>
          </w:p>
          <w:p w:rsidR="00EE1639" w:rsidRPr="00E40C46" w:rsidRDefault="00EE1639" w:rsidP="0067084A">
            <w:pPr>
              <w:ind w:left="0" w:firstLine="0"/>
              <w:jc w:val="left"/>
              <w:rPr>
                <w:sz w:val="22"/>
                <w:szCs w:val="22"/>
              </w:rPr>
            </w:pPr>
            <w:r w:rsidRPr="00E40C46">
              <w:rPr>
                <w:sz w:val="20"/>
                <w:szCs w:val="20"/>
              </w:rPr>
              <w:t xml:space="preserve"> </w:t>
            </w:r>
            <w:r w:rsidR="0067084A" w:rsidRPr="00E40C46">
              <w:rPr>
                <w:sz w:val="22"/>
                <w:szCs w:val="22"/>
              </w:rPr>
              <w:t>Ожирение</w:t>
            </w:r>
          </w:p>
        </w:tc>
        <w:tc>
          <w:tcPr>
            <w:tcW w:w="436" w:type="pct"/>
            <w:vAlign w:val="center"/>
          </w:tcPr>
          <w:p w:rsidR="00EE1639" w:rsidRPr="00E40C46" w:rsidRDefault="0067084A" w:rsidP="006A10B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</w:t>
            </w:r>
            <w:r w:rsidR="00361806">
              <w:rPr>
                <w:sz w:val="20"/>
                <w:szCs w:val="20"/>
              </w:rPr>
              <w:t>/</w:t>
            </w:r>
            <w:r w:rsidR="00F262CB">
              <w:rPr>
                <w:sz w:val="20"/>
                <w:szCs w:val="20"/>
              </w:rPr>
              <w:t>0,05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E40C46" w:rsidRDefault="003720B7" w:rsidP="003720B7">
            <w:pPr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vAlign w:val="center"/>
          </w:tcPr>
          <w:p w:rsidR="00EE1639" w:rsidRPr="00E40C46" w:rsidRDefault="0067084A" w:rsidP="00C9573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</w:t>
            </w:r>
          </w:p>
        </w:tc>
        <w:tc>
          <w:tcPr>
            <w:tcW w:w="684" w:type="pct"/>
            <w:vAlign w:val="center"/>
          </w:tcPr>
          <w:p w:rsidR="00EE1639" w:rsidRPr="00E40C46" w:rsidRDefault="001A7525" w:rsidP="00C957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C957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C9573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2.2.</w:t>
            </w:r>
          </w:p>
        </w:tc>
        <w:tc>
          <w:tcPr>
            <w:tcW w:w="1066" w:type="pct"/>
          </w:tcPr>
          <w:p w:rsidR="00EE1639" w:rsidRPr="00E40C46" w:rsidRDefault="00EE163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40C46">
              <w:rPr>
                <w:bCs/>
                <w:sz w:val="20"/>
                <w:szCs w:val="20"/>
              </w:rPr>
              <w:t>Тема 2</w:t>
            </w:r>
          </w:p>
          <w:p w:rsidR="00EE1639" w:rsidRPr="00E40C46" w:rsidRDefault="00EE1639" w:rsidP="0067084A">
            <w:pPr>
              <w:ind w:left="0" w:firstLine="0"/>
              <w:jc w:val="left"/>
              <w:rPr>
                <w:sz w:val="22"/>
                <w:szCs w:val="22"/>
              </w:rPr>
            </w:pPr>
            <w:r w:rsidRPr="00E40C46">
              <w:rPr>
                <w:sz w:val="22"/>
                <w:szCs w:val="22"/>
              </w:rPr>
              <w:t xml:space="preserve"> </w:t>
            </w:r>
            <w:r w:rsidR="0067084A" w:rsidRPr="00E40C46">
              <w:rPr>
                <w:sz w:val="22"/>
                <w:szCs w:val="22"/>
              </w:rPr>
              <w:t>Осложнения ожирения</w:t>
            </w:r>
          </w:p>
        </w:tc>
        <w:tc>
          <w:tcPr>
            <w:tcW w:w="436" w:type="pct"/>
            <w:vAlign w:val="center"/>
          </w:tcPr>
          <w:p w:rsidR="00EE1639" w:rsidRPr="00E40C46" w:rsidRDefault="0067084A" w:rsidP="006A10B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</w:t>
            </w:r>
            <w:r w:rsidR="00361806">
              <w:rPr>
                <w:sz w:val="20"/>
                <w:szCs w:val="20"/>
              </w:rPr>
              <w:t>/</w:t>
            </w:r>
            <w:r w:rsidR="00F262CB">
              <w:rPr>
                <w:sz w:val="20"/>
                <w:szCs w:val="20"/>
              </w:rPr>
              <w:t>0,05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E40C46" w:rsidRDefault="003720B7" w:rsidP="003720B7">
            <w:pPr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vAlign w:val="center"/>
          </w:tcPr>
          <w:p w:rsidR="00EE1639" w:rsidRPr="00E40C46" w:rsidRDefault="00EA403F" w:rsidP="00C957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pct"/>
            <w:vAlign w:val="center"/>
          </w:tcPr>
          <w:p w:rsidR="00EE1639" w:rsidRPr="00E40C46" w:rsidRDefault="00EA403F" w:rsidP="00C957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C95739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C95739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361806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066" w:type="pct"/>
          </w:tcPr>
          <w:p w:rsidR="00EE1639" w:rsidRPr="00E40C46" w:rsidRDefault="00EE163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40C46">
              <w:rPr>
                <w:bCs/>
                <w:sz w:val="20"/>
                <w:szCs w:val="20"/>
              </w:rPr>
              <w:t>Тема 4</w:t>
            </w:r>
          </w:p>
          <w:p w:rsidR="00EE1639" w:rsidRPr="00E40C46" w:rsidRDefault="00EE1639" w:rsidP="00B05C85">
            <w:pPr>
              <w:ind w:left="0" w:firstLine="0"/>
              <w:jc w:val="left"/>
              <w:rPr>
                <w:sz w:val="22"/>
                <w:szCs w:val="22"/>
              </w:rPr>
            </w:pPr>
            <w:r w:rsidRPr="00E40C46">
              <w:rPr>
                <w:sz w:val="22"/>
                <w:szCs w:val="22"/>
              </w:rPr>
              <w:t>Лечение</w:t>
            </w:r>
          </w:p>
        </w:tc>
        <w:tc>
          <w:tcPr>
            <w:tcW w:w="436" w:type="pct"/>
            <w:vAlign w:val="center"/>
          </w:tcPr>
          <w:p w:rsidR="00EE1639" w:rsidRPr="00E40C46" w:rsidRDefault="00EA403F" w:rsidP="006A10B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61806">
              <w:rPr>
                <w:sz w:val="20"/>
                <w:szCs w:val="20"/>
              </w:rPr>
              <w:t>/</w:t>
            </w:r>
            <w:r w:rsidR="00F262CB">
              <w:rPr>
                <w:sz w:val="20"/>
                <w:szCs w:val="20"/>
              </w:rPr>
              <w:t>0,05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E40C46" w:rsidRDefault="003720B7" w:rsidP="003720B7">
            <w:pPr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vAlign w:val="center"/>
          </w:tcPr>
          <w:p w:rsidR="00EE1639" w:rsidRPr="00E40C46" w:rsidRDefault="00EA403F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-</w:t>
            </w:r>
          </w:p>
        </w:tc>
        <w:tc>
          <w:tcPr>
            <w:tcW w:w="684" w:type="pct"/>
            <w:vAlign w:val="center"/>
          </w:tcPr>
          <w:p w:rsidR="00EE1639" w:rsidRPr="00E40C46" w:rsidRDefault="00361806" w:rsidP="00C95739">
            <w:pPr>
              <w:widowControl w:val="0"/>
              <w:ind w:left="0" w:firstLine="0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2.</w:t>
            </w:r>
            <w:r w:rsidR="00361806">
              <w:rPr>
                <w:sz w:val="20"/>
                <w:szCs w:val="20"/>
              </w:rPr>
              <w:t>4</w:t>
            </w:r>
          </w:p>
        </w:tc>
        <w:tc>
          <w:tcPr>
            <w:tcW w:w="1066" w:type="pct"/>
          </w:tcPr>
          <w:p w:rsidR="00EE1639" w:rsidRPr="00E40C46" w:rsidRDefault="00EE163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40C46">
              <w:rPr>
                <w:bCs/>
                <w:sz w:val="20"/>
                <w:szCs w:val="20"/>
              </w:rPr>
              <w:t>Тема 5</w:t>
            </w:r>
          </w:p>
          <w:p w:rsidR="00EE1639" w:rsidRPr="00E40C46" w:rsidRDefault="00EE1639" w:rsidP="00B05C85">
            <w:pPr>
              <w:ind w:left="0" w:firstLine="0"/>
              <w:jc w:val="left"/>
              <w:rPr>
                <w:sz w:val="22"/>
                <w:szCs w:val="22"/>
              </w:rPr>
            </w:pPr>
            <w:r w:rsidRPr="00E40C46">
              <w:rPr>
                <w:sz w:val="22"/>
                <w:szCs w:val="22"/>
              </w:rPr>
              <w:t>Клинический разбор пациента с ожирением. Диспансерное наблюдение</w:t>
            </w:r>
          </w:p>
        </w:tc>
        <w:tc>
          <w:tcPr>
            <w:tcW w:w="436" w:type="pct"/>
            <w:vAlign w:val="center"/>
          </w:tcPr>
          <w:p w:rsidR="00EE1639" w:rsidRPr="00E40C46" w:rsidRDefault="00EE1639" w:rsidP="006A10B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</w:t>
            </w:r>
            <w:r w:rsidR="00361806">
              <w:rPr>
                <w:sz w:val="20"/>
                <w:szCs w:val="20"/>
              </w:rPr>
              <w:t>/</w:t>
            </w:r>
            <w:r w:rsidR="00F262CB">
              <w:rPr>
                <w:sz w:val="20"/>
                <w:szCs w:val="20"/>
              </w:rPr>
              <w:t>0,05</w:t>
            </w:r>
          </w:p>
        </w:tc>
        <w:tc>
          <w:tcPr>
            <w:tcW w:w="400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/>
            <w:vAlign w:val="center"/>
          </w:tcPr>
          <w:p w:rsidR="00EE1639" w:rsidRPr="00E40C46" w:rsidRDefault="003720B7" w:rsidP="003720B7">
            <w:pPr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-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vAlign w:val="center"/>
          </w:tcPr>
          <w:p w:rsidR="00EE1639" w:rsidRPr="00E40C46" w:rsidRDefault="00EE1639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684" w:type="pct"/>
            <w:vAlign w:val="center"/>
          </w:tcPr>
          <w:p w:rsidR="00EE1639" w:rsidRPr="00E40C46" w:rsidRDefault="00EE1639" w:rsidP="00C95739">
            <w:pPr>
              <w:widowControl w:val="0"/>
              <w:ind w:left="0" w:firstLine="0"/>
              <w:jc w:val="center"/>
              <w:rPr>
                <w:rFonts w:eastAsia="MS Mincho"/>
                <w:sz w:val="20"/>
                <w:szCs w:val="20"/>
              </w:rPr>
            </w:pPr>
            <w:r w:rsidRPr="00E40C46"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E40C46" w:rsidRDefault="00EE1639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vAlign w:val="center"/>
          </w:tcPr>
          <w:p w:rsidR="00EE1639" w:rsidRPr="00E40C46" w:rsidRDefault="00EE1639" w:rsidP="00C9573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66" w:type="pct"/>
          </w:tcPr>
          <w:p w:rsidR="00EE1639" w:rsidRPr="00E40C46" w:rsidRDefault="00EE1639" w:rsidP="00B05C85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Модуль3 «</w:t>
            </w:r>
            <w:r w:rsidRPr="00E40C46">
              <w:rPr>
                <w:b/>
                <w:bCs/>
                <w:sz w:val="20"/>
                <w:szCs w:val="20"/>
              </w:rPr>
              <w:t>Ожирение у детей и подростков</w:t>
            </w:r>
            <w:r w:rsidRPr="00E40C46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36" w:type="pct"/>
            <w:vAlign w:val="center"/>
          </w:tcPr>
          <w:p w:rsidR="00EE1639" w:rsidRPr="00E40C46" w:rsidRDefault="0067084A" w:rsidP="000A53E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4</w:t>
            </w:r>
            <w:r w:rsidR="00361806">
              <w:rPr>
                <w:b/>
                <w:sz w:val="20"/>
                <w:szCs w:val="20"/>
              </w:rPr>
              <w:t>/</w:t>
            </w:r>
            <w:r w:rsidR="00EA403F">
              <w:rPr>
                <w:b/>
                <w:sz w:val="20"/>
                <w:szCs w:val="20"/>
              </w:rPr>
              <w:t>0,11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:rsidR="00EE1639" w:rsidRPr="00E40C46" w:rsidRDefault="00EE1639" w:rsidP="000E2F1A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:rsidR="00EE1639" w:rsidRPr="00E40C46" w:rsidRDefault="0067084A" w:rsidP="003720B7">
            <w:pPr>
              <w:widowControl w:val="0"/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EE1639" w:rsidRPr="00E40C46" w:rsidRDefault="00EE1639" w:rsidP="000E2F1A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E1639" w:rsidRPr="00E40C46" w:rsidRDefault="00D35A5D" w:rsidP="000A53E3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:rsidR="00EE1639" w:rsidRPr="00E40C46" w:rsidRDefault="0067084A" w:rsidP="000E2F1A">
            <w:pPr>
              <w:ind w:left="0" w:firstLine="0"/>
              <w:jc w:val="center"/>
            </w:pPr>
            <w:r w:rsidRPr="00E40C46">
              <w:rPr>
                <w:rFonts w:eastAsia="MS Mincho"/>
                <w:b/>
                <w:sz w:val="20"/>
                <w:szCs w:val="20"/>
              </w:rPr>
              <w:t>2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EE1639" w:rsidRPr="00E40C46" w:rsidRDefault="00EE1639" w:rsidP="000E2F1A">
            <w:pPr>
              <w:ind w:left="0" w:firstLine="0"/>
              <w:jc w:val="center"/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EE1639" w:rsidRPr="00E40C46" w:rsidRDefault="00EE1639" w:rsidP="000A53E3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Рубежный</w:t>
            </w:r>
          </w:p>
          <w:p w:rsidR="00EE1639" w:rsidRPr="00E40C46" w:rsidRDefault="00EE1639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(Т</w:t>
            </w:r>
            <w:r w:rsidRPr="00E40C46">
              <w:rPr>
                <w:b/>
                <w:sz w:val="20"/>
                <w:szCs w:val="20"/>
                <w:lang w:val="en-US"/>
              </w:rPr>
              <w:t>/</w:t>
            </w:r>
            <w:r w:rsidRPr="00E40C46">
              <w:rPr>
                <w:b/>
                <w:sz w:val="20"/>
                <w:szCs w:val="20"/>
              </w:rPr>
              <w:t>К)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3.1.</w:t>
            </w:r>
          </w:p>
        </w:tc>
        <w:tc>
          <w:tcPr>
            <w:tcW w:w="1066" w:type="pct"/>
          </w:tcPr>
          <w:p w:rsidR="00EE1639" w:rsidRPr="00E40C46" w:rsidRDefault="00EE163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40C46">
              <w:rPr>
                <w:bCs/>
                <w:sz w:val="20"/>
                <w:szCs w:val="20"/>
              </w:rPr>
              <w:t>Тема 1</w:t>
            </w:r>
          </w:p>
          <w:p w:rsidR="00EE1639" w:rsidRPr="00E40C46" w:rsidRDefault="00EE1639" w:rsidP="00CA23E9">
            <w:pPr>
              <w:ind w:left="0" w:firstLine="0"/>
              <w:jc w:val="left"/>
              <w:rPr>
                <w:sz w:val="20"/>
                <w:szCs w:val="20"/>
              </w:rPr>
            </w:pPr>
            <w:r w:rsidRPr="00E40C46">
              <w:rPr>
                <w:bCs/>
                <w:sz w:val="20"/>
                <w:szCs w:val="20"/>
              </w:rPr>
              <w:t xml:space="preserve">Оценка степени ожирения в зависимости от возраста и ИМТ. </w:t>
            </w:r>
          </w:p>
        </w:tc>
        <w:tc>
          <w:tcPr>
            <w:tcW w:w="436" w:type="pct"/>
            <w:vAlign w:val="center"/>
          </w:tcPr>
          <w:p w:rsidR="00EE1639" w:rsidRPr="00E40C46" w:rsidRDefault="00D025B6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1</w:t>
            </w:r>
            <w:r w:rsidR="00361806">
              <w:rPr>
                <w:sz w:val="20"/>
                <w:szCs w:val="20"/>
              </w:rPr>
              <w:t>/</w:t>
            </w:r>
            <w:r w:rsidR="00F262CB">
              <w:rPr>
                <w:sz w:val="20"/>
                <w:szCs w:val="20"/>
              </w:rPr>
              <w:t>0,03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:rsidR="00EE1639" w:rsidRPr="00E40C46" w:rsidRDefault="00EE1639" w:rsidP="000E2F1A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:rsidR="00EE1639" w:rsidRPr="00E40C46" w:rsidRDefault="0067084A" w:rsidP="003720B7">
            <w:pPr>
              <w:widowControl w:val="0"/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EE1639" w:rsidRPr="00E40C46" w:rsidRDefault="00EE1639" w:rsidP="000E2F1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E1639" w:rsidRPr="00E40C46" w:rsidRDefault="00361806" w:rsidP="000A53E3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:rsidR="00EE1639" w:rsidRPr="00E40C46" w:rsidRDefault="0067084A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1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EE1639" w:rsidRPr="00E40C46" w:rsidRDefault="00EE1639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EE1639" w:rsidRPr="00E40C46" w:rsidRDefault="00EE1639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3.2.</w:t>
            </w:r>
          </w:p>
        </w:tc>
        <w:tc>
          <w:tcPr>
            <w:tcW w:w="1066" w:type="pct"/>
          </w:tcPr>
          <w:p w:rsidR="00EE1639" w:rsidRPr="00FD5AF8" w:rsidRDefault="00EE1639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FD5AF8">
              <w:rPr>
                <w:bCs/>
                <w:sz w:val="20"/>
                <w:szCs w:val="20"/>
              </w:rPr>
              <w:t>Тема 2</w:t>
            </w:r>
          </w:p>
          <w:p w:rsidR="00EE1639" w:rsidRPr="00FD5AF8" w:rsidRDefault="00EE1639" w:rsidP="00B05C85">
            <w:pPr>
              <w:ind w:left="0" w:firstLine="0"/>
              <w:jc w:val="left"/>
              <w:rPr>
                <w:sz w:val="20"/>
                <w:szCs w:val="20"/>
              </w:rPr>
            </w:pPr>
            <w:r w:rsidRPr="00FD5AF8">
              <w:rPr>
                <w:bCs/>
                <w:sz w:val="20"/>
                <w:szCs w:val="20"/>
              </w:rPr>
              <w:t>Особенности течения ожирения в детском и подростковом возрасте.</w:t>
            </w:r>
          </w:p>
        </w:tc>
        <w:tc>
          <w:tcPr>
            <w:tcW w:w="436" w:type="pct"/>
            <w:vAlign w:val="center"/>
          </w:tcPr>
          <w:p w:rsidR="00EE1639" w:rsidRPr="00E40C46" w:rsidRDefault="00EE1639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</w:t>
            </w:r>
            <w:r w:rsidR="00361806">
              <w:rPr>
                <w:sz w:val="20"/>
                <w:szCs w:val="20"/>
              </w:rPr>
              <w:t>/</w:t>
            </w:r>
            <w:r w:rsidR="00F262CB">
              <w:rPr>
                <w:sz w:val="20"/>
                <w:szCs w:val="20"/>
              </w:rPr>
              <w:t>0,05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:rsidR="00EE1639" w:rsidRPr="00E40C46" w:rsidRDefault="00EE1639" w:rsidP="000E2F1A">
            <w:pPr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:rsidR="00EE1639" w:rsidRPr="00E40C46" w:rsidRDefault="0067084A" w:rsidP="003720B7">
            <w:pPr>
              <w:widowControl w:val="0"/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EE1639" w:rsidRPr="00E40C46" w:rsidRDefault="00EE1639" w:rsidP="000E2F1A">
            <w:pPr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EE1639" w:rsidRPr="00E40C46" w:rsidRDefault="00EE1639" w:rsidP="000A53E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2</w:t>
            </w: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:rsidR="00EE1639" w:rsidRPr="00E40C46" w:rsidRDefault="00EE1639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EE1639" w:rsidRPr="00E40C46" w:rsidRDefault="00EE1639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EE1639" w:rsidRPr="00E40C46" w:rsidRDefault="00EE1639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</w:tr>
      <w:tr w:rsidR="00FD5AF8" w:rsidRPr="00E40C46" w:rsidTr="00EA403F">
        <w:tc>
          <w:tcPr>
            <w:tcW w:w="255" w:type="pct"/>
            <w:vAlign w:val="center"/>
          </w:tcPr>
          <w:p w:rsidR="00FD5AF8" w:rsidRPr="00E40C46" w:rsidRDefault="00FD5AF8" w:rsidP="006C3363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lastRenderedPageBreak/>
              <w:t>3.3</w:t>
            </w:r>
          </w:p>
        </w:tc>
        <w:tc>
          <w:tcPr>
            <w:tcW w:w="1066" w:type="pct"/>
          </w:tcPr>
          <w:p w:rsidR="00FD5AF8" w:rsidRPr="00E40C46" w:rsidRDefault="00FD5AF8" w:rsidP="00B05C85">
            <w:pPr>
              <w:ind w:left="0" w:firstLine="0"/>
              <w:jc w:val="left"/>
              <w:rPr>
                <w:bCs/>
                <w:sz w:val="20"/>
                <w:szCs w:val="20"/>
              </w:rPr>
            </w:pPr>
            <w:r w:rsidRPr="00E40C46">
              <w:rPr>
                <w:bCs/>
                <w:sz w:val="20"/>
                <w:szCs w:val="20"/>
              </w:rPr>
              <w:t>Тема 3</w:t>
            </w:r>
          </w:p>
          <w:p w:rsidR="00FD5AF8" w:rsidRPr="00E40C46" w:rsidRDefault="00FD5AF8" w:rsidP="00B05C85">
            <w:pPr>
              <w:ind w:left="0" w:firstLine="0"/>
              <w:jc w:val="left"/>
              <w:rPr>
                <w:sz w:val="20"/>
                <w:szCs w:val="20"/>
              </w:rPr>
            </w:pPr>
            <w:r w:rsidRPr="00E40C46">
              <w:rPr>
                <w:bCs/>
                <w:sz w:val="20"/>
                <w:szCs w:val="20"/>
              </w:rPr>
              <w:t>Генетические синдромы, сопровождающиеся ожирением</w:t>
            </w:r>
          </w:p>
        </w:tc>
        <w:tc>
          <w:tcPr>
            <w:tcW w:w="436" w:type="pct"/>
            <w:vAlign w:val="center"/>
          </w:tcPr>
          <w:p w:rsidR="00FD5AF8" w:rsidRPr="00E40C46" w:rsidRDefault="00FD5AF8" w:rsidP="009F5644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1</w:t>
            </w:r>
            <w:r w:rsidR="00F262CB">
              <w:rPr>
                <w:sz w:val="20"/>
                <w:szCs w:val="20"/>
              </w:rPr>
              <w:t>/0,03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:rsidR="00FD5AF8" w:rsidRPr="00E40C46" w:rsidRDefault="00FD5AF8" w:rsidP="000E2F1A">
            <w:pPr>
              <w:widowControl w:val="0"/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-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:rsidR="00FD5AF8" w:rsidRPr="00E40C46" w:rsidRDefault="00FD5AF8" w:rsidP="003720B7">
            <w:pPr>
              <w:widowControl w:val="0"/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-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FD5AF8" w:rsidRPr="00E40C46" w:rsidRDefault="00FD5AF8" w:rsidP="000E2F1A">
            <w:pPr>
              <w:widowControl w:val="0"/>
              <w:ind w:left="0" w:firstLine="0"/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FFFFFF" w:themeFill="background1"/>
            <w:vAlign w:val="center"/>
          </w:tcPr>
          <w:p w:rsidR="00FD5AF8" w:rsidRPr="00E40C46" w:rsidRDefault="00FD5AF8" w:rsidP="000A53E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:rsidR="00FD5AF8" w:rsidRPr="00E40C46" w:rsidRDefault="00FD5AF8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1</w:t>
            </w:r>
          </w:p>
        </w:tc>
        <w:tc>
          <w:tcPr>
            <w:tcW w:w="343" w:type="pct"/>
            <w:shd w:val="clear" w:color="auto" w:fill="FFFFFF" w:themeFill="background1"/>
            <w:vAlign w:val="center"/>
          </w:tcPr>
          <w:p w:rsidR="00FD5AF8" w:rsidRPr="00E40C46" w:rsidRDefault="00FD5AF8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FD5AF8" w:rsidRPr="00E40C46" w:rsidRDefault="00FD5AF8" w:rsidP="00296CCF">
            <w:pPr>
              <w:ind w:left="0" w:firstLine="0"/>
              <w:jc w:val="center"/>
              <w:rPr>
                <w:sz w:val="20"/>
                <w:szCs w:val="20"/>
              </w:rPr>
            </w:pPr>
            <w:r w:rsidRPr="00E40C46">
              <w:rPr>
                <w:rFonts w:eastAsia="MS Mincho"/>
                <w:b/>
                <w:sz w:val="20"/>
                <w:szCs w:val="20"/>
              </w:rPr>
              <w:t>‒</w:t>
            </w:r>
          </w:p>
        </w:tc>
      </w:tr>
      <w:tr w:rsidR="00E40C46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  <w:vAlign w:val="center"/>
          </w:tcPr>
          <w:p w:rsidR="00EE1639" w:rsidRPr="00E40C46" w:rsidRDefault="00EE1639" w:rsidP="0034368E">
            <w:pPr>
              <w:ind w:left="0" w:firstLine="0"/>
              <w:jc w:val="left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Итоговая аттестация</w:t>
            </w:r>
            <w:r w:rsidRPr="00E40C46">
              <w:rPr>
                <w:rStyle w:val="ab"/>
                <w:b/>
                <w:sz w:val="20"/>
                <w:szCs w:val="20"/>
              </w:rPr>
              <w:footnoteReference w:id="1"/>
            </w:r>
          </w:p>
        </w:tc>
        <w:tc>
          <w:tcPr>
            <w:tcW w:w="436" w:type="pct"/>
            <w:vAlign w:val="center"/>
          </w:tcPr>
          <w:p w:rsidR="00EE1639" w:rsidRPr="00E40C46" w:rsidRDefault="00EA403F" w:rsidP="0092353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FD5AF8">
              <w:rPr>
                <w:sz w:val="20"/>
                <w:szCs w:val="20"/>
              </w:rPr>
              <w:t>0,055</w:t>
            </w:r>
          </w:p>
        </w:tc>
        <w:tc>
          <w:tcPr>
            <w:tcW w:w="400" w:type="pct"/>
            <w:shd w:val="clear" w:color="auto" w:fill="D9D9D9" w:themeFill="background1" w:themeFillShade="D9"/>
            <w:vAlign w:val="center"/>
          </w:tcPr>
          <w:p w:rsidR="00EE1639" w:rsidRPr="00E40C46" w:rsidRDefault="00361806" w:rsidP="0092353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4" w:type="pct"/>
            <w:shd w:val="clear" w:color="auto" w:fill="D9D9D9" w:themeFill="background1" w:themeFillShade="D9"/>
            <w:vAlign w:val="center"/>
          </w:tcPr>
          <w:p w:rsidR="00EE1639" w:rsidRPr="00E40C46" w:rsidRDefault="00361806" w:rsidP="0092353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9" w:type="pct"/>
            <w:shd w:val="clear" w:color="auto" w:fill="D9D9D9" w:themeFill="background1" w:themeFillShade="D9"/>
            <w:vAlign w:val="center"/>
          </w:tcPr>
          <w:p w:rsidR="00EE1639" w:rsidRPr="00E40C46" w:rsidRDefault="00361806" w:rsidP="0092353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vAlign w:val="center"/>
          </w:tcPr>
          <w:p w:rsidR="00EE1639" w:rsidRPr="00E40C46" w:rsidRDefault="00361806" w:rsidP="0092353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4" w:type="pct"/>
            <w:vAlign w:val="center"/>
          </w:tcPr>
          <w:p w:rsidR="00EE1639" w:rsidRPr="00E40C46" w:rsidRDefault="00EA362A" w:rsidP="0092353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E40C46" w:rsidRDefault="00361806" w:rsidP="0092353D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1" w:type="pct"/>
          </w:tcPr>
          <w:p w:rsidR="00EE1639" w:rsidRPr="00E40C46" w:rsidRDefault="00EE1639" w:rsidP="001475DE">
            <w:pPr>
              <w:ind w:left="0" w:firstLine="0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 xml:space="preserve">Экзамен </w:t>
            </w:r>
          </w:p>
        </w:tc>
      </w:tr>
      <w:tr w:rsidR="00D35A5D" w:rsidRPr="00E40C46" w:rsidTr="00EA403F">
        <w:tc>
          <w:tcPr>
            <w:tcW w:w="255" w:type="pct"/>
            <w:vAlign w:val="center"/>
          </w:tcPr>
          <w:p w:rsidR="00EE1639" w:rsidRPr="00E40C46" w:rsidRDefault="00EE1639" w:rsidP="006C3363">
            <w:p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pct"/>
          </w:tcPr>
          <w:p w:rsidR="00EE1639" w:rsidRPr="00E40C46" w:rsidRDefault="00EE1639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36" w:type="pct"/>
            <w:vAlign w:val="center"/>
          </w:tcPr>
          <w:p w:rsidR="00EE1639" w:rsidRPr="0092353D" w:rsidRDefault="00FD5AF8" w:rsidP="0092353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18/0,5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EE1639" w:rsidRPr="0092353D" w:rsidRDefault="0092353D" w:rsidP="0092353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23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4" w:type="pct"/>
            <w:shd w:val="clear" w:color="auto" w:fill="FFFFFF"/>
            <w:vAlign w:val="center"/>
          </w:tcPr>
          <w:p w:rsidR="00EE1639" w:rsidRPr="0092353D" w:rsidRDefault="0092353D" w:rsidP="0092353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2353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9" w:type="pct"/>
            <w:shd w:val="clear" w:color="auto" w:fill="FFFFFF"/>
            <w:vAlign w:val="center"/>
          </w:tcPr>
          <w:p w:rsidR="00EE1639" w:rsidRPr="0092353D" w:rsidRDefault="0092353D" w:rsidP="0092353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92353D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42" w:type="pct"/>
            <w:vAlign w:val="center"/>
          </w:tcPr>
          <w:p w:rsidR="00EE1639" w:rsidRPr="0092353D" w:rsidRDefault="00FD5AF8" w:rsidP="0092353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684" w:type="pct"/>
            <w:vAlign w:val="center"/>
          </w:tcPr>
          <w:p w:rsidR="00EE1639" w:rsidRPr="0092353D" w:rsidRDefault="00FD5AF8" w:rsidP="0092353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362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43" w:type="pct"/>
            <w:vAlign w:val="center"/>
          </w:tcPr>
          <w:p w:rsidR="00EE1639" w:rsidRPr="0092353D" w:rsidRDefault="00EE1639" w:rsidP="0092353D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EE1639" w:rsidRPr="00E40C46" w:rsidRDefault="00EE1639" w:rsidP="001475DE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:rsidR="005E3AE5" w:rsidRPr="00E40C46" w:rsidRDefault="005E3AE5" w:rsidP="000204AE"/>
    <w:p w:rsidR="000C4BAE" w:rsidRPr="00E40C46" w:rsidRDefault="000C4BAE">
      <w:pPr>
        <w:rPr>
          <w:b/>
        </w:rPr>
      </w:pPr>
      <w:r w:rsidRPr="00E40C46">
        <w:rPr>
          <w:b/>
        </w:rPr>
        <w:br w:type="page"/>
      </w:r>
    </w:p>
    <w:p w:rsidR="00FD5AF8" w:rsidRPr="005727FE" w:rsidRDefault="00FD5AF8" w:rsidP="00FD5AF8">
      <w:pPr>
        <w:jc w:val="center"/>
        <w:rPr>
          <w:b/>
          <w:lang w:eastAsia="en-US"/>
        </w:rPr>
      </w:pPr>
      <w:r w:rsidRPr="005727FE">
        <w:rPr>
          <w:b/>
          <w:lang w:eastAsia="en-US"/>
        </w:rPr>
        <w:lastRenderedPageBreak/>
        <w:t>Распределение академических часов:</w:t>
      </w:r>
    </w:p>
    <w:p w:rsidR="00FD5AF8" w:rsidRPr="005727FE" w:rsidRDefault="00FD5AF8" w:rsidP="00FD5AF8">
      <w:pPr>
        <w:ind w:left="0" w:firstLine="709"/>
        <w:rPr>
          <w:lang w:eastAsia="en-US"/>
        </w:rPr>
      </w:pPr>
      <w:r w:rsidRPr="005727FE">
        <w:rPr>
          <w:b/>
          <w:lang w:eastAsia="en-US"/>
        </w:rPr>
        <w:t>Всего:</w:t>
      </w:r>
      <w:r w:rsidRPr="005727FE">
        <w:rPr>
          <w:lang w:eastAsia="en-US"/>
        </w:rPr>
        <w:t xml:space="preserve"> 18 академических часов (включают: очное обучение, дистанционное обучение).</w:t>
      </w:r>
    </w:p>
    <w:p w:rsidR="005E3AE5" w:rsidRPr="00E40C46" w:rsidRDefault="00FD5AF8" w:rsidP="000C4BAE">
      <w:pPr>
        <w:pStyle w:val="afffa"/>
      </w:pPr>
      <w:r>
        <w:t>8</w:t>
      </w:r>
      <w:r w:rsidR="000120B0" w:rsidRPr="00E40C46">
        <w:t>. </w:t>
      </w:r>
      <w:r w:rsidR="005E3AE5" w:rsidRPr="00E40C46">
        <w:t>ПРИЛОЖЕНИЯ:</w:t>
      </w:r>
    </w:p>
    <w:p w:rsidR="000A6544" w:rsidRPr="00E40C46" w:rsidRDefault="000A6544" w:rsidP="00E432E0">
      <w:pPr>
        <w:pStyle w:val="af"/>
        <w:ind w:left="0" w:firstLine="0"/>
        <w:jc w:val="center"/>
        <w:rPr>
          <w:b/>
        </w:rPr>
      </w:pPr>
    </w:p>
    <w:p w:rsidR="005E3AE5" w:rsidRPr="00E40C46" w:rsidRDefault="00FD5AF8" w:rsidP="000120B0">
      <w:pPr>
        <w:pStyle w:val="afffa"/>
      </w:pPr>
      <w:r>
        <w:t>8</w:t>
      </w:r>
      <w:r w:rsidR="000120B0" w:rsidRPr="00E40C46">
        <w:t xml:space="preserve">.1. </w:t>
      </w:r>
      <w:r w:rsidR="005E3AE5" w:rsidRPr="00E40C46">
        <w:t>Кадровое обеспечение образовательного процесса</w:t>
      </w:r>
    </w:p>
    <w:p w:rsidR="005E3AE5" w:rsidRPr="00E40C46" w:rsidRDefault="005E3AE5" w:rsidP="00E432E0">
      <w:pPr>
        <w:ind w:left="0" w:firstLine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451"/>
        <w:gridCol w:w="2552"/>
        <w:gridCol w:w="1384"/>
        <w:gridCol w:w="1734"/>
        <w:gridCol w:w="2091"/>
      </w:tblGrid>
      <w:tr w:rsidR="00AA79CF" w:rsidRPr="00E40C46" w:rsidTr="00AA79CF">
        <w:tc>
          <w:tcPr>
            <w:tcW w:w="326" w:type="pct"/>
            <w:vAlign w:val="center"/>
          </w:tcPr>
          <w:p w:rsidR="005E3AE5" w:rsidRPr="00E40C46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 xml:space="preserve">№ </w:t>
            </w:r>
          </w:p>
          <w:p w:rsidR="005E3AE5" w:rsidRPr="00E40C46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36" w:type="pct"/>
            <w:vAlign w:val="center"/>
          </w:tcPr>
          <w:p w:rsidR="005E3AE5" w:rsidRPr="00E40C46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Наименование модулей (дисциплин, модулей, разделов, тем)</w:t>
            </w:r>
          </w:p>
        </w:tc>
        <w:tc>
          <w:tcPr>
            <w:tcW w:w="1295" w:type="pct"/>
            <w:vAlign w:val="center"/>
          </w:tcPr>
          <w:p w:rsidR="005E3AE5" w:rsidRPr="00E40C46" w:rsidRDefault="005E3AE5" w:rsidP="00235EB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Фамилия, имя, отчество,</w:t>
            </w:r>
          </w:p>
        </w:tc>
        <w:tc>
          <w:tcPr>
            <w:tcW w:w="702" w:type="pct"/>
            <w:vAlign w:val="center"/>
          </w:tcPr>
          <w:p w:rsidR="005E3AE5" w:rsidRPr="00E40C46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880" w:type="pct"/>
            <w:vAlign w:val="center"/>
          </w:tcPr>
          <w:p w:rsidR="005E3AE5" w:rsidRPr="00E40C46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Основное место работы, должность</w:t>
            </w:r>
          </w:p>
        </w:tc>
        <w:tc>
          <w:tcPr>
            <w:tcW w:w="1061" w:type="pct"/>
            <w:vAlign w:val="center"/>
          </w:tcPr>
          <w:p w:rsidR="005E3AE5" w:rsidRPr="00E40C46" w:rsidRDefault="005E3AE5" w:rsidP="00E432E0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E40C46">
              <w:rPr>
                <w:b/>
                <w:sz w:val="20"/>
                <w:szCs w:val="20"/>
              </w:rPr>
              <w:t>Место работы и должность по совместительству</w:t>
            </w:r>
          </w:p>
        </w:tc>
      </w:tr>
      <w:tr w:rsidR="00FD5AF8" w:rsidRPr="00E40C46" w:rsidTr="00FD5AF8">
        <w:tc>
          <w:tcPr>
            <w:tcW w:w="326" w:type="pct"/>
          </w:tcPr>
          <w:p w:rsidR="00FD5AF8" w:rsidRPr="00E40C46" w:rsidRDefault="00FD5AF8" w:rsidP="00FD5AF8">
            <w:pPr>
              <w:ind w:left="0" w:firstLine="0"/>
              <w:jc w:val="left"/>
            </w:pPr>
            <w:r w:rsidRPr="00E40C46">
              <w:t>1</w:t>
            </w:r>
          </w:p>
        </w:tc>
        <w:tc>
          <w:tcPr>
            <w:tcW w:w="736" w:type="pct"/>
          </w:tcPr>
          <w:p w:rsidR="00FD5AF8" w:rsidRPr="00E40C46" w:rsidRDefault="00FD5AF8" w:rsidP="00FD5AF8">
            <w:pPr>
              <w:ind w:left="0" w:firstLine="0"/>
              <w:jc w:val="left"/>
              <w:rPr>
                <w:sz w:val="20"/>
                <w:szCs w:val="20"/>
              </w:rPr>
            </w:pPr>
            <w:r w:rsidRPr="00E40C46">
              <w:rPr>
                <w:sz w:val="20"/>
                <w:szCs w:val="20"/>
              </w:rPr>
              <w:t>Модуль 1-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95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1F6361">
              <w:rPr>
                <w:sz w:val="20"/>
                <w:szCs w:val="20"/>
              </w:rPr>
              <w:t>Бардымова</w:t>
            </w:r>
            <w:proofErr w:type="spellEnd"/>
            <w:r w:rsidRPr="001F6361">
              <w:rPr>
                <w:sz w:val="20"/>
                <w:szCs w:val="20"/>
              </w:rPr>
              <w:t xml:space="preserve"> Т.П.</w:t>
            </w:r>
          </w:p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02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д.м.н.,</w:t>
            </w:r>
          </w:p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профессор</w:t>
            </w:r>
          </w:p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ГБОУ ДПО ИГМАПО, </w:t>
            </w:r>
          </w:p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зав. кафедрой эндокринологии </w:t>
            </w:r>
          </w:p>
        </w:tc>
        <w:tc>
          <w:tcPr>
            <w:tcW w:w="1061" w:type="pct"/>
            <w:vAlign w:val="center"/>
          </w:tcPr>
          <w:p w:rsidR="00FD5AF8" w:rsidRPr="00E40C46" w:rsidRDefault="00FD5AF8" w:rsidP="00B22441">
            <w:pPr>
              <w:ind w:left="0" w:firstLine="0"/>
              <w:jc w:val="left"/>
            </w:pPr>
          </w:p>
        </w:tc>
      </w:tr>
      <w:tr w:rsidR="00FD5AF8" w:rsidRPr="00E40C46" w:rsidTr="00FD5AF8">
        <w:tc>
          <w:tcPr>
            <w:tcW w:w="326" w:type="pct"/>
          </w:tcPr>
          <w:p w:rsidR="00FD5AF8" w:rsidRPr="00E40C46" w:rsidRDefault="00FD5AF8" w:rsidP="00FD5AF8">
            <w:pPr>
              <w:ind w:left="0" w:firstLine="0"/>
              <w:jc w:val="left"/>
            </w:pPr>
            <w:r>
              <w:t>2</w:t>
            </w:r>
          </w:p>
        </w:tc>
        <w:tc>
          <w:tcPr>
            <w:tcW w:w="736" w:type="pct"/>
          </w:tcPr>
          <w:p w:rsidR="00FD5AF8" w:rsidRPr="00E40C46" w:rsidRDefault="00FD5AF8" w:rsidP="00FD5AF8">
            <w:pPr>
              <w:ind w:left="0" w:firstLine="0"/>
              <w:jc w:val="left"/>
            </w:pPr>
            <w:r>
              <w:rPr>
                <w:sz w:val="20"/>
                <w:szCs w:val="20"/>
              </w:rPr>
              <w:t>Модуль 1-3</w:t>
            </w:r>
          </w:p>
        </w:tc>
        <w:tc>
          <w:tcPr>
            <w:tcW w:w="1295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1F6361">
              <w:rPr>
                <w:sz w:val="20"/>
                <w:szCs w:val="20"/>
              </w:rPr>
              <w:t>Мистяков</w:t>
            </w:r>
            <w:proofErr w:type="spellEnd"/>
            <w:r w:rsidRPr="001F6361">
              <w:rPr>
                <w:sz w:val="20"/>
                <w:szCs w:val="20"/>
              </w:rPr>
              <w:t xml:space="preserve"> М.В.</w:t>
            </w:r>
          </w:p>
        </w:tc>
        <w:tc>
          <w:tcPr>
            <w:tcW w:w="702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  <w:vAlign w:val="center"/>
          </w:tcPr>
          <w:p w:rsidR="00FD5AF8" w:rsidRPr="00E40C46" w:rsidRDefault="00FD5AF8" w:rsidP="00B22441">
            <w:pPr>
              <w:ind w:left="0" w:firstLine="0"/>
              <w:jc w:val="left"/>
            </w:pPr>
          </w:p>
        </w:tc>
      </w:tr>
      <w:tr w:rsidR="00FD5AF8" w:rsidRPr="00E40C46" w:rsidTr="00FD5AF8">
        <w:tc>
          <w:tcPr>
            <w:tcW w:w="326" w:type="pct"/>
          </w:tcPr>
          <w:p w:rsidR="00FD5AF8" w:rsidRPr="00E40C46" w:rsidRDefault="00FD5AF8" w:rsidP="00FD5AF8">
            <w:pPr>
              <w:ind w:left="0" w:firstLine="0"/>
              <w:jc w:val="left"/>
            </w:pPr>
            <w:r>
              <w:t>3</w:t>
            </w:r>
          </w:p>
        </w:tc>
        <w:tc>
          <w:tcPr>
            <w:tcW w:w="736" w:type="pct"/>
          </w:tcPr>
          <w:p w:rsidR="00FD5AF8" w:rsidRPr="00E40C46" w:rsidRDefault="00FD5AF8" w:rsidP="00FD5AF8">
            <w:pPr>
              <w:ind w:left="0" w:firstLine="0"/>
              <w:jc w:val="left"/>
            </w:pPr>
            <w:r>
              <w:rPr>
                <w:sz w:val="20"/>
                <w:szCs w:val="20"/>
              </w:rPr>
              <w:t>Модуль 1-3</w:t>
            </w:r>
          </w:p>
        </w:tc>
        <w:tc>
          <w:tcPr>
            <w:tcW w:w="1295" w:type="pct"/>
          </w:tcPr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1F6361">
              <w:rPr>
                <w:sz w:val="20"/>
                <w:szCs w:val="20"/>
              </w:rPr>
              <w:t>Ягельская</w:t>
            </w:r>
            <w:proofErr w:type="spellEnd"/>
            <w:r w:rsidRPr="001F6361">
              <w:rPr>
                <w:sz w:val="20"/>
                <w:szCs w:val="20"/>
              </w:rPr>
              <w:t xml:space="preserve"> Г.П.</w:t>
            </w:r>
          </w:p>
        </w:tc>
        <w:tc>
          <w:tcPr>
            <w:tcW w:w="702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</w:tcPr>
          <w:p w:rsidR="00FD5AF8" w:rsidRPr="00E40C46" w:rsidRDefault="00FD5AF8" w:rsidP="00B2244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FD5AF8" w:rsidRPr="00E40C46" w:rsidTr="00FD5AF8">
        <w:tc>
          <w:tcPr>
            <w:tcW w:w="326" w:type="pct"/>
          </w:tcPr>
          <w:p w:rsidR="00FD5AF8" w:rsidRPr="00E40C46" w:rsidRDefault="00FD5AF8" w:rsidP="00FD5AF8">
            <w:pPr>
              <w:ind w:left="0" w:firstLine="0"/>
              <w:jc w:val="left"/>
            </w:pPr>
            <w:r>
              <w:t>4</w:t>
            </w:r>
          </w:p>
        </w:tc>
        <w:tc>
          <w:tcPr>
            <w:tcW w:w="736" w:type="pct"/>
          </w:tcPr>
          <w:p w:rsidR="00FD5AF8" w:rsidRPr="00E40C46" w:rsidRDefault="00FD5AF8" w:rsidP="00FD5AF8">
            <w:pPr>
              <w:ind w:left="0" w:firstLine="0"/>
              <w:jc w:val="left"/>
            </w:pPr>
            <w:r>
              <w:rPr>
                <w:sz w:val="20"/>
                <w:szCs w:val="20"/>
              </w:rPr>
              <w:t>Модуль 1-3</w:t>
            </w:r>
          </w:p>
        </w:tc>
        <w:tc>
          <w:tcPr>
            <w:tcW w:w="1295" w:type="pct"/>
          </w:tcPr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Березина М. В.</w:t>
            </w:r>
          </w:p>
        </w:tc>
        <w:tc>
          <w:tcPr>
            <w:tcW w:w="702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80" w:type="pct"/>
          </w:tcPr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ГБОУ ДПО ИГМАПО,</w:t>
            </w:r>
          </w:p>
          <w:p w:rsidR="00FD5AF8" w:rsidRPr="001F6361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>ассистент</w:t>
            </w:r>
          </w:p>
          <w:p w:rsidR="00FD5AF8" w:rsidRPr="008F48C5" w:rsidRDefault="00FD5AF8" w:rsidP="009F5644">
            <w:pPr>
              <w:ind w:left="0" w:firstLine="0"/>
              <w:jc w:val="left"/>
              <w:rPr>
                <w:sz w:val="20"/>
                <w:szCs w:val="20"/>
              </w:rPr>
            </w:pPr>
            <w:r w:rsidRPr="001F6361">
              <w:rPr>
                <w:sz w:val="20"/>
                <w:szCs w:val="20"/>
              </w:rPr>
              <w:t xml:space="preserve">кафедры эндокринологии </w:t>
            </w:r>
          </w:p>
        </w:tc>
        <w:tc>
          <w:tcPr>
            <w:tcW w:w="1061" w:type="pct"/>
          </w:tcPr>
          <w:p w:rsidR="00FD5AF8" w:rsidRPr="00E40C46" w:rsidRDefault="00FD5AF8" w:rsidP="00B2244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390704" w:rsidRPr="00E40C46" w:rsidRDefault="00390704" w:rsidP="00E432E0">
      <w:pPr>
        <w:ind w:left="0" w:firstLine="0"/>
        <w:rPr>
          <w:b/>
        </w:rPr>
      </w:pPr>
    </w:p>
    <w:p w:rsidR="005E3AE5" w:rsidRPr="00E40C46" w:rsidRDefault="005E3AE5" w:rsidP="00CF349D">
      <w:pPr>
        <w:pStyle w:val="af"/>
        <w:numPr>
          <w:ilvl w:val="1"/>
          <w:numId w:val="2"/>
        </w:numPr>
        <w:ind w:left="0" w:firstLine="0"/>
        <w:rPr>
          <w:b/>
        </w:rPr>
      </w:pPr>
    </w:p>
    <w:sectPr w:rsidR="005E3AE5" w:rsidRPr="00E40C46" w:rsidSect="00F158C1">
      <w:footnotePr>
        <w:numStart w:val="2"/>
      </w:footnotePr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228" w:rsidRDefault="005F1228" w:rsidP="000B68EF">
      <w:r>
        <w:separator/>
      </w:r>
    </w:p>
  </w:endnote>
  <w:endnote w:type="continuationSeparator" w:id="0">
    <w:p w:rsidR="005F1228" w:rsidRDefault="005F1228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228" w:rsidRDefault="005F1228" w:rsidP="000B68EF">
      <w:r>
        <w:separator/>
      </w:r>
    </w:p>
  </w:footnote>
  <w:footnote w:type="continuationSeparator" w:id="0">
    <w:p w:rsidR="005F1228" w:rsidRDefault="005F1228" w:rsidP="000B68EF">
      <w:r>
        <w:continuationSeparator/>
      </w:r>
    </w:p>
  </w:footnote>
  <w:footnote w:id="1">
    <w:p w:rsidR="00A73144" w:rsidRPr="00F4113A" w:rsidRDefault="00A73144" w:rsidP="000204AE">
      <w:pPr>
        <w:pStyle w:val="a9"/>
        <w:rPr>
          <w:sz w:val="24"/>
          <w:szCs w:val="24"/>
        </w:rPr>
      </w:pPr>
      <w:r w:rsidRPr="00F4113A">
        <w:rPr>
          <w:rStyle w:val="ab"/>
          <w:b/>
        </w:rPr>
        <w:footnoteRef/>
      </w:r>
      <w:r w:rsidRPr="00F4113A">
        <w:rPr>
          <w:b/>
        </w:rPr>
        <w:t xml:space="preserve"> </w:t>
      </w:r>
      <w:r w:rsidRPr="00F4113A">
        <w:rPr>
          <w:sz w:val="24"/>
          <w:szCs w:val="24"/>
        </w:rPr>
        <w:t xml:space="preserve">Дополнительные профессиональные программы повышения квалификации завершаются обязательной итоговой аттестацией. Указывается одна из форм контроля: «зачет» или «экзамен». </w:t>
      </w:r>
    </w:p>
    <w:p w:rsidR="00A73144" w:rsidRDefault="00A73144" w:rsidP="000204AE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2C9A966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41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8061DD"/>
    <w:multiLevelType w:val="hybridMultilevel"/>
    <w:tmpl w:val="3D9ABBBA"/>
    <w:lvl w:ilvl="0" w:tplc="FF04045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DA44DF"/>
    <w:multiLevelType w:val="multilevel"/>
    <w:tmpl w:val="0419001D"/>
    <w:styleLink w:val="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FA043F"/>
    <w:multiLevelType w:val="hybridMultilevel"/>
    <w:tmpl w:val="14C055BA"/>
    <w:lvl w:ilvl="0" w:tplc="3E3007CA">
      <w:start w:val="1"/>
      <w:numFmt w:val="decimal"/>
      <w:pStyle w:val="14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854F34"/>
    <w:multiLevelType w:val="multilevel"/>
    <w:tmpl w:val="CC0A4524"/>
    <w:styleLink w:val="6"/>
    <w:lvl w:ilvl="0">
      <w:start w:val="1"/>
      <w:numFmt w:val="decimal"/>
      <w:lvlText w:val="7.1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A1A6944"/>
    <w:multiLevelType w:val="multilevel"/>
    <w:tmpl w:val="85B297E0"/>
    <w:styleLink w:val="8"/>
    <w:lvl w:ilvl="0">
      <w:start w:val="1"/>
      <w:numFmt w:val="none"/>
      <w:lvlText w:val="1.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74EE3"/>
    <w:multiLevelType w:val="hybridMultilevel"/>
    <w:tmpl w:val="2B1E6B2C"/>
    <w:lvl w:ilvl="0" w:tplc="24B6D76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5574A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C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8E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EF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45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E6F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14B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53EC"/>
    <w:multiLevelType w:val="hybridMultilevel"/>
    <w:tmpl w:val="BDF86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CA3F55"/>
    <w:multiLevelType w:val="hybridMultilevel"/>
    <w:tmpl w:val="87FE9D9A"/>
    <w:lvl w:ilvl="0" w:tplc="49FC9F38">
      <w:start w:val="1"/>
      <w:numFmt w:val="decimalZero"/>
      <w:pStyle w:val="2"/>
      <w:lvlText w:val="03.%1."/>
      <w:lvlJc w:val="left"/>
      <w:pPr>
        <w:ind w:left="928" w:hanging="928"/>
      </w:pPr>
      <w:rPr>
        <w:rFonts w:cs="Times New Roman"/>
      </w:rPr>
    </w:lvl>
    <w:lvl w:ilvl="1" w:tplc="D206F19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54C222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FC8F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8C1F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EAA11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3E25C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550CB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C80BE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A131F4"/>
    <w:multiLevelType w:val="multilevel"/>
    <w:tmpl w:val="D7A8E8D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4FCF6CA7"/>
    <w:multiLevelType w:val="multilevel"/>
    <w:tmpl w:val="0419001D"/>
    <w:styleLink w:val="7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5910A1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Upp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23B4A31"/>
    <w:multiLevelType w:val="hybridMultilevel"/>
    <w:tmpl w:val="15221796"/>
    <w:lvl w:ilvl="0" w:tplc="338023E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A30C14"/>
    <w:multiLevelType w:val="multilevel"/>
    <w:tmpl w:val="0419001F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Upp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617F83"/>
    <w:multiLevelType w:val="multilevel"/>
    <w:tmpl w:val="C44C0EA4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7"/>
  </w:num>
  <w:num w:numId="4">
    <w:abstractNumId w:val="19"/>
  </w:num>
  <w:num w:numId="5">
    <w:abstractNumId w:val="10"/>
  </w:num>
  <w:num w:numId="6">
    <w:abstractNumId w:val="11"/>
  </w:num>
  <w:num w:numId="7">
    <w:abstractNumId w:val="17"/>
  </w:num>
  <w:num w:numId="8">
    <w:abstractNumId w:val="12"/>
  </w:num>
  <w:num w:numId="9">
    <w:abstractNumId w:val="21"/>
  </w:num>
  <w:num w:numId="10">
    <w:abstractNumId w:val="20"/>
  </w:num>
  <w:num w:numId="11">
    <w:abstractNumId w:val="18"/>
  </w:num>
  <w:num w:numId="12">
    <w:abstractNumId w:val="9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8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hideGrammaticalErrors/>
  <w:proofState w:spelling="clean" w:grammar="clean"/>
  <w:defaultTabStop w:val="709"/>
  <w:doNotHyphenateCaps/>
  <w:characterSpacingControl w:val="doNotCompress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0378"/>
    <w:rsid w:val="0000057B"/>
    <w:rsid w:val="000073F9"/>
    <w:rsid w:val="00007407"/>
    <w:rsid w:val="00010384"/>
    <w:rsid w:val="000120B0"/>
    <w:rsid w:val="00015876"/>
    <w:rsid w:val="000204AE"/>
    <w:rsid w:val="00021869"/>
    <w:rsid w:val="000228A7"/>
    <w:rsid w:val="00023433"/>
    <w:rsid w:val="0002481C"/>
    <w:rsid w:val="00034651"/>
    <w:rsid w:val="000368D8"/>
    <w:rsid w:val="00044E52"/>
    <w:rsid w:val="00046B9D"/>
    <w:rsid w:val="00051EC8"/>
    <w:rsid w:val="00055E46"/>
    <w:rsid w:val="00060954"/>
    <w:rsid w:val="000625F7"/>
    <w:rsid w:val="00063890"/>
    <w:rsid w:val="00063B31"/>
    <w:rsid w:val="000668A1"/>
    <w:rsid w:val="0007232A"/>
    <w:rsid w:val="00083348"/>
    <w:rsid w:val="00083837"/>
    <w:rsid w:val="000872A3"/>
    <w:rsid w:val="00087504"/>
    <w:rsid w:val="000966E2"/>
    <w:rsid w:val="000A0360"/>
    <w:rsid w:val="000A1AD0"/>
    <w:rsid w:val="000A53E3"/>
    <w:rsid w:val="000A6544"/>
    <w:rsid w:val="000B404A"/>
    <w:rsid w:val="000B42C8"/>
    <w:rsid w:val="000B68EF"/>
    <w:rsid w:val="000C4BAE"/>
    <w:rsid w:val="000E038A"/>
    <w:rsid w:val="000E2F1A"/>
    <w:rsid w:val="000E63C6"/>
    <w:rsid w:val="000E6795"/>
    <w:rsid w:val="000F5581"/>
    <w:rsid w:val="000F5963"/>
    <w:rsid w:val="000F6711"/>
    <w:rsid w:val="00110C43"/>
    <w:rsid w:val="00110CAB"/>
    <w:rsid w:val="00113B5A"/>
    <w:rsid w:val="00116984"/>
    <w:rsid w:val="0012059B"/>
    <w:rsid w:val="00124F44"/>
    <w:rsid w:val="00125C83"/>
    <w:rsid w:val="001352BE"/>
    <w:rsid w:val="00143819"/>
    <w:rsid w:val="00145A02"/>
    <w:rsid w:val="00146190"/>
    <w:rsid w:val="001475DE"/>
    <w:rsid w:val="00150EE8"/>
    <w:rsid w:val="00152500"/>
    <w:rsid w:val="00153544"/>
    <w:rsid w:val="00154113"/>
    <w:rsid w:val="00156FC0"/>
    <w:rsid w:val="00172186"/>
    <w:rsid w:val="00175132"/>
    <w:rsid w:val="00183FB4"/>
    <w:rsid w:val="00184709"/>
    <w:rsid w:val="001901A3"/>
    <w:rsid w:val="00193E70"/>
    <w:rsid w:val="001950BF"/>
    <w:rsid w:val="00196F8B"/>
    <w:rsid w:val="001A1A85"/>
    <w:rsid w:val="001A36BE"/>
    <w:rsid w:val="001A42F9"/>
    <w:rsid w:val="001A5A30"/>
    <w:rsid w:val="001A7525"/>
    <w:rsid w:val="001B23B3"/>
    <w:rsid w:val="001C2F36"/>
    <w:rsid w:val="001C41BF"/>
    <w:rsid w:val="001D43BF"/>
    <w:rsid w:val="001D5CF2"/>
    <w:rsid w:val="001D79F6"/>
    <w:rsid w:val="001E7A8A"/>
    <w:rsid w:val="001F047C"/>
    <w:rsid w:val="001F07B8"/>
    <w:rsid w:val="001F27FA"/>
    <w:rsid w:val="001F661B"/>
    <w:rsid w:val="001F6650"/>
    <w:rsid w:val="00200F38"/>
    <w:rsid w:val="00203AE1"/>
    <w:rsid w:val="00205624"/>
    <w:rsid w:val="00212F7B"/>
    <w:rsid w:val="002144FF"/>
    <w:rsid w:val="00214A83"/>
    <w:rsid w:val="00216894"/>
    <w:rsid w:val="00217087"/>
    <w:rsid w:val="0022252A"/>
    <w:rsid w:val="00224F8A"/>
    <w:rsid w:val="002331A6"/>
    <w:rsid w:val="002356DA"/>
    <w:rsid w:val="00235EBE"/>
    <w:rsid w:val="00242FC1"/>
    <w:rsid w:val="00244A9D"/>
    <w:rsid w:val="00244DBA"/>
    <w:rsid w:val="0025533B"/>
    <w:rsid w:val="00264092"/>
    <w:rsid w:val="00266FE9"/>
    <w:rsid w:val="00274AC9"/>
    <w:rsid w:val="00277421"/>
    <w:rsid w:val="002776C8"/>
    <w:rsid w:val="0027774E"/>
    <w:rsid w:val="002828B9"/>
    <w:rsid w:val="00283573"/>
    <w:rsid w:val="00283CA6"/>
    <w:rsid w:val="00283E43"/>
    <w:rsid w:val="0028649B"/>
    <w:rsid w:val="00291A5B"/>
    <w:rsid w:val="00296CCF"/>
    <w:rsid w:val="002A497E"/>
    <w:rsid w:val="002B32A5"/>
    <w:rsid w:val="002B5CF7"/>
    <w:rsid w:val="002D42C6"/>
    <w:rsid w:val="002D6451"/>
    <w:rsid w:val="002E0C1A"/>
    <w:rsid w:val="002E6336"/>
    <w:rsid w:val="002F1E90"/>
    <w:rsid w:val="002F3531"/>
    <w:rsid w:val="002F4E16"/>
    <w:rsid w:val="00300080"/>
    <w:rsid w:val="00306153"/>
    <w:rsid w:val="00311C97"/>
    <w:rsid w:val="0031495D"/>
    <w:rsid w:val="003179AF"/>
    <w:rsid w:val="00317A36"/>
    <w:rsid w:val="00317EFE"/>
    <w:rsid w:val="0032107E"/>
    <w:rsid w:val="00321D30"/>
    <w:rsid w:val="003333A9"/>
    <w:rsid w:val="00333533"/>
    <w:rsid w:val="00340706"/>
    <w:rsid w:val="0034368E"/>
    <w:rsid w:val="003522D1"/>
    <w:rsid w:val="00352EFF"/>
    <w:rsid w:val="00356CC6"/>
    <w:rsid w:val="00361806"/>
    <w:rsid w:val="003618E0"/>
    <w:rsid w:val="003628C7"/>
    <w:rsid w:val="00364171"/>
    <w:rsid w:val="0036725F"/>
    <w:rsid w:val="003720B7"/>
    <w:rsid w:val="00376810"/>
    <w:rsid w:val="00383F0B"/>
    <w:rsid w:val="00390704"/>
    <w:rsid w:val="003A21E4"/>
    <w:rsid w:val="003A5724"/>
    <w:rsid w:val="003B15D0"/>
    <w:rsid w:val="003B691E"/>
    <w:rsid w:val="003B747C"/>
    <w:rsid w:val="003C78D4"/>
    <w:rsid w:val="003E1204"/>
    <w:rsid w:val="003E43F8"/>
    <w:rsid w:val="003E66C1"/>
    <w:rsid w:val="003E6777"/>
    <w:rsid w:val="003F3654"/>
    <w:rsid w:val="00402964"/>
    <w:rsid w:val="00403695"/>
    <w:rsid w:val="0040386F"/>
    <w:rsid w:val="0040471E"/>
    <w:rsid w:val="00406F9C"/>
    <w:rsid w:val="00407532"/>
    <w:rsid w:val="004205CC"/>
    <w:rsid w:val="00423491"/>
    <w:rsid w:val="0042531E"/>
    <w:rsid w:val="00436084"/>
    <w:rsid w:val="0044425C"/>
    <w:rsid w:val="004464FC"/>
    <w:rsid w:val="00454E92"/>
    <w:rsid w:val="00460D0A"/>
    <w:rsid w:val="004610C5"/>
    <w:rsid w:val="00463F27"/>
    <w:rsid w:val="00464B41"/>
    <w:rsid w:val="004650C5"/>
    <w:rsid w:val="00465C25"/>
    <w:rsid w:val="00467179"/>
    <w:rsid w:val="00470B9E"/>
    <w:rsid w:val="004754E2"/>
    <w:rsid w:val="00477EA0"/>
    <w:rsid w:val="004848CD"/>
    <w:rsid w:val="004900CD"/>
    <w:rsid w:val="004A06B1"/>
    <w:rsid w:val="004B13B8"/>
    <w:rsid w:val="004B2F0F"/>
    <w:rsid w:val="004B5596"/>
    <w:rsid w:val="004C3C24"/>
    <w:rsid w:val="004C5A99"/>
    <w:rsid w:val="004D40DC"/>
    <w:rsid w:val="004D70FE"/>
    <w:rsid w:val="004E11BF"/>
    <w:rsid w:val="004E5DA0"/>
    <w:rsid w:val="004E7D69"/>
    <w:rsid w:val="004F5D73"/>
    <w:rsid w:val="00506618"/>
    <w:rsid w:val="00507FE9"/>
    <w:rsid w:val="00511B89"/>
    <w:rsid w:val="00514F36"/>
    <w:rsid w:val="00517833"/>
    <w:rsid w:val="00524BB7"/>
    <w:rsid w:val="00526905"/>
    <w:rsid w:val="005305DB"/>
    <w:rsid w:val="00530712"/>
    <w:rsid w:val="005342EC"/>
    <w:rsid w:val="00535C76"/>
    <w:rsid w:val="005438C9"/>
    <w:rsid w:val="00543B06"/>
    <w:rsid w:val="00547D7D"/>
    <w:rsid w:val="00551561"/>
    <w:rsid w:val="005527B6"/>
    <w:rsid w:val="00553BA3"/>
    <w:rsid w:val="00556297"/>
    <w:rsid w:val="005620A6"/>
    <w:rsid w:val="00562C96"/>
    <w:rsid w:val="00565451"/>
    <w:rsid w:val="005674DF"/>
    <w:rsid w:val="0057123F"/>
    <w:rsid w:val="00571F65"/>
    <w:rsid w:val="00576FB7"/>
    <w:rsid w:val="00577865"/>
    <w:rsid w:val="00581DC9"/>
    <w:rsid w:val="005825AC"/>
    <w:rsid w:val="005837A8"/>
    <w:rsid w:val="005837CB"/>
    <w:rsid w:val="005839DD"/>
    <w:rsid w:val="00595669"/>
    <w:rsid w:val="005964C2"/>
    <w:rsid w:val="00597E7F"/>
    <w:rsid w:val="005B253D"/>
    <w:rsid w:val="005B6768"/>
    <w:rsid w:val="005C104D"/>
    <w:rsid w:val="005D2FCB"/>
    <w:rsid w:val="005D5478"/>
    <w:rsid w:val="005D6738"/>
    <w:rsid w:val="005D73D4"/>
    <w:rsid w:val="005D7D21"/>
    <w:rsid w:val="005E13FE"/>
    <w:rsid w:val="005E3AE5"/>
    <w:rsid w:val="005F0682"/>
    <w:rsid w:val="005F1228"/>
    <w:rsid w:val="005F3C3E"/>
    <w:rsid w:val="00600B93"/>
    <w:rsid w:val="00604CDF"/>
    <w:rsid w:val="00607209"/>
    <w:rsid w:val="006174EE"/>
    <w:rsid w:val="0062437D"/>
    <w:rsid w:val="00624C49"/>
    <w:rsid w:val="00626AD0"/>
    <w:rsid w:val="006326B7"/>
    <w:rsid w:val="006338B2"/>
    <w:rsid w:val="00633DF5"/>
    <w:rsid w:val="0063666E"/>
    <w:rsid w:val="00642716"/>
    <w:rsid w:val="00643A30"/>
    <w:rsid w:val="006537DF"/>
    <w:rsid w:val="00664D97"/>
    <w:rsid w:val="00666BC0"/>
    <w:rsid w:val="0067084A"/>
    <w:rsid w:val="00674F6D"/>
    <w:rsid w:val="00675554"/>
    <w:rsid w:val="00681C9F"/>
    <w:rsid w:val="00683F58"/>
    <w:rsid w:val="00686C3C"/>
    <w:rsid w:val="00687192"/>
    <w:rsid w:val="00691037"/>
    <w:rsid w:val="00691D29"/>
    <w:rsid w:val="0069577E"/>
    <w:rsid w:val="006959D2"/>
    <w:rsid w:val="006A10B9"/>
    <w:rsid w:val="006A25A4"/>
    <w:rsid w:val="006A4508"/>
    <w:rsid w:val="006A66E3"/>
    <w:rsid w:val="006C0F92"/>
    <w:rsid w:val="006C12BD"/>
    <w:rsid w:val="006C3363"/>
    <w:rsid w:val="006C3507"/>
    <w:rsid w:val="006C5166"/>
    <w:rsid w:val="006D1520"/>
    <w:rsid w:val="006D19FF"/>
    <w:rsid w:val="006D327E"/>
    <w:rsid w:val="006D7E95"/>
    <w:rsid w:val="006E7440"/>
    <w:rsid w:val="006F7540"/>
    <w:rsid w:val="00701E1B"/>
    <w:rsid w:val="00702A0E"/>
    <w:rsid w:val="007031F7"/>
    <w:rsid w:val="007049EF"/>
    <w:rsid w:val="007052D3"/>
    <w:rsid w:val="00705F62"/>
    <w:rsid w:val="00710501"/>
    <w:rsid w:val="00710EFF"/>
    <w:rsid w:val="00712AE1"/>
    <w:rsid w:val="00713A68"/>
    <w:rsid w:val="00713F4B"/>
    <w:rsid w:val="00714704"/>
    <w:rsid w:val="00722A14"/>
    <w:rsid w:val="007309EC"/>
    <w:rsid w:val="00734FE8"/>
    <w:rsid w:val="00735733"/>
    <w:rsid w:val="007471B3"/>
    <w:rsid w:val="007518A3"/>
    <w:rsid w:val="00754868"/>
    <w:rsid w:val="00760265"/>
    <w:rsid w:val="007614F8"/>
    <w:rsid w:val="007641EA"/>
    <w:rsid w:val="00764829"/>
    <w:rsid w:val="00770557"/>
    <w:rsid w:val="00772DD3"/>
    <w:rsid w:val="007744D6"/>
    <w:rsid w:val="007772B4"/>
    <w:rsid w:val="00777DFD"/>
    <w:rsid w:val="007A0977"/>
    <w:rsid w:val="007A4F45"/>
    <w:rsid w:val="007A7900"/>
    <w:rsid w:val="007B367E"/>
    <w:rsid w:val="007B387A"/>
    <w:rsid w:val="007B4221"/>
    <w:rsid w:val="007B4EB0"/>
    <w:rsid w:val="007B7366"/>
    <w:rsid w:val="007B7B3D"/>
    <w:rsid w:val="007B7FF0"/>
    <w:rsid w:val="007C1668"/>
    <w:rsid w:val="007C178A"/>
    <w:rsid w:val="007C5314"/>
    <w:rsid w:val="007D02D0"/>
    <w:rsid w:val="007D42CD"/>
    <w:rsid w:val="007D6BA1"/>
    <w:rsid w:val="007E1840"/>
    <w:rsid w:val="007E5387"/>
    <w:rsid w:val="007F7312"/>
    <w:rsid w:val="00813CFC"/>
    <w:rsid w:val="00815931"/>
    <w:rsid w:val="00822675"/>
    <w:rsid w:val="00823867"/>
    <w:rsid w:val="008306D1"/>
    <w:rsid w:val="00833DE4"/>
    <w:rsid w:val="008412D3"/>
    <w:rsid w:val="008444D8"/>
    <w:rsid w:val="0084601E"/>
    <w:rsid w:val="00846088"/>
    <w:rsid w:val="00847EA0"/>
    <w:rsid w:val="00852BF2"/>
    <w:rsid w:val="008532A0"/>
    <w:rsid w:val="00856C9D"/>
    <w:rsid w:val="00865ADA"/>
    <w:rsid w:val="00867FC4"/>
    <w:rsid w:val="008771AB"/>
    <w:rsid w:val="008877C4"/>
    <w:rsid w:val="00893A31"/>
    <w:rsid w:val="008A07C2"/>
    <w:rsid w:val="008A768B"/>
    <w:rsid w:val="008B430B"/>
    <w:rsid w:val="008C0976"/>
    <w:rsid w:val="008C31CB"/>
    <w:rsid w:val="008C6230"/>
    <w:rsid w:val="008D57C0"/>
    <w:rsid w:val="008E44A7"/>
    <w:rsid w:val="008F3A4E"/>
    <w:rsid w:val="008F48C5"/>
    <w:rsid w:val="008F5146"/>
    <w:rsid w:val="008F74E9"/>
    <w:rsid w:val="00905999"/>
    <w:rsid w:val="0091152D"/>
    <w:rsid w:val="0091188C"/>
    <w:rsid w:val="00912E6C"/>
    <w:rsid w:val="009137C4"/>
    <w:rsid w:val="00916365"/>
    <w:rsid w:val="00917683"/>
    <w:rsid w:val="00921661"/>
    <w:rsid w:val="00921C2C"/>
    <w:rsid w:val="00922781"/>
    <w:rsid w:val="0092353D"/>
    <w:rsid w:val="00925124"/>
    <w:rsid w:val="00930F1E"/>
    <w:rsid w:val="0093129B"/>
    <w:rsid w:val="009313E0"/>
    <w:rsid w:val="00932992"/>
    <w:rsid w:val="00946FF2"/>
    <w:rsid w:val="00950231"/>
    <w:rsid w:val="00960587"/>
    <w:rsid w:val="00963790"/>
    <w:rsid w:val="00963EDD"/>
    <w:rsid w:val="009643A2"/>
    <w:rsid w:val="009665F4"/>
    <w:rsid w:val="00967E6C"/>
    <w:rsid w:val="009714F2"/>
    <w:rsid w:val="00971C44"/>
    <w:rsid w:val="00974B5F"/>
    <w:rsid w:val="009772C5"/>
    <w:rsid w:val="00980647"/>
    <w:rsid w:val="0098228E"/>
    <w:rsid w:val="0098562F"/>
    <w:rsid w:val="0098656A"/>
    <w:rsid w:val="009865D1"/>
    <w:rsid w:val="00990FB4"/>
    <w:rsid w:val="00993B68"/>
    <w:rsid w:val="00995137"/>
    <w:rsid w:val="009A3203"/>
    <w:rsid w:val="009A382D"/>
    <w:rsid w:val="009B1A7B"/>
    <w:rsid w:val="009C4AC6"/>
    <w:rsid w:val="009E7C62"/>
    <w:rsid w:val="009F3E71"/>
    <w:rsid w:val="009F4113"/>
    <w:rsid w:val="009F745A"/>
    <w:rsid w:val="00A00881"/>
    <w:rsid w:val="00A02A2A"/>
    <w:rsid w:val="00A04B3C"/>
    <w:rsid w:val="00A2027D"/>
    <w:rsid w:val="00A224AA"/>
    <w:rsid w:val="00A30850"/>
    <w:rsid w:val="00A3206A"/>
    <w:rsid w:val="00A35BFF"/>
    <w:rsid w:val="00A36C2D"/>
    <w:rsid w:val="00A37DE8"/>
    <w:rsid w:val="00A41174"/>
    <w:rsid w:val="00A52034"/>
    <w:rsid w:val="00A542CF"/>
    <w:rsid w:val="00A5723F"/>
    <w:rsid w:val="00A57A41"/>
    <w:rsid w:val="00A62CB8"/>
    <w:rsid w:val="00A63E4F"/>
    <w:rsid w:val="00A665B9"/>
    <w:rsid w:val="00A67EAC"/>
    <w:rsid w:val="00A73144"/>
    <w:rsid w:val="00A858D0"/>
    <w:rsid w:val="00A86922"/>
    <w:rsid w:val="00A875F9"/>
    <w:rsid w:val="00A87A6D"/>
    <w:rsid w:val="00A91A12"/>
    <w:rsid w:val="00A95448"/>
    <w:rsid w:val="00AA0C77"/>
    <w:rsid w:val="00AA2300"/>
    <w:rsid w:val="00AA2A09"/>
    <w:rsid w:val="00AA2D27"/>
    <w:rsid w:val="00AA41BD"/>
    <w:rsid w:val="00AA79CF"/>
    <w:rsid w:val="00AB0CB8"/>
    <w:rsid w:val="00AB390E"/>
    <w:rsid w:val="00AB5A2C"/>
    <w:rsid w:val="00AC55D2"/>
    <w:rsid w:val="00AC5C8A"/>
    <w:rsid w:val="00AC610B"/>
    <w:rsid w:val="00AC6642"/>
    <w:rsid w:val="00AD738D"/>
    <w:rsid w:val="00AE44F3"/>
    <w:rsid w:val="00AE5173"/>
    <w:rsid w:val="00AF5476"/>
    <w:rsid w:val="00AF62DB"/>
    <w:rsid w:val="00AF7A1E"/>
    <w:rsid w:val="00B01320"/>
    <w:rsid w:val="00B02F29"/>
    <w:rsid w:val="00B03296"/>
    <w:rsid w:val="00B039E3"/>
    <w:rsid w:val="00B05C85"/>
    <w:rsid w:val="00B07530"/>
    <w:rsid w:val="00B22441"/>
    <w:rsid w:val="00B31D6B"/>
    <w:rsid w:val="00B321CA"/>
    <w:rsid w:val="00B32E07"/>
    <w:rsid w:val="00B373EC"/>
    <w:rsid w:val="00B40DA8"/>
    <w:rsid w:val="00B422C6"/>
    <w:rsid w:val="00B5157D"/>
    <w:rsid w:val="00B55D3A"/>
    <w:rsid w:val="00B6362C"/>
    <w:rsid w:val="00B6416F"/>
    <w:rsid w:val="00B703AE"/>
    <w:rsid w:val="00B7247B"/>
    <w:rsid w:val="00B75A77"/>
    <w:rsid w:val="00B80DE4"/>
    <w:rsid w:val="00B84330"/>
    <w:rsid w:val="00B848D7"/>
    <w:rsid w:val="00B932F0"/>
    <w:rsid w:val="00B97D18"/>
    <w:rsid w:val="00BA52FC"/>
    <w:rsid w:val="00BB140C"/>
    <w:rsid w:val="00BB2478"/>
    <w:rsid w:val="00BB318F"/>
    <w:rsid w:val="00BB43F7"/>
    <w:rsid w:val="00BB7678"/>
    <w:rsid w:val="00BD5DCA"/>
    <w:rsid w:val="00BD7004"/>
    <w:rsid w:val="00BD7619"/>
    <w:rsid w:val="00BE0365"/>
    <w:rsid w:val="00BE23CF"/>
    <w:rsid w:val="00BE315D"/>
    <w:rsid w:val="00BE3D42"/>
    <w:rsid w:val="00BE4F96"/>
    <w:rsid w:val="00BE69D8"/>
    <w:rsid w:val="00BE722F"/>
    <w:rsid w:val="00BE729C"/>
    <w:rsid w:val="00BF2195"/>
    <w:rsid w:val="00BF3D97"/>
    <w:rsid w:val="00BF5B1D"/>
    <w:rsid w:val="00C0122A"/>
    <w:rsid w:val="00C102E2"/>
    <w:rsid w:val="00C12417"/>
    <w:rsid w:val="00C13BBD"/>
    <w:rsid w:val="00C14314"/>
    <w:rsid w:val="00C2050B"/>
    <w:rsid w:val="00C263C8"/>
    <w:rsid w:val="00C36C23"/>
    <w:rsid w:val="00C50C8F"/>
    <w:rsid w:val="00C5173C"/>
    <w:rsid w:val="00C71D2F"/>
    <w:rsid w:val="00C73FF5"/>
    <w:rsid w:val="00C74781"/>
    <w:rsid w:val="00C76A0A"/>
    <w:rsid w:val="00C77984"/>
    <w:rsid w:val="00C806B4"/>
    <w:rsid w:val="00C815AE"/>
    <w:rsid w:val="00C8566B"/>
    <w:rsid w:val="00C95739"/>
    <w:rsid w:val="00C95B49"/>
    <w:rsid w:val="00C966F8"/>
    <w:rsid w:val="00CA23E9"/>
    <w:rsid w:val="00CA3055"/>
    <w:rsid w:val="00CA32D6"/>
    <w:rsid w:val="00CB0D35"/>
    <w:rsid w:val="00CC3726"/>
    <w:rsid w:val="00CC428F"/>
    <w:rsid w:val="00CC43A6"/>
    <w:rsid w:val="00CD28A7"/>
    <w:rsid w:val="00CE1D1C"/>
    <w:rsid w:val="00CE1F64"/>
    <w:rsid w:val="00CE2493"/>
    <w:rsid w:val="00CE3ED9"/>
    <w:rsid w:val="00CE3F9F"/>
    <w:rsid w:val="00CE7F9B"/>
    <w:rsid w:val="00CF2278"/>
    <w:rsid w:val="00CF2CF3"/>
    <w:rsid w:val="00CF349D"/>
    <w:rsid w:val="00CF4AE6"/>
    <w:rsid w:val="00D025B6"/>
    <w:rsid w:val="00D02DE7"/>
    <w:rsid w:val="00D050A0"/>
    <w:rsid w:val="00D068DF"/>
    <w:rsid w:val="00D06B25"/>
    <w:rsid w:val="00D07C94"/>
    <w:rsid w:val="00D103DD"/>
    <w:rsid w:val="00D13B71"/>
    <w:rsid w:val="00D1602A"/>
    <w:rsid w:val="00D177D1"/>
    <w:rsid w:val="00D2760C"/>
    <w:rsid w:val="00D27FD2"/>
    <w:rsid w:val="00D330BF"/>
    <w:rsid w:val="00D35126"/>
    <w:rsid w:val="00D35A03"/>
    <w:rsid w:val="00D35A5D"/>
    <w:rsid w:val="00D41EAA"/>
    <w:rsid w:val="00D46383"/>
    <w:rsid w:val="00D46DAF"/>
    <w:rsid w:val="00D523C8"/>
    <w:rsid w:val="00D54BF5"/>
    <w:rsid w:val="00D55914"/>
    <w:rsid w:val="00D6180D"/>
    <w:rsid w:val="00D65874"/>
    <w:rsid w:val="00D709BB"/>
    <w:rsid w:val="00D80EFD"/>
    <w:rsid w:val="00D82914"/>
    <w:rsid w:val="00D82CD2"/>
    <w:rsid w:val="00D87430"/>
    <w:rsid w:val="00D90B52"/>
    <w:rsid w:val="00D927AA"/>
    <w:rsid w:val="00D92FFE"/>
    <w:rsid w:val="00D9354F"/>
    <w:rsid w:val="00D94038"/>
    <w:rsid w:val="00D94BEA"/>
    <w:rsid w:val="00D96907"/>
    <w:rsid w:val="00D97477"/>
    <w:rsid w:val="00DA369C"/>
    <w:rsid w:val="00DA493C"/>
    <w:rsid w:val="00DA6491"/>
    <w:rsid w:val="00DB4C27"/>
    <w:rsid w:val="00DB52D0"/>
    <w:rsid w:val="00DD1AC0"/>
    <w:rsid w:val="00DD42F9"/>
    <w:rsid w:val="00DD5EB4"/>
    <w:rsid w:val="00DD6682"/>
    <w:rsid w:val="00DE0F09"/>
    <w:rsid w:val="00DE1540"/>
    <w:rsid w:val="00DE2DAF"/>
    <w:rsid w:val="00DF3F42"/>
    <w:rsid w:val="00E0017A"/>
    <w:rsid w:val="00E10BEC"/>
    <w:rsid w:val="00E20ED3"/>
    <w:rsid w:val="00E2170B"/>
    <w:rsid w:val="00E2175F"/>
    <w:rsid w:val="00E23DBA"/>
    <w:rsid w:val="00E25B94"/>
    <w:rsid w:val="00E307FE"/>
    <w:rsid w:val="00E32B1C"/>
    <w:rsid w:val="00E340E1"/>
    <w:rsid w:val="00E40C46"/>
    <w:rsid w:val="00E432E0"/>
    <w:rsid w:val="00E477F2"/>
    <w:rsid w:val="00E50FB6"/>
    <w:rsid w:val="00E5280C"/>
    <w:rsid w:val="00E55EA3"/>
    <w:rsid w:val="00E627E2"/>
    <w:rsid w:val="00E643E5"/>
    <w:rsid w:val="00E7272A"/>
    <w:rsid w:val="00E77306"/>
    <w:rsid w:val="00E77BFA"/>
    <w:rsid w:val="00E838C2"/>
    <w:rsid w:val="00E94FAE"/>
    <w:rsid w:val="00E96DCF"/>
    <w:rsid w:val="00EA0B7A"/>
    <w:rsid w:val="00EA362A"/>
    <w:rsid w:val="00EA403F"/>
    <w:rsid w:val="00EB30AC"/>
    <w:rsid w:val="00EB347E"/>
    <w:rsid w:val="00EC47A2"/>
    <w:rsid w:val="00ED1CE1"/>
    <w:rsid w:val="00ED56CF"/>
    <w:rsid w:val="00EE1639"/>
    <w:rsid w:val="00EE610F"/>
    <w:rsid w:val="00EE6DD7"/>
    <w:rsid w:val="00EF296F"/>
    <w:rsid w:val="00F0296A"/>
    <w:rsid w:val="00F078E6"/>
    <w:rsid w:val="00F119E1"/>
    <w:rsid w:val="00F121A4"/>
    <w:rsid w:val="00F134E3"/>
    <w:rsid w:val="00F13D52"/>
    <w:rsid w:val="00F158C1"/>
    <w:rsid w:val="00F15BB9"/>
    <w:rsid w:val="00F176B3"/>
    <w:rsid w:val="00F262CB"/>
    <w:rsid w:val="00F2726D"/>
    <w:rsid w:val="00F30BF9"/>
    <w:rsid w:val="00F319FD"/>
    <w:rsid w:val="00F376D3"/>
    <w:rsid w:val="00F4113A"/>
    <w:rsid w:val="00F44B2D"/>
    <w:rsid w:val="00F4548D"/>
    <w:rsid w:val="00F47E02"/>
    <w:rsid w:val="00F570DB"/>
    <w:rsid w:val="00F60D0A"/>
    <w:rsid w:val="00F64495"/>
    <w:rsid w:val="00F64853"/>
    <w:rsid w:val="00F72AD9"/>
    <w:rsid w:val="00F74372"/>
    <w:rsid w:val="00F7650B"/>
    <w:rsid w:val="00F76B0E"/>
    <w:rsid w:val="00F81B16"/>
    <w:rsid w:val="00F835FE"/>
    <w:rsid w:val="00F838EC"/>
    <w:rsid w:val="00F87316"/>
    <w:rsid w:val="00F903A2"/>
    <w:rsid w:val="00F917F9"/>
    <w:rsid w:val="00F94112"/>
    <w:rsid w:val="00FB3A2A"/>
    <w:rsid w:val="00FB6BE8"/>
    <w:rsid w:val="00FC3C59"/>
    <w:rsid w:val="00FD1A1A"/>
    <w:rsid w:val="00FD5AF8"/>
    <w:rsid w:val="00FF4212"/>
    <w:rsid w:val="00FF4582"/>
    <w:rsid w:val="00FF5271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B8732B-2F0F-4EF4-9954-1DDD07F8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06"/>
    <w:pPr>
      <w:ind w:left="709" w:firstLine="357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2"/>
    <w:uiPriority w:val="99"/>
    <w:qFormat/>
    <w:rsid w:val="00D06B25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link w:val="21"/>
    <w:uiPriority w:val="99"/>
    <w:qFormat/>
    <w:rsid w:val="00BE4F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06B25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D06B2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D06B25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0">
    <w:name w:val="heading 6"/>
    <w:basedOn w:val="a"/>
    <w:next w:val="a"/>
    <w:link w:val="61"/>
    <w:uiPriority w:val="99"/>
    <w:qFormat/>
    <w:rsid w:val="00D06B25"/>
    <w:pPr>
      <w:keepNext/>
      <w:outlineLvl w:val="5"/>
    </w:pPr>
  </w:style>
  <w:style w:type="paragraph" w:styleId="70">
    <w:name w:val="heading 7"/>
    <w:basedOn w:val="a"/>
    <w:next w:val="a"/>
    <w:link w:val="71"/>
    <w:uiPriority w:val="99"/>
    <w:qFormat/>
    <w:rsid w:val="00D06B25"/>
    <w:pPr>
      <w:keepNext/>
      <w:ind w:left="567" w:right="565" w:firstLine="567"/>
      <w:outlineLvl w:val="6"/>
    </w:pPr>
    <w:rPr>
      <w:b/>
      <w:sz w:val="28"/>
    </w:rPr>
  </w:style>
  <w:style w:type="paragraph" w:styleId="80">
    <w:name w:val="heading 8"/>
    <w:basedOn w:val="a"/>
    <w:next w:val="a"/>
    <w:link w:val="81"/>
    <w:uiPriority w:val="99"/>
    <w:qFormat/>
    <w:rsid w:val="00D06B25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0">
    <w:name w:val="heading 9"/>
    <w:basedOn w:val="a"/>
    <w:next w:val="a"/>
    <w:link w:val="91"/>
    <w:uiPriority w:val="99"/>
    <w:qFormat/>
    <w:rsid w:val="00D06B25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9"/>
    <w:rsid w:val="00BE4F96"/>
    <w:rPr>
      <w:rFonts w:ascii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99"/>
    <w:rsid w:val="000B68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hAnsi="Tahoma" w:cs="Times New Roman"/>
      <w:sz w:val="16"/>
      <w:szCs w:val="16"/>
    </w:rPr>
  </w:style>
  <w:style w:type="paragraph" w:styleId="a6">
    <w:name w:val="endnote text"/>
    <w:basedOn w:val="a"/>
    <w:link w:val="a7"/>
    <w:uiPriority w:val="99"/>
    <w:semiHidden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rsid w:val="000B68EF"/>
    <w:rPr>
      <w:rFonts w:cs="Times New Roman"/>
      <w:vertAlign w:val="superscript"/>
    </w:rPr>
  </w:style>
  <w:style w:type="paragraph" w:styleId="a9">
    <w:name w:val="footnote text"/>
    <w:aliases w:val="Знак, Знак"/>
    <w:basedOn w:val="a"/>
    <w:link w:val="aa"/>
    <w:rsid w:val="000B68EF"/>
    <w:rPr>
      <w:sz w:val="20"/>
      <w:szCs w:val="20"/>
    </w:rPr>
  </w:style>
  <w:style w:type="character" w:customStyle="1" w:styleId="aa">
    <w:name w:val="Текст сноски Знак"/>
    <w:aliases w:val="Знак Знак, Знак Знак"/>
    <w:basedOn w:val="a0"/>
    <w:link w:val="a9"/>
    <w:rsid w:val="000B68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rsid w:val="000B68EF"/>
    <w:rPr>
      <w:rFonts w:cs="Times New Roman"/>
      <w:vertAlign w:val="superscript"/>
    </w:rPr>
  </w:style>
  <w:style w:type="character" w:styleId="ac">
    <w:name w:val="annotation reference"/>
    <w:basedOn w:val="a0"/>
    <w:uiPriority w:val="99"/>
    <w:rsid w:val="000B68EF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B68EF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3">
    <w:name w:val="Сетка таблицы1"/>
    <w:uiPriority w:val="99"/>
    <w:rsid w:val="000B68EF"/>
    <w:pPr>
      <w:ind w:left="709" w:firstLine="35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1,Обычный (Web)11"/>
    <w:basedOn w:val="a"/>
    <w:rsid w:val="000B68EF"/>
    <w:pPr>
      <w:spacing w:before="100" w:beforeAutospacing="1" w:after="100" w:afterAutospacing="1"/>
    </w:pPr>
  </w:style>
  <w:style w:type="character" w:styleId="af5">
    <w:name w:val="Hyperlink"/>
    <w:basedOn w:val="a0"/>
    <w:uiPriority w:val="99"/>
    <w:rsid w:val="000B68EF"/>
    <w:rPr>
      <w:rFonts w:cs="Times New Roman"/>
      <w:color w:val="256AA3"/>
      <w:u w:val="none"/>
      <w:effect w:val="none"/>
    </w:rPr>
  </w:style>
  <w:style w:type="paragraph" w:customStyle="1" w:styleId="FR1">
    <w:name w:val="FR1"/>
    <w:uiPriority w:val="99"/>
    <w:rsid w:val="000B68EF"/>
    <w:pPr>
      <w:widowControl w:val="0"/>
      <w:autoSpaceDE w:val="0"/>
      <w:autoSpaceDN w:val="0"/>
      <w:adjustRightInd w:val="0"/>
      <w:spacing w:before="1720"/>
      <w:ind w:left="709" w:firstLine="357"/>
      <w:jc w:val="center"/>
    </w:pPr>
    <w:rPr>
      <w:rFonts w:ascii="Arial" w:eastAsia="Times New Roman" w:hAnsi="Arial" w:cs="Arial"/>
      <w:b/>
      <w:bCs/>
      <w:sz w:val="36"/>
      <w:szCs w:val="36"/>
    </w:rPr>
  </w:style>
  <w:style w:type="paragraph" w:customStyle="1" w:styleId="15">
    <w:name w:val="Абзац списка1"/>
    <w:basedOn w:val="a"/>
    <w:uiPriority w:val="99"/>
    <w:rsid w:val="000B68E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0B68EF"/>
  </w:style>
  <w:style w:type="paragraph" w:styleId="31">
    <w:name w:val="Body Text 3"/>
    <w:basedOn w:val="a"/>
    <w:link w:val="32"/>
    <w:uiPriority w:val="99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B68EF"/>
    <w:rPr>
      <w:rFonts w:ascii="Times New Roman" w:hAnsi="Times New Roman" w:cs="Times New Roman"/>
      <w:sz w:val="16"/>
      <w:szCs w:val="16"/>
    </w:rPr>
  </w:style>
  <w:style w:type="paragraph" w:customStyle="1" w:styleId="16">
    <w:name w:val="Основной текст1"/>
    <w:basedOn w:val="a"/>
    <w:uiPriority w:val="99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uiPriority w:val="99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B68EF"/>
    <w:rPr>
      <w:rFonts w:ascii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iPriority w:val="99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rsid w:val="000B68EF"/>
    <w:rPr>
      <w:rFonts w:ascii="Times New Roman" w:hAnsi="Times New Roman" w:cs="Times New Roman"/>
      <w:sz w:val="24"/>
      <w:szCs w:val="24"/>
    </w:rPr>
  </w:style>
  <w:style w:type="table" w:customStyle="1" w:styleId="24">
    <w:name w:val="Сетка таблицы2"/>
    <w:uiPriority w:val="99"/>
    <w:rsid w:val="000B68EF"/>
    <w:pPr>
      <w:ind w:left="709" w:firstLine="35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99"/>
    <w:rsid w:val="000B68EF"/>
    <w:rPr>
      <w:sz w:val="22"/>
      <w:szCs w:val="22"/>
      <w:lang w:val="ru-RU" w:eastAsia="ru-RU" w:bidi="ar-SA"/>
    </w:rPr>
  </w:style>
  <w:style w:type="paragraph" w:styleId="af9">
    <w:name w:val="No Spacing"/>
    <w:link w:val="af8"/>
    <w:uiPriority w:val="99"/>
    <w:qFormat/>
    <w:rsid w:val="000B68EF"/>
    <w:pPr>
      <w:ind w:left="709" w:firstLine="357"/>
      <w:jc w:val="both"/>
    </w:pPr>
    <w:rPr>
      <w:sz w:val="22"/>
      <w:szCs w:val="22"/>
    </w:rPr>
  </w:style>
  <w:style w:type="character" w:styleId="afa">
    <w:name w:val="Intense Emphasis"/>
    <w:basedOn w:val="a0"/>
    <w:uiPriority w:val="99"/>
    <w:qFormat/>
    <w:rsid w:val="000B68EF"/>
    <w:rPr>
      <w:b/>
      <w:i/>
      <w:color w:val="auto"/>
    </w:rPr>
  </w:style>
  <w:style w:type="paragraph" w:customStyle="1" w:styleId="17">
    <w:name w:val="Обычный1"/>
    <w:uiPriority w:val="99"/>
    <w:rsid w:val="000204AE"/>
    <w:pPr>
      <w:ind w:left="709" w:firstLine="357"/>
      <w:jc w:val="both"/>
    </w:pPr>
    <w:rPr>
      <w:rFonts w:ascii="Courier" w:eastAsia="Times New Roman" w:hAnsi="Courier"/>
      <w:lang w:val="en-US"/>
    </w:rPr>
  </w:style>
  <w:style w:type="paragraph" w:customStyle="1" w:styleId="310">
    <w:name w:val="Основной текст с отступом 31"/>
    <w:basedOn w:val="a"/>
    <w:uiPriority w:val="99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uiPriority w:val="99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uiPriority w:val="99"/>
    <w:rsid w:val="000204AE"/>
    <w:pPr>
      <w:ind w:left="709" w:firstLine="357"/>
      <w:jc w:val="both"/>
    </w:pPr>
    <w:rPr>
      <w:rFonts w:ascii="Times New Roman" w:eastAsia="Times New Roman" w:hAnsi="Times New Roman" w:cs="Mangal"/>
      <w:lang w:eastAsia="ja-JP" w:bidi="ne-NP"/>
    </w:rPr>
  </w:style>
  <w:style w:type="paragraph" w:customStyle="1" w:styleId="Style6">
    <w:name w:val="Style6"/>
    <w:basedOn w:val="a"/>
    <w:uiPriority w:val="99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uiPriority w:val="99"/>
    <w:rsid w:val="000204AE"/>
    <w:pPr>
      <w:tabs>
        <w:tab w:val="left" w:pos="709"/>
      </w:tabs>
      <w:suppressAutoHyphens/>
      <w:spacing w:after="200" w:line="276" w:lineRule="atLeast"/>
      <w:ind w:left="709" w:firstLine="357"/>
      <w:jc w:val="both"/>
    </w:pPr>
    <w:rPr>
      <w:rFonts w:eastAsia="Arial Unicode MS"/>
      <w:sz w:val="22"/>
      <w:szCs w:val="22"/>
    </w:rPr>
  </w:style>
  <w:style w:type="character" w:styleId="afe">
    <w:name w:val="page number"/>
    <w:basedOn w:val="a0"/>
    <w:uiPriority w:val="99"/>
    <w:rsid w:val="000204AE"/>
    <w:rPr>
      <w:rFonts w:cs="Times New Roman"/>
    </w:rPr>
  </w:style>
  <w:style w:type="table" w:customStyle="1" w:styleId="33">
    <w:name w:val="Сетка таблицы3"/>
    <w:uiPriority w:val="99"/>
    <w:rsid w:val="000204AE"/>
    <w:pPr>
      <w:ind w:left="709" w:firstLine="357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uiPriority w:val="99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rsid w:val="000204AE"/>
    <w:rPr>
      <w:rFonts w:ascii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hAnsi="Courier New" w:cs="Times New Roman"/>
      <w:sz w:val="20"/>
      <w:szCs w:val="20"/>
      <w:lang w:eastAsia="ru-RU"/>
    </w:rPr>
  </w:style>
  <w:style w:type="paragraph" w:customStyle="1" w:styleId="18">
    <w:name w:val="Без интервала1"/>
    <w:uiPriority w:val="99"/>
    <w:rsid w:val="000204AE"/>
    <w:pPr>
      <w:widowControl w:val="0"/>
      <w:autoSpaceDE w:val="0"/>
      <w:autoSpaceDN w:val="0"/>
      <w:adjustRightInd w:val="0"/>
      <w:ind w:left="709" w:firstLine="357"/>
      <w:jc w:val="both"/>
    </w:pPr>
    <w:rPr>
      <w:rFonts w:ascii="Times New Roman" w:eastAsia="Times New Roman" w:hAnsi="Times New Roman"/>
    </w:rPr>
  </w:style>
  <w:style w:type="character" w:customStyle="1" w:styleId="25">
    <w:name w:val="Стиль2 Знак"/>
    <w:link w:val="2"/>
    <w:uiPriority w:val="99"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uiPriority w:val="99"/>
    <w:rsid w:val="000204AE"/>
    <w:pPr>
      <w:numPr>
        <w:numId w:val="1"/>
      </w:numPr>
    </w:pPr>
    <w:rPr>
      <w:rFonts w:ascii="Calibri" w:eastAsia="Calibri" w:hAnsi="Calibri"/>
    </w:rPr>
  </w:style>
  <w:style w:type="character" w:styleId="aff3">
    <w:name w:val="Strong"/>
    <w:basedOn w:val="a0"/>
    <w:uiPriority w:val="99"/>
    <w:qFormat/>
    <w:rsid w:val="00BA52FC"/>
    <w:rPr>
      <w:rFonts w:cs="Times New Roman"/>
      <w:b/>
      <w:bCs/>
    </w:rPr>
  </w:style>
  <w:style w:type="character" w:customStyle="1" w:styleId="12">
    <w:name w:val="Заголовок 1 Знак"/>
    <w:basedOn w:val="a0"/>
    <w:link w:val="1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sid w:val="00D06B25"/>
    <w:rPr>
      <w:rFonts w:ascii="Times New Roman" w:eastAsia="Times New Roman" w:hAnsi="Times New Roman"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D06B25"/>
    <w:rPr>
      <w:rFonts w:ascii="Arial" w:eastAsia="Times New Roman" w:hAnsi="Arial"/>
      <w:szCs w:val="24"/>
    </w:rPr>
  </w:style>
  <w:style w:type="character" w:customStyle="1" w:styleId="61">
    <w:name w:val="Заголовок 6 Знак"/>
    <w:basedOn w:val="a0"/>
    <w:link w:val="6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71">
    <w:name w:val="Заголовок 7 Знак"/>
    <w:basedOn w:val="a0"/>
    <w:link w:val="70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character" w:customStyle="1" w:styleId="81">
    <w:name w:val="Заголовок 8 Знак"/>
    <w:basedOn w:val="a0"/>
    <w:link w:val="80"/>
    <w:uiPriority w:val="99"/>
    <w:rsid w:val="00D06B25"/>
    <w:rPr>
      <w:rFonts w:ascii="Arial" w:eastAsia="Times New Roman" w:hAnsi="Arial"/>
      <w:i/>
      <w:sz w:val="20"/>
      <w:szCs w:val="24"/>
    </w:rPr>
  </w:style>
  <w:style w:type="character" w:customStyle="1" w:styleId="91">
    <w:name w:val="Заголовок 9 Знак"/>
    <w:basedOn w:val="a0"/>
    <w:link w:val="90"/>
    <w:uiPriority w:val="99"/>
    <w:rsid w:val="00D06B25"/>
    <w:rPr>
      <w:rFonts w:ascii="Arial" w:eastAsia="Times New Roman" w:hAnsi="Arial"/>
      <w:b/>
      <w:i/>
      <w:sz w:val="18"/>
      <w:szCs w:val="24"/>
    </w:rPr>
  </w:style>
  <w:style w:type="paragraph" w:styleId="26">
    <w:name w:val="Body Text Indent 2"/>
    <w:basedOn w:val="a"/>
    <w:link w:val="210"/>
    <w:uiPriority w:val="99"/>
    <w:rsid w:val="00D06B25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uiPriority w:val="99"/>
    <w:rsid w:val="00D06B2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0"/>
    <w:link w:val="26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D06B25"/>
    <w:pPr>
      <w:suppressAutoHyphens/>
      <w:autoSpaceDE w:val="0"/>
      <w:autoSpaceDN w:val="0"/>
      <w:adjustRightInd w:val="0"/>
      <w:spacing w:line="360" w:lineRule="auto"/>
      <w:ind w:right="176" w:firstLine="660"/>
    </w:pPr>
  </w:style>
  <w:style w:type="character" w:customStyle="1" w:styleId="35">
    <w:name w:val="Основной текст с отступом 3 Знак"/>
    <w:basedOn w:val="a0"/>
    <w:link w:val="34"/>
    <w:uiPriority w:val="99"/>
    <w:rsid w:val="00D06B25"/>
    <w:rPr>
      <w:rFonts w:ascii="Times New Roman" w:eastAsia="Times New Roman" w:hAnsi="Times New Roman"/>
      <w:sz w:val="24"/>
      <w:szCs w:val="24"/>
    </w:rPr>
  </w:style>
  <w:style w:type="paragraph" w:customStyle="1" w:styleId="19">
    <w:name w:val="Название1"/>
    <w:basedOn w:val="a"/>
    <w:link w:val="aff4"/>
    <w:uiPriority w:val="99"/>
    <w:qFormat/>
    <w:rsid w:val="00D06B25"/>
    <w:pPr>
      <w:suppressAutoHyphens/>
      <w:autoSpaceDE w:val="0"/>
      <w:autoSpaceDN w:val="0"/>
      <w:adjustRightInd w:val="0"/>
      <w:spacing w:before="222" w:after="222" w:line="360" w:lineRule="auto"/>
      <w:ind w:left="1650"/>
      <w:jc w:val="center"/>
    </w:pPr>
    <w:rPr>
      <w:b/>
      <w:sz w:val="28"/>
    </w:rPr>
  </w:style>
  <w:style w:type="character" w:customStyle="1" w:styleId="aff4">
    <w:name w:val="Название Знак"/>
    <w:basedOn w:val="a0"/>
    <w:link w:val="19"/>
    <w:uiPriority w:val="99"/>
    <w:rsid w:val="00D06B25"/>
    <w:rPr>
      <w:rFonts w:ascii="Times New Roman" w:eastAsia="Times New Roman" w:hAnsi="Times New Roman"/>
      <w:b/>
      <w:sz w:val="28"/>
      <w:szCs w:val="24"/>
    </w:rPr>
  </w:style>
  <w:style w:type="paragraph" w:styleId="aff5">
    <w:name w:val="Subtitle"/>
    <w:basedOn w:val="a"/>
    <w:link w:val="aff6"/>
    <w:uiPriority w:val="99"/>
    <w:qFormat/>
    <w:rsid w:val="00D06B25"/>
    <w:rPr>
      <w:sz w:val="28"/>
    </w:rPr>
  </w:style>
  <w:style w:type="character" w:customStyle="1" w:styleId="aff6">
    <w:name w:val="Подзаголовок Знак"/>
    <w:basedOn w:val="a0"/>
    <w:link w:val="aff5"/>
    <w:uiPriority w:val="99"/>
    <w:rsid w:val="00D06B25"/>
    <w:rPr>
      <w:rFonts w:ascii="Times New Roman" w:eastAsia="Times New Roman" w:hAnsi="Times New Roman"/>
      <w:sz w:val="28"/>
      <w:szCs w:val="24"/>
    </w:rPr>
  </w:style>
  <w:style w:type="paragraph" w:styleId="aff7">
    <w:name w:val="Block Text"/>
    <w:basedOn w:val="a"/>
    <w:uiPriority w:val="99"/>
    <w:rsid w:val="00D06B25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uiPriority w:val="99"/>
    <w:rsid w:val="00D06B25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uiPriority w:val="99"/>
    <w:rsid w:val="00D06B25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character" w:customStyle="1" w:styleId="BodyText3Char">
    <w:name w:val="Body Text 3 Char"/>
    <w:basedOn w:val="a0"/>
    <w:uiPriority w:val="99"/>
    <w:rsid w:val="00D06B25"/>
    <w:rPr>
      <w:rFonts w:cs="Times New Roman"/>
      <w:sz w:val="24"/>
      <w:szCs w:val="24"/>
    </w:rPr>
  </w:style>
  <w:style w:type="paragraph" w:customStyle="1" w:styleId="affa">
    <w:name w:val="Подзаг_ст"/>
    <w:basedOn w:val="a"/>
    <w:uiPriority w:val="99"/>
    <w:rsid w:val="00D06B25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uiPriority w:val="99"/>
    <w:rsid w:val="00D06B25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a">
    <w:name w:val="заголовок 1"/>
    <w:basedOn w:val="a"/>
    <w:next w:val="a"/>
    <w:uiPriority w:val="99"/>
    <w:rsid w:val="00D06B25"/>
    <w:pPr>
      <w:keepNext/>
      <w:ind w:left="426" w:firstLine="708"/>
      <w:outlineLvl w:val="0"/>
    </w:pPr>
    <w:rPr>
      <w:szCs w:val="20"/>
    </w:rPr>
  </w:style>
  <w:style w:type="paragraph" w:customStyle="1" w:styleId="1b">
    <w:name w:val="Стиль1"/>
    <w:basedOn w:val="aff9"/>
    <w:uiPriority w:val="99"/>
    <w:qFormat/>
    <w:rsid w:val="00D06B25"/>
  </w:style>
  <w:style w:type="paragraph" w:customStyle="1" w:styleId="36">
    <w:name w:val="Стиль3"/>
    <w:basedOn w:val="affa"/>
    <w:uiPriority w:val="99"/>
    <w:rsid w:val="00D06B25"/>
  </w:style>
  <w:style w:type="paragraph" w:styleId="affc">
    <w:name w:val="Document Map"/>
    <w:basedOn w:val="a"/>
    <w:link w:val="affd"/>
    <w:uiPriority w:val="99"/>
    <w:semiHidden/>
    <w:rsid w:val="00D06B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uiPriority w:val="99"/>
    <w:semiHidden/>
    <w:rsid w:val="00D06B2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311">
    <w:name w:val="Основной текст 3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1">
    <w:name w:val="Основной текст 21"/>
    <w:basedOn w:val="a"/>
    <w:rsid w:val="00D06B25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uiPriority w:val="99"/>
    <w:rsid w:val="00D06B25"/>
    <w:pPr>
      <w:widowControl w:val="0"/>
      <w:autoSpaceDE w:val="0"/>
      <w:autoSpaceDN w:val="0"/>
      <w:adjustRightInd w:val="0"/>
      <w:spacing w:before="180" w:line="280" w:lineRule="auto"/>
      <w:ind w:left="560" w:hanging="560"/>
      <w:jc w:val="both"/>
    </w:pPr>
    <w:rPr>
      <w:rFonts w:ascii="Arial" w:eastAsia="Times New Roman" w:hAnsi="Arial" w:cs="Arial"/>
    </w:rPr>
  </w:style>
  <w:style w:type="character" w:customStyle="1" w:styleId="affe">
    <w:name w:val="Текст_стандарт Знак"/>
    <w:basedOn w:val="27"/>
    <w:uiPriority w:val="99"/>
    <w:rsid w:val="00D06B2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uiPriority w:val="99"/>
    <w:rsid w:val="00D06B25"/>
    <w:rPr>
      <w:rFonts w:ascii="Arial" w:hAnsi="Arial" w:cs="Times New Roman"/>
      <w:sz w:val="24"/>
      <w:szCs w:val="24"/>
      <w:lang w:val="ru-RU" w:eastAsia="ru-RU" w:bidi="ar-SA"/>
    </w:rPr>
  </w:style>
  <w:style w:type="paragraph" w:customStyle="1" w:styleId="41">
    <w:name w:val="Стиль4"/>
    <w:basedOn w:val="a"/>
    <w:uiPriority w:val="99"/>
    <w:rsid w:val="00D06B25"/>
    <w:rPr>
      <w:b/>
    </w:rPr>
  </w:style>
  <w:style w:type="character" w:customStyle="1" w:styleId="42">
    <w:name w:val="Стиль4 Знак"/>
    <w:basedOn w:val="a0"/>
    <w:uiPriority w:val="99"/>
    <w:rsid w:val="00D06B25"/>
    <w:rPr>
      <w:rFonts w:cs="Times New Roman"/>
      <w:b/>
      <w:sz w:val="24"/>
      <w:szCs w:val="24"/>
      <w:lang w:val="ru-RU" w:eastAsia="ru-RU" w:bidi="ar-SA"/>
    </w:rPr>
  </w:style>
  <w:style w:type="paragraph" w:customStyle="1" w:styleId="51">
    <w:name w:val="Стиль5"/>
    <w:basedOn w:val="a"/>
    <w:uiPriority w:val="99"/>
    <w:rsid w:val="00D06B25"/>
    <w:pPr>
      <w:ind w:firstLine="708"/>
    </w:pPr>
    <w:rPr>
      <w:lang w:val="en-US"/>
    </w:rPr>
  </w:style>
  <w:style w:type="paragraph" w:customStyle="1" w:styleId="Normal1">
    <w:name w:val="Normal1"/>
    <w:rsid w:val="00D06B25"/>
    <w:pPr>
      <w:ind w:left="709" w:firstLine="357"/>
      <w:jc w:val="both"/>
    </w:pPr>
    <w:rPr>
      <w:rFonts w:ascii="Times New Roman" w:eastAsia="Times New Roman" w:hAnsi="Times New Roman"/>
    </w:rPr>
  </w:style>
  <w:style w:type="character" w:styleId="afff0">
    <w:name w:val="Emphasis"/>
    <w:basedOn w:val="a0"/>
    <w:uiPriority w:val="99"/>
    <w:qFormat/>
    <w:rsid w:val="00D06B25"/>
    <w:rPr>
      <w:rFonts w:cs="Times New Roman"/>
      <w:i/>
      <w:iCs/>
    </w:rPr>
  </w:style>
  <w:style w:type="character" w:customStyle="1" w:styleId="submenu-table">
    <w:name w:val="submenu-table"/>
    <w:basedOn w:val="a0"/>
    <w:rsid w:val="00D06B25"/>
    <w:rPr>
      <w:rFonts w:cs="Times New Roman"/>
    </w:rPr>
  </w:style>
  <w:style w:type="character" w:customStyle="1" w:styleId="DefaultParagraphFont1">
    <w:name w:val="Default Paragraph Font1"/>
    <w:uiPriority w:val="99"/>
    <w:rsid w:val="00D06B25"/>
  </w:style>
  <w:style w:type="paragraph" w:customStyle="1" w:styleId="FR3">
    <w:name w:val="FR3"/>
    <w:uiPriority w:val="99"/>
    <w:rsid w:val="00D06B25"/>
    <w:pPr>
      <w:widowControl w:val="0"/>
      <w:spacing w:before="440"/>
      <w:ind w:left="280" w:firstLine="357"/>
      <w:jc w:val="both"/>
    </w:pPr>
    <w:rPr>
      <w:rFonts w:ascii="Times New Roman" w:eastAsia="Times New Roman" w:hAnsi="Times New Roman"/>
      <w:sz w:val="16"/>
    </w:rPr>
  </w:style>
  <w:style w:type="paragraph" w:customStyle="1" w:styleId="BodyText21">
    <w:name w:val="Body Text 21"/>
    <w:basedOn w:val="Normal1"/>
    <w:uiPriority w:val="99"/>
    <w:rsid w:val="00D06B25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uiPriority w:val="99"/>
    <w:rsid w:val="00D06B25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1">
    <w:name w:val="FollowedHyperlink"/>
    <w:basedOn w:val="a0"/>
    <w:uiPriority w:val="99"/>
    <w:rsid w:val="00D06B25"/>
    <w:rPr>
      <w:rFonts w:cs="Times New Roman"/>
      <w:color w:val="800080"/>
      <w:u w:val="single"/>
    </w:rPr>
  </w:style>
  <w:style w:type="paragraph" w:styleId="1c">
    <w:name w:val="toc 1"/>
    <w:basedOn w:val="a"/>
    <w:next w:val="a"/>
    <w:autoRedefine/>
    <w:uiPriority w:val="99"/>
    <w:rsid w:val="00D06B25"/>
    <w:pPr>
      <w:tabs>
        <w:tab w:val="right" w:leader="dot" w:pos="9488"/>
      </w:tabs>
    </w:pPr>
    <w:rPr>
      <w:bCs/>
      <w:noProof/>
    </w:rPr>
  </w:style>
  <w:style w:type="paragraph" w:styleId="28">
    <w:name w:val="toc 2"/>
    <w:basedOn w:val="a"/>
    <w:next w:val="a"/>
    <w:autoRedefine/>
    <w:uiPriority w:val="99"/>
    <w:rsid w:val="00D06B25"/>
    <w:pPr>
      <w:tabs>
        <w:tab w:val="right" w:leader="dot" w:pos="9488"/>
      </w:tabs>
    </w:pPr>
    <w:rPr>
      <w:b/>
      <w:smallCaps/>
    </w:rPr>
  </w:style>
  <w:style w:type="paragraph" w:customStyle="1" w:styleId="afff2">
    <w:name w:val="Àâòîðû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3">
    <w:name w:val="Íàçâàíèå ñòàòüè"/>
    <w:basedOn w:val="a"/>
    <w:uiPriority w:val="99"/>
    <w:rsid w:val="00D06B25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uiPriority w:val="99"/>
    <w:rsid w:val="00D06B25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uiPriority w:val="99"/>
    <w:rsid w:val="00D06B25"/>
    <w:pPr>
      <w:ind w:left="566" w:hanging="283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uiPriority w:val="99"/>
    <w:rsid w:val="00D06B25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4">
    <w:name w:val="Основной текст_"/>
    <w:basedOn w:val="a0"/>
    <w:link w:val="38"/>
    <w:uiPriority w:val="99"/>
    <w:rsid w:val="00D06B25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4"/>
    <w:uiPriority w:val="99"/>
    <w:rsid w:val="00D06B25"/>
    <w:pPr>
      <w:widowControl w:val="0"/>
      <w:shd w:val="clear" w:color="auto" w:fill="FFFFFF"/>
      <w:spacing w:line="276" w:lineRule="exact"/>
      <w:jc w:val="center"/>
    </w:pPr>
    <w:rPr>
      <w:rFonts w:ascii="Calibri" w:eastAsia="Calibri" w:hAnsi="Calibri"/>
      <w:b/>
      <w:bCs/>
      <w:sz w:val="22"/>
      <w:szCs w:val="22"/>
      <w:shd w:val="clear" w:color="auto" w:fill="FFFFFF"/>
    </w:rPr>
  </w:style>
  <w:style w:type="paragraph" w:customStyle="1" w:styleId="ConsPlusNormal">
    <w:name w:val="ConsPlusNormal"/>
    <w:rsid w:val="00D06B25"/>
    <w:pPr>
      <w:widowControl w:val="0"/>
      <w:autoSpaceDE w:val="0"/>
      <w:autoSpaceDN w:val="0"/>
      <w:adjustRightInd w:val="0"/>
      <w:ind w:left="709" w:firstLine="720"/>
      <w:jc w:val="both"/>
    </w:pPr>
    <w:rPr>
      <w:rFonts w:ascii="Arial" w:eastAsia="Times New Roman" w:hAnsi="Arial" w:cs="Arial"/>
    </w:rPr>
  </w:style>
  <w:style w:type="paragraph" w:customStyle="1" w:styleId="2110">
    <w:name w:val="Основной текст 211"/>
    <w:basedOn w:val="a"/>
    <w:uiPriority w:val="99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character" w:customStyle="1" w:styleId="butback1">
    <w:name w:val="butback1"/>
    <w:basedOn w:val="a0"/>
    <w:uiPriority w:val="99"/>
    <w:rsid w:val="00D06B25"/>
    <w:rPr>
      <w:rFonts w:cs="Times New Roman"/>
      <w:color w:val="auto"/>
    </w:rPr>
  </w:style>
  <w:style w:type="paragraph" w:customStyle="1" w:styleId="afff5">
    <w:name w:val="т_маркер"/>
    <w:basedOn w:val="a"/>
    <w:rsid w:val="00D06B25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</w:pPr>
  </w:style>
  <w:style w:type="paragraph" w:customStyle="1" w:styleId="afff6">
    <w:name w:val="Содержимое таблицы"/>
    <w:basedOn w:val="a"/>
    <w:uiPriority w:val="99"/>
    <w:rsid w:val="00D06B25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212">
    <w:name w:val="Основной текст с отступом 21"/>
    <w:basedOn w:val="a"/>
    <w:uiPriority w:val="99"/>
    <w:rsid w:val="00D06B25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uiPriority w:val="99"/>
    <w:rsid w:val="00D06B25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Default">
    <w:name w:val="Default"/>
    <w:uiPriority w:val="99"/>
    <w:rsid w:val="00D06B25"/>
    <w:pPr>
      <w:autoSpaceDE w:val="0"/>
      <w:autoSpaceDN w:val="0"/>
      <w:adjustRightInd w:val="0"/>
      <w:ind w:left="709" w:firstLine="357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oleft">
    <w:name w:val="toleft"/>
    <w:basedOn w:val="a"/>
    <w:uiPriority w:val="99"/>
    <w:rsid w:val="00D06B2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rsid w:val="00D06B2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rsid w:val="00D06B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uiPriority w:val="99"/>
    <w:rsid w:val="00D06B25"/>
    <w:rPr>
      <w:rFonts w:ascii="Consolas" w:eastAsia="Times New Roman" w:hAnsi="Consolas" w:cs="Consolas"/>
      <w:sz w:val="20"/>
      <w:szCs w:val="20"/>
    </w:rPr>
  </w:style>
  <w:style w:type="character" w:customStyle="1" w:styleId="HTMLPreformattedChar1">
    <w:name w:val="HTML Preformatted Char1"/>
    <w:basedOn w:val="a0"/>
    <w:uiPriority w:val="99"/>
    <w:semiHidden/>
    <w:rsid w:val="00D06B25"/>
    <w:rPr>
      <w:rFonts w:ascii="Courier New" w:hAnsi="Courier New" w:cs="Courier New"/>
      <w:sz w:val="20"/>
      <w:szCs w:val="20"/>
    </w:rPr>
  </w:style>
  <w:style w:type="paragraph" w:styleId="afff7">
    <w:name w:val="annotation subject"/>
    <w:basedOn w:val="ad"/>
    <w:next w:val="ad"/>
    <w:link w:val="afff8"/>
    <w:uiPriority w:val="99"/>
    <w:rsid w:val="00D06B25"/>
    <w:rPr>
      <w:b/>
      <w:bCs/>
    </w:rPr>
  </w:style>
  <w:style w:type="character" w:customStyle="1" w:styleId="afff8">
    <w:name w:val="Тема примечания Знак"/>
    <w:basedOn w:val="ae"/>
    <w:link w:val="afff7"/>
    <w:uiPriority w:val="99"/>
    <w:rsid w:val="00D06B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uiPriority w:val="99"/>
    <w:rsid w:val="00D06B25"/>
    <w:pPr>
      <w:spacing w:after="120"/>
      <w:ind w:left="566"/>
    </w:pPr>
  </w:style>
  <w:style w:type="paragraph" w:customStyle="1" w:styleId="3110">
    <w:name w:val="Основной текст 311"/>
    <w:basedOn w:val="a"/>
    <w:uiPriority w:val="99"/>
    <w:rsid w:val="00D06B25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uiPriority w:val="99"/>
    <w:rsid w:val="00D06B2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11">
    <w:name w:val="Обычный11"/>
    <w:uiPriority w:val="99"/>
    <w:rsid w:val="00D06B25"/>
    <w:pPr>
      <w:ind w:left="709" w:firstLine="357"/>
      <w:jc w:val="both"/>
    </w:pPr>
    <w:rPr>
      <w:rFonts w:ascii="Times New Roman" w:eastAsia="Times New Roman" w:hAnsi="Times New Roman"/>
    </w:rPr>
  </w:style>
  <w:style w:type="paragraph" w:customStyle="1" w:styleId="2111">
    <w:name w:val="Основной текст с отступом 211"/>
    <w:basedOn w:val="a"/>
    <w:uiPriority w:val="99"/>
    <w:rsid w:val="00D06B25"/>
    <w:pPr>
      <w:ind w:left="720"/>
    </w:pPr>
    <w:rPr>
      <w:szCs w:val="20"/>
      <w:lang w:val="en-US"/>
    </w:rPr>
  </w:style>
  <w:style w:type="character" w:customStyle="1" w:styleId="FontStyle13">
    <w:name w:val="Font Style13"/>
    <w:uiPriority w:val="99"/>
    <w:rsid w:val="00D06B25"/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rsid w:val="00D06B25"/>
    <w:pPr>
      <w:widowControl w:val="0"/>
      <w:suppressAutoHyphens/>
      <w:autoSpaceDE w:val="0"/>
      <w:ind w:left="709" w:firstLine="35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PlusTitle">
    <w:name w:val="ConsPlusTitle"/>
    <w:uiPriority w:val="99"/>
    <w:rsid w:val="00D06B25"/>
    <w:pPr>
      <w:widowControl w:val="0"/>
      <w:suppressAutoHyphens/>
      <w:autoSpaceDE w:val="0"/>
      <w:ind w:left="709" w:firstLine="357"/>
      <w:jc w:val="both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customStyle="1" w:styleId="1d">
    <w:name w:val="Обычный (веб)1"/>
    <w:basedOn w:val="a"/>
    <w:uiPriority w:val="99"/>
    <w:rsid w:val="00D06B25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uiPriority w:val="99"/>
    <w:rsid w:val="00D06B25"/>
  </w:style>
  <w:style w:type="paragraph" w:customStyle="1" w:styleId="2c">
    <w:name w:val="Основной текст (2)"/>
    <w:basedOn w:val="a"/>
    <w:link w:val="2b"/>
    <w:uiPriority w:val="99"/>
    <w:rsid w:val="00D06B25"/>
    <w:pPr>
      <w:spacing w:line="259" w:lineRule="exact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D06B25"/>
    <w:pPr>
      <w:widowControl w:val="0"/>
      <w:autoSpaceDE w:val="0"/>
      <w:autoSpaceDN w:val="0"/>
      <w:adjustRightInd w:val="0"/>
      <w:ind w:left="709" w:firstLine="357"/>
      <w:jc w:val="both"/>
    </w:pPr>
    <w:rPr>
      <w:rFonts w:ascii="Courier New" w:eastAsia="Times New Roman" w:hAnsi="Courier New" w:cs="Courier New"/>
    </w:rPr>
  </w:style>
  <w:style w:type="paragraph" w:customStyle="1" w:styleId="1e">
    <w:name w:val="Заголовок оглавления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14">
    <w:name w:val="Обычный + 14 пт"/>
    <w:basedOn w:val="a"/>
    <w:uiPriority w:val="99"/>
    <w:rsid w:val="00D06B25"/>
    <w:pPr>
      <w:numPr>
        <w:numId w:val="5"/>
      </w:numPr>
    </w:pPr>
    <w:rPr>
      <w:sz w:val="28"/>
      <w:szCs w:val="28"/>
    </w:rPr>
  </w:style>
  <w:style w:type="character" w:customStyle="1" w:styleId="mw-headline">
    <w:name w:val="mw-headline"/>
    <w:basedOn w:val="a0"/>
    <w:uiPriority w:val="99"/>
    <w:rsid w:val="00D06B25"/>
    <w:rPr>
      <w:rFonts w:cs="Times New Roman"/>
    </w:rPr>
  </w:style>
  <w:style w:type="paragraph" w:customStyle="1" w:styleId="text">
    <w:name w:val="text"/>
    <w:basedOn w:val="a"/>
    <w:uiPriority w:val="99"/>
    <w:rsid w:val="00D06B25"/>
    <w:pPr>
      <w:spacing w:before="100" w:beforeAutospacing="1" w:after="100" w:afterAutospacing="1"/>
    </w:pPr>
  </w:style>
  <w:style w:type="paragraph" w:customStyle="1" w:styleId="112">
    <w:name w:val="Заголовок оглавления11"/>
    <w:basedOn w:val="1"/>
    <w:next w:val="a"/>
    <w:uiPriority w:val="99"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customStyle="1" w:styleId="2d">
    <w:name w:val="Абзац списка2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D06B2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39">
    <w:name w:val="toc 3"/>
    <w:basedOn w:val="a"/>
    <w:next w:val="a"/>
    <w:autoRedefine/>
    <w:uiPriority w:val="99"/>
    <w:semiHidden/>
    <w:rsid w:val="00D06B25"/>
    <w:pPr>
      <w:ind w:left="480"/>
    </w:pPr>
    <w:rPr>
      <w:rFonts w:ascii="Calibri" w:hAnsi="Calibri"/>
      <w:i/>
      <w:iCs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D06B25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"/>
    <w:next w:val="a"/>
    <w:autoRedefine/>
    <w:uiPriority w:val="99"/>
    <w:semiHidden/>
    <w:rsid w:val="00D06B25"/>
    <w:pPr>
      <w:ind w:left="960"/>
    </w:pPr>
    <w:rPr>
      <w:rFonts w:ascii="Calibri" w:hAnsi="Calibri"/>
      <w:sz w:val="18"/>
      <w:szCs w:val="18"/>
    </w:rPr>
  </w:style>
  <w:style w:type="paragraph" w:styleId="62">
    <w:name w:val="toc 6"/>
    <w:basedOn w:val="a"/>
    <w:next w:val="a"/>
    <w:autoRedefine/>
    <w:uiPriority w:val="99"/>
    <w:semiHidden/>
    <w:rsid w:val="00D06B25"/>
    <w:pPr>
      <w:ind w:left="1200"/>
    </w:pPr>
    <w:rPr>
      <w:rFonts w:ascii="Calibri" w:hAnsi="Calibri"/>
      <w:sz w:val="18"/>
      <w:szCs w:val="18"/>
    </w:rPr>
  </w:style>
  <w:style w:type="paragraph" w:styleId="72">
    <w:name w:val="toc 7"/>
    <w:basedOn w:val="a"/>
    <w:next w:val="a"/>
    <w:autoRedefine/>
    <w:uiPriority w:val="99"/>
    <w:semiHidden/>
    <w:rsid w:val="00D06B25"/>
    <w:pPr>
      <w:ind w:left="1440"/>
    </w:pPr>
    <w:rPr>
      <w:rFonts w:ascii="Calibri" w:hAnsi="Calibri"/>
      <w:sz w:val="18"/>
      <w:szCs w:val="18"/>
    </w:rPr>
  </w:style>
  <w:style w:type="paragraph" w:styleId="82">
    <w:name w:val="toc 8"/>
    <w:basedOn w:val="a"/>
    <w:next w:val="a"/>
    <w:autoRedefine/>
    <w:uiPriority w:val="99"/>
    <w:semiHidden/>
    <w:rsid w:val="00D06B25"/>
    <w:pPr>
      <w:ind w:left="1680"/>
    </w:pPr>
    <w:rPr>
      <w:rFonts w:ascii="Calibri" w:hAnsi="Calibri"/>
      <w:sz w:val="18"/>
      <w:szCs w:val="18"/>
    </w:rPr>
  </w:style>
  <w:style w:type="paragraph" w:styleId="92">
    <w:name w:val="toc 9"/>
    <w:basedOn w:val="a"/>
    <w:next w:val="a"/>
    <w:autoRedefine/>
    <w:uiPriority w:val="99"/>
    <w:semiHidden/>
    <w:rsid w:val="00D06B25"/>
    <w:pPr>
      <w:ind w:left="1920"/>
    </w:pPr>
    <w:rPr>
      <w:rFonts w:ascii="Calibri" w:hAnsi="Calibri"/>
      <w:sz w:val="18"/>
      <w:szCs w:val="18"/>
    </w:rPr>
  </w:style>
  <w:style w:type="paragraph" w:styleId="afff9">
    <w:name w:val="TOC Heading"/>
    <w:basedOn w:val="1"/>
    <w:next w:val="a"/>
    <w:uiPriority w:val="99"/>
    <w:qFormat/>
    <w:rsid w:val="00D06B25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/>
      <w:bCs/>
      <w:color w:val="365F91"/>
      <w:szCs w:val="28"/>
    </w:rPr>
  </w:style>
  <w:style w:type="paragraph" w:customStyle="1" w:styleId="western">
    <w:name w:val="western"/>
    <w:basedOn w:val="a"/>
    <w:rsid w:val="00D06B25"/>
    <w:pPr>
      <w:spacing w:before="100" w:beforeAutospacing="1" w:after="100" w:afterAutospacing="1"/>
    </w:pPr>
  </w:style>
  <w:style w:type="paragraph" w:customStyle="1" w:styleId="2120">
    <w:name w:val="Основной текст 212"/>
    <w:basedOn w:val="a"/>
    <w:rsid w:val="00D06B25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customStyle="1" w:styleId="53">
    <w:name w:val="Основной текст5"/>
    <w:basedOn w:val="a"/>
    <w:rsid w:val="00D06B25"/>
    <w:pPr>
      <w:widowControl w:val="0"/>
      <w:shd w:val="clear" w:color="auto" w:fill="FFFFFF"/>
      <w:spacing w:line="0" w:lineRule="atLeast"/>
      <w:ind w:left="227" w:hanging="1120"/>
    </w:pPr>
    <w:rPr>
      <w:rFonts w:ascii="Calibri" w:eastAsia="Calibri" w:hAnsi="Calibri"/>
      <w:sz w:val="18"/>
      <w:szCs w:val="18"/>
    </w:rPr>
  </w:style>
  <w:style w:type="paragraph" w:customStyle="1" w:styleId="afffa">
    <w:name w:val="ИГМАПО"/>
    <w:basedOn w:val="1"/>
    <w:link w:val="afffb"/>
    <w:qFormat/>
    <w:rsid w:val="007B4EB0"/>
    <w:pPr>
      <w:ind w:left="0" w:firstLine="0"/>
      <w:jc w:val="center"/>
    </w:pPr>
    <w:rPr>
      <w:sz w:val="24"/>
    </w:rPr>
  </w:style>
  <w:style w:type="character" w:customStyle="1" w:styleId="afffb">
    <w:name w:val="ИГМАПО Знак"/>
    <w:basedOn w:val="12"/>
    <w:link w:val="afffa"/>
    <w:rsid w:val="007B4EB0"/>
    <w:rPr>
      <w:rFonts w:ascii="Times New Roman" w:eastAsia="Times New Roman" w:hAnsi="Times New Roman"/>
      <w:b w:val="0"/>
      <w:sz w:val="24"/>
      <w:szCs w:val="24"/>
    </w:rPr>
  </w:style>
  <w:style w:type="numbering" w:customStyle="1" w:styleId="6">
    <w:name w:val="Стиль6"/>
    <w:uiPriority w:val="99"/>
    <w:rsid w:val="00916365"/>
    <w:pPr>
      <w:numPr>
        <w:numId w:val="6"/>
      </w:numPr>
    </w:pPr>
  </w:style>
  <w:style w:type="numbering" w:customStyle="1" w:styleId="7">
    <w:name w:val="Стиль7"/>
    <w:uiPriority w:val="99"/>
    <w:rsid w:val="00916365"/>
    <w:pPr>
      <w:numPr>
        <w:numId w:val="7"/>
      </w:numPr>
    </w:pPr>
  </w:style>
  <w:style w:type="numbering" w:customStyle="1" w:styleId="8">
    <w:name w:val="Стиль8"/>
    <w:uiPriority w:val="99"/>
    <w:rsid w:val="007A7900"/>
    <w:pPr>
      <w:numPr>
        <w:numId w:val="8"/>
      </w:numPr>
    </w:pPr>
  </w:style>
  <w:style w:type="numbering" w:customStyle="1" w:styleId="9">
    <w:name w:val="Стиль9"/>
    <w:uiPriority w:val="99"/>
    <w:rsid w:val="00CE1F64"/>
    <w:pPr>
      <w:numPr>
        <w:numId w:val="10"/>
      </w:numPr>
    </w:pPr>
  </w:style>
  <w:style w:type="numbering" w:customStyle="1" w:styleId="10">
    <w:name w:val="Стиль10"/>
    <w:uiPriority w:val="99"/>
    <w:rsid w:val="002356DA"/>
    <w:pPr>
      <w:numPr>
        <w:numId w:val="11"/>
      </w:numPr>
    </w:pPr>
  </w:style>
  <w:style w:type="numbering" w:customStyle="1" w:styleId="11">
    <w:name w:val="Стиль11"/>
    <w:uiPriority w:val="99"/>
    <w:rsid w:val="002356DA"/>
    <w:pPr>
      <w:numPr>
        <w:numId w:val="12"/>
      </w:numPr>
    </w:pPr>
  </w:style>
  <w:style w:type="character" w:customStyle="1" w:styleId="1f">
    <w:name w:val="Текст сноски Знак1"/>
    <w:aliases w:val="Знак Знак1"/>
    <w:basedOn w:val="a0"/>
    <w:semiHidden/>
    <w:rsid w:val="008A768B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7B372-022F-4E85-AC09-B071320F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12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Links>
    <vt:vector size="42" baseType="variant">
      <vt:variant>
        <vt:i4>5439558</vt:i4>
      </vt:variant>
      <vt:variant>
        <vt:i4>18</vt:i4>
      </vt:variant>
      <vt:variant>
        <vt:i4>0</vt:i4>
      </vt:variant>
      <vt:variant>
        <vt:i4>5</vt:i4>
      </vt:variant>
      <vt:variant>
        <vt:lpwstr>http://www.osdm.org/</vt:lpwstr>
      </vt:variant>
      <vt:variant>
        <vt:lpwstr/>
      </vt:variant>
      <vt:variant>
        <vt:i4>3735678</vt:i4>
      </vt:variant>
      <vt:variant>
        <vt:i4>15</vt:i4>
      </vt:variant>
      <vt:variant>
        <vt:i4>0</vt:i4>
      </vt:variant>
      <vt:variant>
        <vt:i4>5</vt:i4>
      </vt:variant>
      <vt:variant>
        <vt:lpwstr>http://www.emb-guidylines.com/</vt:lpwstr>
      </vt:variant>
      <vt:variant>
        <vt:lpwstr/>
      </vt:variant>
      <vt:variant>
        <vt:i4>524291</vt:i4>
      </vt:variant>
      <vt:variant>
        <vt:i4>12</vt:i4>
      </vt:variant>
      <vt:variant>
        <vt:i4>0</vt:i4>
      </vt:variant>
      <vt:variant>
        <vt:i4>5</vt:i4>
      </vt:variant>
      <vt:variant>
        <vt:lpwstr>http://www.eguidelines.co.uk/</vt:lpwstr>
      </vt:variant>
      <vt:variant>
        <vt:lpwstr/>
      </vt:variant>
      <vt:variant>
        <vt:i4>5701638</vt:i4>
      </vt:variant>
      <vt:variant>
        <vt:i4>9</vt:i4>
      </vt:variant>
      <vt:variant>
        <vt:i4>0</vt:i4>
      </vt:variant>
      <vt:variant>
        <vt:i4>5</vt:i4>
      </vt:variant>
      <vt:variant>
        <vt:lpwstr>http://www.hstat.nlm.nih.gov/</vt:lpwstr>
      </vt:variant>
      <vt:variant>
        <vt:lpwstr/>
      </vt:variant>
      <vt:variant>
        <vt:i4>2555939</vt:i4>
      </vt:variant>
      <vt:variant>
        <vt:i4>6</vt:i4>
      </vt:variant>
      <vt:variant>
        <vt:i4>0</vt:i4>
      </vt:variant>
      <vt:variant>
        <vt:i4>5</vt:i4>
      </vt:variant>
      <vt:variant>
        <vt:lpwstr>http://www.ahrg.gov/clinic/cpgsixx.htm/</vt:lpwstr>
      </vt:variant>
      <vt:variant>
        <vt:lpwstr/>
      </vt:variant>
      <vt:variant>
        <vt:i4>4784220</vt:i4>
      </vt:variant>
      <vt:variant>
        <vt:i4>3</vt:i4>
      </vt:variant>
      <vt:variant>
        <vt:i4>0</vt:i4>
      </vt:variant>
      <vt:variant>
        <vt:i4>5</vt:i4>
      </vt:variant>
      <vt:variant>
        <vt:lpwstr>http://www.guidline.gov/</vt:lpwstr>
      </vt:variant>
      <vt:variant>
        <vt:lpwstr/>
      </vt:variant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cp:lastModifiedBy>Mist Max</cp:lastModifiedBy>
  <cp:revision>27</cp:revision>
  <cp:lastPrinted>2016-06-02T08:49:00Z</cp:lastPrinted>
  <dcterms:created xsi:type="dcterms:W3CDTF">2016-06-17T07:07:00Z</dcterms:created>
  <dcterms:modified xsi:type="dcterms:W3CDTF">2016-11-28T14:40:00Z</dcterms:modified>
</cp:coreProperties>
</file>