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B6" w:rsidRDefault="00FE71A4" w:rsidP="008A3FB6">
      <w:pPr>
        <w:pStyle w:val="ac"/>
        <w:jc w:val="left"/>
      </w:pPr>
      <w:r>
        <w:rPr>
          <w:noProof/>
        </w:rPr>
        <w:drawing>
          <wp:inline distT="0" distB="0" distL="0" distR="0">
            <wp:extent cx="6124575" cy="8430374"/>
            <wp:effectExtent l="19050" t="0" r="9525" b="0"/>
            <wp:docPr id="1" name="Рисунок 0" descr="РП_КЛД_заоч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П_КЛД_заоч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906" cy="843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FB6">
        <w:br w:type="page"/>
      </w:r>
      <w:r w:rsidR="008A3FB6">
        <w:lastRenderedPageBreak/>
        <w:tab/>
        <w:t xml:space="preserve">Рабочая программа составлена в соответствии со следующими нормативными документами: </w:t>
      </w:r>
    </w:p>
    <w:p w:rsidR="008A3FB6" w:rsidRDefault="008A3FB6" w:rsidP="008A3FB6">
      <w:pPr>
        <w:pStyle w:val="ac"/>
        <w:rPr>
          <w:spacing w:val="-8"/>
          <w:szCs w:val="20"/>
        </w:rPr>
      </w:pPr>
    </w:p>
    <w:p w:rsidR="008A3FB6" w:rsidRDefault="008A3FB6" w:rsidP="008A3FB6">
      <w:pPr>
        <w:pStyle w:val="ac"/>
        <w:rPr>
          <w:spacing w:val="-8"/>
          <w:szCs w:val="20"/>
        </w:rPr>
      </w:pPr>
      <w:r>
        <w:rPr>
          <w:spacing w:val="-8"/>
          <w:szCs w:val="20"/>
        </w:rPr>
        <w:t xml:space="preserve">1. Приказ министерства образования и науки РФ от 16 марта </w:t>
      </w:r>
      <w:smartTag w:uri="urn:schemas-microsoft-com:office:smarttags" w:element="metricconverter">
        <w:smartTagPr>
          <w:attr w:name="ProductID" w:val="2011 г"/>
        </w:smartTagPr>
        <w:r>
          <w:rPr>
            <w:spacing w:val="-8"/>
            <w:szCs w:val="20"/>
          </w:rPr>
          <w:t>2011 г</w:t>
        </w:r>
      </w:smartTag>
      <w:r>
        <w:rPr>
          <w:spacing w:val="-8"/>
          <w:szCs w:val="20"/>
        </w:rPr>
        <w:t>. N 1365 "Об утверждении Федеральных государственных требований к структуре основной профессиональной образовательной программы послевузовского профессионального образования (аспирантура)".</w:t>
      </w:r>
    </w:p>
    <w:p w:rsidR="008A3FB6" w:rsidRDefault="008A3FB6" w:rsidP="008A3FB6">
      <w:pPr>
        <w:pStyle w:val="ac"/>
        <w:rPr>
          <w:spacing w:val="-8"/>
          <w:szCs w:val="20"/>
        </w:rPr>
      </w:pPr>
    </w:p>
    <w:p w:rsidR="008A3FB6" w:rsidRDefault="008A3FB6" w:rsidP="008A3FB6">
      <w:pPr>
        <w:pStyle w:val="ac"/>
        <w:rPr>
          <w:spacing w:val="-8"/>
          <w:szCs w:val="20"/>
        </w:rPr>
      </w:pPr>
      <w:r>
        <w:rPr>
          <w:spacing w:val="-8"/>
          <w:szCs w:val="20"/>
        </w:rPr>
        <w:t xml:space="preserve">2. </w:t>
      </w:r>
      <w:hyperlink r:id="rId7" w:tgtFrame="_blank" w:history="1">
        <w:r>
          <w:rPr>
            <w:rStyle w:val="af"/>
            <w:spacing w:val="-8"/>
            <w:szCs w:val="20"/>
          </w:rPr>
          <w:t xml:space="preserve">Паспорта научных специальностей, разработанные экспертными советами Высшей аттестационной комиссии Министерства в связи с утверждением приказом </w:t>
        </w:r>
        <w:proofErr w:type="spellStart"/>
        <w:r>
          <w:rPr>
            <w:rStyle w:val="af"/>
            <w:spacing w:val="-8"/>
            <w:szCs w:val="20"/>
          </w:rPr>
          <w:t>Минобрнауки</w:t>
        </w:r>
        <w:proofErr w:type="spellEnd"/>
        <w:r>
          <w:rPr>
            <w:rStyle w:val="af"/>
            <w:spacing w:val="-8"/>
            <w:szCs w:val="20"/>
          </w:rPr>
          <w:t xml:space="preserve"> России от 25 февраля 2009 г. N 59 Номенклатуры специальностей научных работников</w:t>
        </w:r>
      </w:hyperlink>
    </w:p>
    <w:p w:rsidR="008A3FB6" w:rsidRDefault="008A3FB6" w:rsidP="008A3FB6">
      <w:pPr>
        <w:pStyle w:val="ac"/>
        <w:rPr>
          <w:spacing w:val="-8"/>
          <w:szCs w:val="20"/>
        </w:rPr>
      </w:pPr>
    </w:p>
    <w:p w:rsidR="008A3FB6" w:rsidRDefault="008A3FB6" w:rsidP="008A3FB6">
      <w:pPr>
        <w:pStyle w:val="ac"/>
        <w:rPr>
          <w:spacing w:val="-8"/>
          <w:szCs w:val="20"/>
        </w:rPr>
      </w:pPr>
      <w:r>
        <w:rPr>
          <w:spacing w:val="-8"/>
          <w:szCs w:val="20"/>
        </w:rPr>
        <w:t>3. Программа кандидатского минимума по специальности 14.0</w:t>
      </w:r>
      <w:r w:rsidR="00803F9E">
        <w:rPr>
          <w:spacing w:val="-8"/>
          <w:szCs w:val="20"/>
        </w:rPr>
        <w:t>3</w:t>
      </w:r>
      <w:r>
        <w:rPr>
          <w:spacing w:val="-8"/>
          <w:szCs w:val="20"/>
        </w:rPr>
        <w:t>.1</w:t>
      </w:r>
      <w:r w:rsidR="00803F9E">
        <w:rPr>
          <w:spacing w:val="-8"/>
          <w:szCs w:val="20"/>
        </w:rPr>
        <w:t>0</w:t>
      </w:r>
      <w:r>
        <w:rPr>
          <w:spacing w:val="-8"/>
          <w:szCs w:val="20"/>
        </w:rPr>
        <w:t>. «</w:t>
      </w:r>
      <w:r w:rsidR="00803F9E">
        <w:rPr>
          <w:spacing w:val="-8"/>
          <w:szCs w:val="20"/>
        </w:rPr>
        <w:t>клиническая лабораторная диагностика</w:t>
      </w:r>
      <w:r>
        <w:rPr>
          <w:spacing w:val="-8"/>
          <w:szCs w:val="20"/>
        </w:rPr>
        <w:t>», утвержденная Методическим советом ИГМАПО 0</w:t>
      </w:r>
      <w:r w:rsidR="00E570F8">
        <w:rPr>
          <w:spacing w:val="-8"/>
          <w:szCs w:val="20"/>
        </w:rPr>
        <w:t>8</w:t>
      </w:r>
      <w:r>
        <w:rPr>
          <w:spacing w:val="-8"/>
          <w:szCs w:val="20"/>
        </w:rPr>
        <w:t xml:space="preserve"> </w:t>
      </w:r>
      <w:r w:rsidR="00E570F8">
        <w:rPr>
          <w:spacing w:val="-8"/>
          <w:szCs w:val="20"/>
        </w:rPr>
        <w:t xml:space="preserve">августа </w:t>
      </w:r>
      <w:r>
        <w:rPr>
          <w:spacing w:val="-8"/>
          <w:szCs w:val="20"/>
        </w:rPr>
        <w:t xml:space="preserve"> 201</w:t>
      </w:r>
      <w:r w:rsidR="00E570F8">
        <w:rPr>
          <w:spacing w:val="-8"/>
          <w:szCs w:val="20"/>
        </w:rPr>
        <w:t>3</w:t>
      </w:r>
      <w:r>
        <w:rPr>
          <w:spacing w:val="-8"/>
          <w:szCs w:val="20"/>
        </w:rPr>
        <w:t xml:space="preserve"> г.</w:t>
      </w:r>
    </w:p>
    <w:p w:rsidR="008A3FB6" w:rsidRDefault="008A3FB6" w:rsidP="008A3FB6">
      <w:pPr>
        <w:pStyle w:val="ac"/>
        <w:rPr>
          <w:spacing w:val="-8"/>
          <w:szCs w:val="20"/>
        </w:rPr>
      </w:pPr>
    </w:p>
    <w:p w:rsidR="008A3FB6" w:rsidRDefault="008A3FB6" w:rsidP="008A3FB6">
      <w:pPr>
        <w:pStyle w:val="ac"/>
      </w:pPr>
    </w:p>
    <w:p w:rsidR="008A3FB6" w:rsidRDefault="008A3FB6" w:rsidP="008A3FB6">
      <w:pPr>
        <w:pStyle w:val="ac"/>
      </w:pPr>
    </w:p>
    <w:p w:rsidR="008A3FB6" w:rsidRDefault="008A3FB6" w:rsidP="008A3FB6">
      <w:pPr>
        <w:pStyle w:val="ac"/>
      </w:pPr>
    </w:p>
    <w:p w:rsidR="008A3FB6" w:rsidRDefault="008A3FB6" w:rsidP="008A3FB6">
      <w:pPr>
        <w:pStyle w:val="ac"/>
        <w:jc w:val="left"/>
      </w:pPr>
      <w:r>
        <w:tab/>
        <w:t>Рецензент:</w:t>
      </w:r>
    </w:p>
    <w:p w:rsidR="008A3FB6" w:rsidRDefault="008A3FB6" w:rsidP="008A3FB6">
      <w:pPr>
        <w:shd w:val="clear" w:color="auto" w:fill="FFFFFF"/>
        <w:jc w:val="both"/>
        <w:rPr>
          <w:spacing w:val="-8"/>
          <w:sz w:val="28"/>
          <w:lang w:val="ru-RU"/>
        </w:rPr>
      </w:pPr>
      <w:r w:rsidRPr="006A1BFC">
        <w:rPr>
          <w:spacing w:val="-8"/>
          <w:sz w:val="28"/>
          <w:lang w:val="ru-RU"/>
        </w:rPr>
        <w:t>Горбачёва Светлана Михайловна</w:t>
      </w:r>
      <w:r>
        <w:rPr>
          <w:spacing w:val="-8"/>
          <w:sz w:val="28"/>
          <w:lang w:val="ru-RU"/>
        </w:rPr>
        <w:t xml:space="preserve"> – заведующий к</w:t>
      </w:r>
      <w:r w:rsidRPr="006A1BFC">
        <w:rPr>
          <w:spacing w:val="-8"/>
          <w:sz w:val="28"/>
          <w:lang w:val="ru-RU"/>
        </w:rPr>
        <w:t>афедр</w:t>
      </w:r>
      <w:r>
        <w:rPr>
          <w:spacing w:val="-8"/>
          <w:sz w:val="28"/>
          <w:lang w:val="ru-RU"/>
        </w:rPr>
        <w:t>ой</w:t>
      </w:r>
      <w:r w:rsidRPr="006A1BFC">
        <w:rPr>
          <w:spacing w:val="-8"/>
          <w:sz w:val="28"/>
          <w:lang w:val="ru-RU"/>
        </w:rPr>
        <w:t xml:space="preserve"> скорой медицинской помощи и медицины катастроф</w:t>
      </w:r>
      <w:r>
        <w:rPr>
          <w:spacing w:val="-8"/>
          <w:sz w:val="28"/>
          <w:lang w:val="ru-RU"/>
        </w:rPr>
        <w:t xml:space="preserve"> </w:t>
      </w:r>
      <w:r w:rsidRPr="006A1BFC">
        <w:rPr>
          <w:spacing w:val="-8"/>
          <w:sz w:val="28"/>
          <w:lang w:val="ru-RU"/>
        </w:rPr>
        <w:t>ГБОУ ДПО ИГМАПО Минздрав</w:t>
      </w:r>
      <w:r w:rsidR="002F7142">
        <w:rPr>
          <w:spacing w:val="-8"/>
          <w:sz w:val="28"/>
          <w:lang w:val="ru-RU"/>
        </w:rPr>
        <w:t>а</w:t>
      </w:r>
      <w:r w:rsidRPr="006A1BFC">
        <w:rPr>
          <w:spacing w:val="-8"/>
          <w:sz w:val="28"/>
          <w:lang w:val="ru-RU"/>
        </w:rPr>
        <w:t xml:space="preserve"> России</w:t>
      </w:r>
      <w:r>
        <w:rPr>
          <w:spacing w:val="-8"/>
          <w:sz w:val="28"/>
          <w:lang w:val="ru-RU"/>
        </w:rPr>
        <w:t>, профессор, доктор медицинских наук.</w:t>
      </w:r>
    </w:p>
    <w:p w:rsidR="008A3FB6" w:rsidRDefault="008A3FB6" w:rsidP="008A3FB6">
      <w:pPr>
        <w:jc w:val="center"/>
        <w:rPr>
          <w:lang w:val="ru-RU"/>
        </w:rPr>
      </w:pPr>
    </w:p>
    <w:p w:rsidR="008A3FB6" w:rsidRDefault="008A3FB6" w:rsidP="008A3FB6">
      <w:pPr>
        <w:jc w:val="center"/>
        <w:rPr>
          <w:b/>
          <w:sz w:val="28"/>
          <w:szCs w:val="28"/>
          <w:lang w:val="ru-RU"/>
        </w:rPr>
      </w:pPr>
    </w:p>
    <w:p w:rsidR="008A3FB6" w:rsidRDefault="008A3FB6" w:rsidP="008A3FB6">
      <w:pPr>
        <w:jc w:val="center"/>
        <w:rPr>
          <w:b/>
          <w:sz w:val="28"/>
          <w:szCs w:val="28"/>
          <w:lang w:val="ru-RU"/>
        </w:rPr>
      </w:pPr>
    </w:p>
    <w:p w:rsidR="008A3FB6" w:rsidRDefault="008A3FB6" w:rsidP="008A3FB6">
      <w:pPr>
        <w:jc w:val="center"/>
        <w:rPr>
          <w:b/>
          <w:sz w:val="28"/>
          <w:szCs w:val="28"/>
          <w:lang w:val="ru-RU"/>
        </w:rPr>
      </w:pPr>
    </w:p>
    <w:p w:rsidR="008A3FB6" w:rsidRDefault="008A3FB6" w:rsidP="008A3FB6">
      <w:pPr>
        <w:jc w:val="center"/>
        <w:rPr>
          <w:b/>
          <w:sz w:val="28"/>
          <w:szCs w:val="28"/>
          <w:lang w:val="ru-RU"/>
        </w:rPr>
      </w:pPr>
    </w:p>
    <w:p w:rsidR="008A3FB6" w:rsidRDefault="008A3FB6" w:rsidP="008A3FB6">
      <w:pPr>
        <w:jc w:val="center"/>
        <w:rPr>
          <w:b/>
          <w:sz w:val="28"/>
          <w:szCs w:val="28"/>
          <w:lang w:val="ru-RU"/>
        </w:rPr>
      </w:pPr>
    </w:p>
    <w:p w:rsidR="008A3FB6" w:rsidRDefault="008A3FB6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217E80" w:rsidRDefault="00217E80" w:rsidP="008A3FB6">
      <w:pPr>
        <w:jc w:val="center"/>
        <w:rPr>
          <w:b/>
          <w:sz w:val="28"/>
          <w:szCs w:val="28"/>
          <w:lang w:val="ru-RU"/>
        </w:rPr>
      </w:pPr>
    </w:p>
    <w:p w:rsidR="00EE2AF1" w:rsidRDefault="00EE2AF1" w:rsidP="00EE2AF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По</w:t>
      </w:r>
      <w:r w:rsidRPr="00B853FF">
        <w:rPr>
          <w:b/>
          <w:sz w:val="28"/>
          <w:szCs w:val="28"/>
          <w:lang w:val="ru-RU"/>
        </w:rPr>
        <w:t>я</w:t>
      </w:r>
      <w:r>
        <w:rPr>
          <w:b/>
          <w:sz w:val="28"/>
          <w:szCs w:val="28"/>
          <w:lang w:val="ru-RU"/>
        </w:rPr>
        <w:t>снительная записка</w:t>
      </w:r>
    </w:p>
    <w:p w:rsidR="00EE2AF1" w:rsidRDefault="00EE2AF1" w:rsidP="00EE2AF1">
      <w:pPr>
        <w:jc w:val="center"/>
        <w:rPr>
          <w:sz w:val="28"/>
          <w:szCs w:val="28"/>
          <w:lang w:val="ru-RU"/>
        </w:rPr>
      </w:pPr>
    </w:p>
    <w:p w:rsidR="00EE2AF1" w:rsidRPr="00803F9E" w:rsidRDefault="00EE2AF1" w:rsidP="00EE2AF1">
      <w:pPr>
        <w:shd w:val="clear" w:color="auto" w:fill="FFFFFF"/>
        <w:ind w:firstLine="215"/>
        <w:jc w:val="both"/>
        <w:rPr>
          <w:color w:val="000000"/>
          <w:spacing w:val="1"/>
          <w:sz w:val="28"/>
          <w:szCs w:val="28"/>
          <w:lang w:val="ru-RU"/>
        </w:rPr>
      </w:pPr>
      <w:r w:rsidRPr="00803F9E">
        <w:rPr>
          <w:color w:val="000000"/>
          <w:spacing w:val="1"/>
          <w:sz w:val="28"/>
          <w:szCs w:val="28"/>
          <w:lang w:val="ru-RU"/>
        </w:rPr>
        <w:t>Клиническая лабораторная диагностика — самостоятельная медицинская дисциплина, необходимая для всех видов высококвалифицированной медицин</w:t>
      </w:r>
      <w:r w:rsidRPr="00803F9E">
        <w:rPr>
          <w:color w:val="000000"/>
          <w:spacing w:val="1"/>
          <w:sz w:val="28"/>
          <w:szCs w:val="28"/>
          <w:lang w:val="ru-RU"/>
        </w:rPr>
        <w:softHyphen/>
        <w:t xml:space="preserve">ской помощи, включающая определённую систему знаний и умений, требующих специальной подготовки в этой области медицины. </w:t>
      </w:r>
    </w:p>
    <w:p w:rsidR="00EE2AF1" w:rsidRPr="00803F9E" w:rsidRDefault="00EE2AF1" w:rsidP="00EE2AF1">
      <w:pPr>
        <w:shd w:val="clear" w:color="auto" w:fill="FFFFFF"/>
        <w:ind w:firstLine="215"/>
        <w:jc w:val="both"/>
        <w:rPr>
          <w:color w:val="000000"/>
          <w:spacing w:val="1"/>
          <w:sz w:val="28"/>
          <w:szCs w:val="28"/>
          <w:lang w:val="ru-RU"/>
        </w:rPr>
      </w:pPr>
      <w:r w:rsidRPr="00803F9E">
        <w:rPr>
          <w:color w:val="000000"/>
          <w:spacing w:val="1"/>
          <w:sz w:val="28"/>
          <w:szCs w:val="28"/>
          <w:lang w:val="ru-RU"/>
        </w:rPr>
        <w:t xml:space="preserve"> Для медицины </w:t>
      </w:r>
      <w:r w:rsidRPr="00986E39">
        <w:rPr>
          <w:color w:val="000000"/>
          <w:spacing w:val="1"/>
          <w:sz w:val="28"/>
          <w:szCs w:val="28"/>
        </w:rPr>
        <w:t>XXI</w:t>
      </w:r>
      <w:r w:rsidRPr="00803F9E">
        <w:rPr>
          <w:color w:val="000000"/>
          <w:spacing w:val="1"/>
          <w:sz w:val="28"/>
          <w:szCs w:val="28"/>
          <w:lang w:val="ru-RU"/>
        </w:rPr>
        <w:t xml:space="preserve"> века путь развития безальтернативен: необходимо примене</w:t>
      </w:r>
      <w:r w:rsidRPr="00803F9E">
        <w:rPr>
          <w:color w:val="000000"/>
          <w:spacing w:val="1"/>
          <w:sz w:val="28"/>
          <w:szCs w:val="28"/>
          <w:lang w:val="ru-RU"/>
        </w:rPr>
        <w:softHyphen/>
        <w:t>ние разнообразных объективных исследований с верификацией их диагностической информативности. Наиболее перспективным в этом направлении является оценка состояния организма на клеточном, мо</w:t>
      </w:r>
      <w:r w:rsidRPr="00803F9E">
        <w:rPr>
          <w:color w:val="000000"/>
          <w:spacing w:val="1"/>
          <w:sz w:val="28"/>
          <w:szCs w:val="28"/>
          <w:lang w:val="ru-RU"/>
        </w:rPr>
        <w:softHyphen/>
        <w:t xml:space="preserve">лекулярном уровне, то есть - «ин </w:t>
      </w:r>
      <w:proofErr w:type="spellStart"/>
      <w:r w:rsidRPr="00803F9E">
        <w:rPr>
          <w:color w:val="000000"/>
          <w:spacing w:val="1"/>
          <w:sz w:val="28"/>
          <w:szCs w:val="28"/>
          <w:lang w:val="ru-RU"/>
        </w:rPr>
        <w:t>витро</w:t>
      </w:r>
      <w:proofErr w:type="spellEnd"/>
      <w:r w:rsidRPr="00803F9E">
        <w:rPr>
          <w:color w:val="000000"/>
          <w:spacing w:val="1"/>
          <w:sz w:val="28"/>
          <w:szCs w:val="28"/>
          <w:lang w:val="ru-RU"/>
        </w:rPr>
        <w:t>» диагностика. Лабораторная диагностика становится  важным звеном доказатель</w:t>
      </w:r>
      <w:r w:rsidRPr="00803F9E">
        <w:rPr>
          <w:color w:val="000000"/>
          <w:spacing w:val="1"/>
          <w:sz w:val="28"/>
          <w:szCs w:val="28"/>
          <w:lang w:val="ru-RU"/>
        </w:rPr>
        <w:softHyphen/>
        <w:t>ной медицины и инициатором научных исследований в различных клинических областях.</w:t>
      </w:r>
    </w:p>
    <w:p w:rsidR="00EE2AF1" w:rsidRPr="00803F9E" w:rsidRDefault="00EE2AF1" w:rsidP="00EE2AF1">
      <w:pPr>
        <w:shd w:val="clear" w:color="auto" w:fill="FFFFFF"/>
        <w:ind w:firstLine="215"/>
        <w:jc w:val="both"/>
        <w:rPr>
          <w:color w:val="000000"/>
          <w:spacing w:val="1"/>
          <w:sz w:val="28"/>
          <w:szCs w:val="28"/>
          <w:lang w:val="ru-RU"/>
        </w:rPr>
      </w:pPr>
      <w:r w:rsidRPr="00803F9E">
        <w:rPr>
          <w:color w:val="000000"/>
          <w:spacing w:val="1"/>
          <w:sz w:val="28"/>
          <w:szCs w:val="28"/>
          <w:lang w:val="ru-RU"/>
        </w:rPr>
        <w:t xml:space="preserve">  Между </w:t>
      </w:r>
      <w:proofErr w:type="gramStart"/>
      <w:r w:rsidRPr="00803F9E">
        <w:rPr>
          <w:color w:val="000000"/>
          <w:spacing w:val="1"/>
          <w:sz w:val="28"/>
          <w:szCs w:val="28"/>
          <w:lang w:val="ru-RU"/>
        </w:rPr>
        <w:t>тем</w:t>
      </w:r>
      <w:proofErr w:type="gramEnd"/>
      <w:r w:rsidRPr="00803F9E">
        <w:rPr>
          <w:color w:val="000000"/>
          <w:spacing w:val="1"/>
          <w:sz w:val="28"/>
          <w:szCs w:val="28"/>
          <w:lang w:val="ru-RU"/>
        </w:rPr>
        <w:t xml:space="preserve"> очевидно, что результаты лабораторных исследований приобретают действительную ценность только при их целенаправленном назначении и корректной оценке результатов на</w:t>
      </w:r>
      <w:r w:rsidRPr="00803F9E">
        <w:rPr>
          <w:color w:val="000000"/>
          <w:spacing w:val="1"/>
          <w:sz w:val="28"/>
          <w:szCs w:val="28"/>
          <w:lang w:val="ru-RU"/>
        </w:rPr>
        <w:softHyphen/>
        <w:t xml:space="preserve">ряду с клиническими данными.   В связи с развитием клинической лабораторной диагностики практикующий врач получает большое количество лабораторной информации, которая требует понимания, обобщения и клинической трактовки. Лабораторная служба - одна из самых «затратных». Это подчеркивает </w:t>
      </w:r>
      <w:proofErr w:type="gramStart"/>
      <w:r w:rsidRPr="00803F9E">
        <w:rPr>
          <w:color w:val="000000"/>
          <w:spacing w:val="1"/>
          <w:sz w:val="28"/>
          <w:szCs w:val="28"/>
          <w:lang w:val="ru-RU"/>
        </w:rPr>
        <w:t>важное значение</w:t>
      </w:r>
      <w:proofErr w:type="gramEnd"/>
      <w:r w:rsidRPr="00803F9E">
        <w:rPr>
          <w:color w:val="000000"/>
          <w:spacing w:val="1"/>
          <w:sz w:val="28"/>
          <w:szCs w:val="28"/>
          <w:lang w:val="ru-RU"/>
        </w:rPr>
        <w:t xml:space="preserve"> компетентного ис</w:t>
      </w:r>
      <w:r w:rsidRPr="00803F9E">
        <w:rPr>
          <w:color w:val="000000"/>
          <w:spacing w:val="1"/>
          <w:sz w:val="28"/>
          <w:szCs w:val="28"/>
          <w:lang w:val="ru-RU"/>
        </w:rPr>
        <w:softHyphen/>
        <w:t>пользования результатов лабораторных исследований: их количество должно быть максимально оптимизировано в точном соответствии с технологиями лечебно-диагностического процесса применительно к конкретной патологии. Одной из приоритетных задач является повышение компетентности врачей в данной об</w:t>
      </w:r>
      <w:r w:rsidRPr="00803F9E">
        <w:rPr>
          <w:color w:val="000000"/>
          <w:spacing w:val="1"/>
          <w:sz w:val="28"/>
          <w:szCs w:val="28"/>
          <w:lang w:val="ru-RU"/>
        </w:rPr>
        <w:softHyphen/>
        <w:t xml:space="preserve">ласти. Все вышеизложенные аспекты особенностей и многообразия клинической лабораторной диагностики, как науки вызывают свои определенные требования к обучению выпускников медицинских и биологических ВУЗов для дальнейшей деятельности в качестве врачей и </w:t>
      </w:r>
      <w:r>
        <w:rPr>
          <w:color w:val="000000"/>
          <w:spacing w:val="1"/>
          <w:sz w:val="28"/>
          <w:szCs w:val="28"/>
          <w:lang w:val="ru-RU"/>
        </w:rPr>
        <w:t>преподавателей</w:t>
      </w:r>
      <w:r w:rsidRPr="00803F9E">
        <w:rPr>
          <w:color w:val="000000"/>
          <w:spacing w:val="1"/>
          <w:sz w:val="28"/>
          <w:szCs w:val="28"/>
          <w:lang w:val="ru-RU"/>
        </w:rPr>
        <w:t>.</w:t>
      </w:r>
      <w:r>
        <w:rPr>
          <w:color w:val="000000"/>
          <w:spacing w:val="1"/>
          <w:sz w:val="28"/>
          <w:szCs w:val="28"/>
          <w:lang w:val="ru-RU"/>
        </w:rPr>
        <w:t xml:space="preserve"> В процессе обучения в аспирантуре должно быть сформировано клиническое мышление, </w:t>
      </w:r>
      <w:r w:rsidRPr="00C233DB">
        <w:rPr>
          <w:snapToGrid w:val="0"/>
          <w:sz w:val="28"/>
          <w:szCs w:val="28"/>
          <w:lang w:val="ru-RU"/>
        </w:rPr>
        <w:t>способность самостоятельно поставить лабораторный диагноз наиболее распространенных заболеваний</w:t>
      </w:r>
      <w:r>
        <w:rPr>
          <w:snapToGrid w:val="0"/>
          <w:sz w:val="28"/>
          <w:szCs w:val="28"/>
          <w:lang w:val="ru-RU"/>
        </w:rPr>
        <w:t xml:space="preserve"> человека</w:t>
      </w:r>
    </w:p>
    <w:p w:rsidR="00EE2AF1" w:rsidRDefault="00EE2AF1" w:rsidP="00EE2AF1">
      <w:pPr>
        <w:jc w:val="both"/>
        <w:rPr>
          <w:snapToGrid w:val="0"/>
          <w:sz w:val="28"/>
          <w:szCs w:val="28"/>
          <w:lang w:val="ru-RU"/>
        </w:rPr>
      </w:pPr>
      <w:r w:rsidRPr="00803F9E">
        <w:rPr>
          <w:sz w:val="28"/>
          <w:szCs w:val="28"/>
          <w:lang w:val="ru-RU"/>
        </w:rPr>
        <w:t xml:space="preserve">   </w:t>
      </w:r>
      <w:r>
        <w:rPr>
          <w:snapToGrid w:val="0"/>
          <w:sz w:val="28"/>
          <w:szCs w:val="28"/>
          <w:lang w:val="ru-RU"/>
        </w:rPr>
        <w:t xml:space="preserve">Основной задачей подготовки аспиранта </w:t>
      </w:r>
      <w:r w:rsidRPr="00230984">
        <w:rPr>
          <w:snapToGrid w:val="0"/>
          <w:sz w:val="28"/>
          <w:szCs w:val="28"/>
          <w:lang w:val="ru-RU"/>
        </w:rPr>
        <w:t xml:space="preserve"> </w:t>
      </w:r>
      <w:r>
        <w:rPr>
          <w:snapToGrid w:val="0"/>
          <w:sz w:val="28"/>
          <w:szCs w:val="28"/>
          <w:lang w:val="ru-RU"/>
        </w:rPr>
        <w:t xml:space="preserve">является формирование </w:t>
      </w:r>
      <w:r w:rsidRPr="00230984">
        <w:rPr>
          <w:snapToGrid w:val="0"/>
          <w:sz w:val="28"/>
          <w:szCs w:val="28"/>
          <w:lang w:val="ru-RU"/>
        </w:rPr>
        <w:t xml:space="preserve">  </w:t>
      </w:r>
      <w:r>
        <w:rPr>
          <w:snapToGrid w:val="0"/>
          <w:sz w:val="28"/>
          <w:szCs w:val="28"/>
          <w:lang w:val="ru-RU"/>
        </w:rPr>
        <w:t>специалиста</w:t>
      </w:r>
      <w:r w:rsidRPr="00230984">
        <w:rPr>
          <w:snapToGrid w:val="0"/>
          <w:sz w:val="28"/>
          <w:szCs w:val="28"/>
          <w:lang w:val="ru-RU"/>
        </w:rPr>
        <w:t>, обладающ</w:t>
      </w:r>
      <w:r>
        <w:rPr>
          <w:snapToGrid w:val="0"/>
          <w:sz w:val="28"/>
          <w:szCs w:val="28"/>
          <w:lang w:val="ru-RU"/>
        </w:rPr>
        <w:t>его</w:t>
      </w:r>
      <w:r w:rsidRPr="00230984">
        <w:rPr>
          <w:snapToGrid w:val="0"/>
          <w:sz w:val="28"/>
          <w:szCs w:val="28"/>
          <w:lang w:val="ru-RU"/>
        </w:rPr>
        <w:t xml:space="preserve"> значительным запасом теоретических знаний и практи</w:t>
      </w:r>
      <w:r w:rsidRPr="00230984">
        <w:rPr>
          <w:snapToGrid w:val="0"/>
          <w:sz w:val="28"/>
          <w:szCs w:val="28"/>
          <w:lang w:val="ru-RU"/>
        </w:rPr>
        <w:softHyphen/>
        <w:t xml:space="preserve">ческих навыков. Эту важную и сложную задачу решают совместной деятельностью все кафедры медицинского университета,  в зависимости от места в учебном плане и профиля дисциплины. Учебный процесс на кафедре тесно увязывается с подготовкой аспирантов на других кафедрах. Большое  значение имеет преподавание биологии, анатомии, гистологии, патологической анатомии, генетики, эмбриологии, т.к. для усвоения неврологии аспиранты должны иметь определенный запас знаний. </w:t>
      </w:r>
      <w:proofErr w:type="gramStart"/>
      <w:r w:rsidRPr="00230984">
        <w:rPr>
          <w:snapToGrid w:val="0"/>
          <w:sz w:val="28"/>
          <w:szCs w:val="28"/>
          <w:lang w:val="ru-RU"/>
        </w:rPr>
        <w:t xml:space="preserve">Развитие медицинской науки,  </w:t>
      </w:r>
      <w:proofErr w:type="spellStart"/>
      <w:r w:rsidRPr="00230984">
        <w:rPr>
          <w:snapToGrid w:val="0"/>
          <w:sz w:val="28"/>
          <w:szCs w:val="28"/>
          <w:lang w:val="ru-RU"/>
        </w:rPr>
        <w:t>патоморфология</w:t>
      </w:r>
      <w:proofErr w:type="spellEnd"/>
      <w:r w:rsidRPr="00230984">
        <w:rPr>
          <w:snapToGrid w:val="0"/>
          <w:sz w:val="28"/>
          <w:szCs w:val="28"/>
          <w:lang w:val="ru-RU"/>
        </w:rPr>
        <w:t xml:space="preserve">  заболеваний отражены в настоящей рабочей программе.</w:t>
      </w:r>
      <w:r w:rsidRPr="0044681B">
        <w:rPr>
          <w:snapToGrid w:val="0"/>
          <w:sz w:val="28"/>
          <w:szCs w:val="28"/>
          <w:lang w:val="ru-RU"/>
        </w:rPr>
        <w:t xml:space="preserve"> </w:t>
      </w:r>
      <w:proofErr w:type="gramEnd"/>
    </w:p>
    <w:p w:rsidR="00EE2AF1" w:rsidRDefault="00EE2AF1" w:rsidP="00EE2AF1">
      <w:pPr>
        <w:jc w:val="both"/>
        <w:rPr>
          <w:sz w:val="28"/>
          <w:szCs w:val="28"/>
          <w:lang w:val="ru-RU"/>
        </w:rPr>
      </w:pPr>
    </w:p>
    <w:p w:rsidR="00EE2AF1" w:rsidRDefault="00EE2AF1" w:rsidP="00EE2AF1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Цель изучения дисциплины:</w:t>
      </w:r>
      <w:r>
        <w:rPr>
          <w:sz w:val="28"/>
          <w:szCs w:val="28"/>
          <w:lang w:val="ru-RU"/>
        </w:rPr>
        <w:t xml:space="preserve"> </w:t>
      </w:r>
    </w:p>
    <w:p w:rsidR="00EE2AF1" w:rsidRPr="00E570F8" w:rsidRDefault="00EE2AF1" w:rsidP="00EE2AF1">
      <w:pPr>
        <w:jc w:val="both"/>
        <w:rPr>
          <w:snapToGrid w:val="0"/>
          <w:sz w:val="28"/>
          <w:szCs w:val="28"/>
          <w:lang w:val="ru-RU"/>
        </w:rPr>
      </w:pPr>
      <w:proofErr w:type="gramStart"/>
      <w:r w:rsidRPr="00E570F8">
        <w:rPr>
          <w:snapToGrid w:val="0"/>
          <w:sz w:val="28"/>
          <w:szCs w:val="28"/>
          <w:lang w:val="ru-RU"/>
        </w:rPr>
        <w:t>Цел</w:t>
      </w:r>
      <w:r>
        <w:rPr>
          <w:snapToGrid w:val="0"/>
          <w:sz w:val="28"/>
          <w:szCs w:val="28"/>
          <w:lang w:val="ru-RU"/>
        </w:rPr>
        <w:t>ь</w:t>
      </w:r>
      <w:r w:rsidRPr="00E570F8">
        <w:rPr>
          <w:snapToGrid w:val="0"/>
          <w:sz w:val="28"/>
          <w:szCs w:val="28"/>
          <w:lang w:val="ru-RU"/>
        </w:rPr>
        <w:t xml:space="preserve"> аспирантур</w:t>
      </w:r>
      <w:r>
        <w:rPr>
          <w:snapToGrid w:val="0"/>
          <w:sz w:val="28"/>
          <w:szCs w:val="28"/>
          <w:lang w:val="ru-RU"/>
        </w:rPr>
        <w:t>ы</w:t>
      </w:r>
      <w:r w:rsidRPr="00E570F8">
        <w:rPr>
          <w:snapToGrid w:val="0"/>
          <w:sz w:val="28"/>
          <w:szCs w:val="28"/>
          <w:lang w:val="ru-RU"/>
        </w:rPr>
        <w:t xml:space="preserve"> по научной специальности 14.03.10 – Клиническая лабораторная диагностика — подготовка научных и научно-педагогических кадров высшей квалификации как в области медицинских наук, медицинской промышленности,   профессионального образования медицинского профиля, так и в области  научной специальности по научной специальности 14.03.10 – Клиническая лабораторная диагностика,  обладающих системой профессиональных знаний, умений, навыков и общекультурных, профессиональных компетенций, способного и готового для самостоятельной профессиональной деятельности.</w:t>
      </w:r>
      <w:proofErr w:type="gramEnd"/>
    </w:p>
    <w:p w:rsidR="00EE2AF1" w:rsidRDefault="00EE2AF1" w:rsidP="00EE2AF1">
      <w:pPr>
        <w:jc w:val="both"/>
        <w:rPr>
          <w:sz w:val="28"/>
          <w:szCs w:val="28"/>
          <w:lang w:val="ru-RU"/>
        </w:rPr>
      </w:pPr>
    </w:p>
    <w:p w:rsidR="00EE2AF1" w:rsidRDefault="00EE2AF1" w:rsidP="00EE2AF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Задачи изучения дисциплины:</w:t>
      </w:r>
    </w:p>
    <w:p w:rsidR="00EE2AF1" w:rsidRPr="00E570F8" w:rsidRDefault="00EE2AF1" w:rsidP="00EE2AF1">
      <w:pPr>
        <w:jc w:val="both"/>
        <w:rPr>
          <w:snapToGrid w:val="0"/>
          <w:sz w:val="28"/>
          <w:szCs w:val="28"/>
          <w:lang w:val="ru-RU"/>
        </w:rPr>
      </w:pPr>
      <w:r w:rsidRPr="00E570F8">
        <w:rPr>
          <w:snapToGrid w:val="0"/>
          <w:sz w:val="28"/>
          <w:szCs w:val="28"/>
          <w:lang w:val="ru-RU"/>
        </w:rPr>
        <w:t xml:space="preserve">Задачи аспирантуры  по научной специальности 14.03.10 – Клиническая лабораторная диагностика: </w:t>
      </w:r>
    </w:p>
    <w:p w:rsidR="00EE2AF1" w:rsidRPr="00E570F8" w:rsidRDefault="00EE2AF1" w:rsidP="00EE2AF1">
      <w:pPr>
        <w:jc w:val="both"/>
        <w:rPr>
          <w:snapToGrid w:val="0"/>
          <w:sz w:val="28"/>
          <w:szCs w:val="28"/>
          <w:lang w:val="ru-RU"/>
        </w:rPr>
      </w:pPr>
      <w:r>
        <w:rPr>
          <w:snapToGrid w:val="0"/>
          <w:sz w:val="28"/>
          <w:szCs w:val="28"/>
          <w:lang w:val="ru-RU"/>
        </w:rPr>
        <w:t xml:space="preserve">- </w:t>
      </w:r>
      <w:r w:rsidRPr="00E570F8">
        <w:rPr>
          <w:snapToGrid w:val="0"/>
          <w:sz w:val="28"/>
          <w:szCs w:val="28"/>
          <w:lang w:val="ru-RU"/>
        </w:rPr>
        <w:t>углубленное изучение методологических, клинических и медико-социальных основ научной специальности по научной специальности 14.03.10 – Клиническая лабораторная диагностика;</w:t>
      </w:r>
    </w:p>
    <w:p w:rsidR="00EE2AF1" w:rsidRPr="00E570F8" w:rsidRDefault="00EE2AF1" w:rsidP="00EE2AF1">
      <w:pPr>
        <w:jc w:val="both"/>
        <w:rPr>
          <w:snapToGrid w:val="0"/>
          <w:sz w:val="28"/>
          <w:szCs w:val="28"/>
          <w:lang w:val="ru-RU"/>
        </w:rPr>
      </w:pPr>
      <w:r>
        <w:rPr>
          <w:snapToGrid w:val="0"/>
          <w:sz w:val="28"/>
          <w:szCs w:val="28"/>
          <w:lang w:val="ru-RU"/>
        </w:rPr>
        <w:t xml:space="preserve">- </w:t>
      </w:r>
      <w:r w:rsidRPr="00E570F8">
        <w:rPr>
          <w:snapToGrid w:val="0"/>
          <w:sz w:val="28"/>
          <w:szCs w:val="28"/>
          <w:lang w:val="ru-RU"/>
        </w:rPr>
        <w:t>совершенствование знаний в области истории и философии науки и философского образования, ориентированного на профессиональную деятельность;</w:t>
      </w:r>
    </w:p>
    <w:p w:rsidR="00EE2AF1" w:rsidRPr="00E570F8" w:rsidRDefault="00EE2AF1" w:rsidP="00EE2AF1">
      <w:pPr>
        <w:jc w:val="both"/>
        <w:rPr>
          <w:snapToGrid w:val="0"/>
          <w:sz w:val="28"/>
          <w:szCs w:val="28"/>
          <w:lang w:val="ru-RU"/>
        </w:rPr>
      </w:pPr>
      <w:r>
        <w:rPr>
          <w:snapToGrid w:val="0"/>
          <w:sz w:val="28"/>
          <w:szCs w:val="28"/>
          <w:lang w:val="ru-RU"/>
        </w:rPr>
        <w:t xml:space="preserve">- </w:t>
      </w:r>
      <w:r w:rsidRPr="00E570F8">
        <w:rPr>
          <w:snapToGrid w:val="0"/>
          <w:sz w:val="28"/>
          <w:szCs w:val="28"/>
          <w:lang w:val="ru-RU"/>
        </w:rPr>
        <w:t>совершенствование знаний иностранного языка, ориентированного на профессиональную деятельность.</w:t>
      </w:r>
    </w:p>
    <w:p w:rsidR="00EE2AF1" w:rsidRDefault="00EE2AF1" w:rsidP="00EE2AF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Результаты освоения дисциплины:</w:t>
      </w:r>
    </w:p>
    <w:p w:rsidR="00EE2AF1" w:rsidRDefault="00EE2AF1" w:rsidP="00EE2AF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Аспирант (научный работник) должен приобрести определенные компетенции научного познания.</w:t>
      </w:r>
    </w:p>
    <w:p w:rsidR="00EE2AF1" w:rsidRDefault="00EE2AF1" w:rsidP="00EE2AF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Аспирант должен знать:</w:t>
      </w:r>
    </w:p>
    <w:p w:rsidR="00EE2AF1" w:rsidRPr="00C233DB" w:rsidRDefault="00EE2AF1" w:rsidP="00EE2AF1">
      <w:pPr>
        <w:pStyle w:val="af0"/>
        <w:numPr>
          <w:ilvl w:val="0"/>
          <w:numId w:val="15"/>
        </w:numPr>
        <w:jc w:val="both"/>
        <w:rPr>
          <w:snapToGrid w:val="0"/>
          <w:sz w:val="28"/>
          <w:szCs w:val="28"/>
        </w:rPr>
      </w:pPr>
      <w:r w:rsidRPr="00C233DB">
        <w:rPr>
          <w:snapToGrid w:val="0"/>
          <w:sz w:val="28"/>
          <w:szCs w:val="28"/>
        </w:rPr>
        <w:t xml:space="preserve">Основные </w:t>
      </w:r>
      <w:r>
        <w:rPr>
          <w:snapToGrid w:val="0"/>
          <w:sz w:val="28"/>
          <w:szCs w:val="28"/>
        </w:rPr>
        <w:t xml:space="preserve">морфологические, метаболические, молекулярные изменения биологических сред и органов в норме и при </w:t>
      </w:r>
      <w:r w:rsidRPr="00C233DB">
        <w:rPr>
          <w:snapToGrid w:val="0"/>
          <w:sz w:val="28"/>
          <w:szCs w:val="28"/>
        </w:rPr>
        <w:t xml:space="preserve"> заболевани</w:t>
      </w:r>
      <w:r>
        <w:rPr>
          <w:snapToGrid w:val="0"/>
          <w:sz w:val="28"/>
          <w:szCs w:val="28"/>
        </w:rPr>
        <w:t>ях</w:t>
      </w:r>
      <w:r w:rsidRPr="00C233DB">
        <w:rPr>
          <w:snapToGrid w:val="0"/>
          <w:sz w:val="28"/>
          <w:szCs w:val="28"/>
        </w:rPr>
        <w:t xml:space="preserve"> человека.</w:t>
      </w:r>
    </w:p>
    <w:p w:rsidR="00EE2AF1" w:rsidRPr="00C233DB" w:rsidRDefault="00EE2AF1" w:rsidP="00EE2AF1">
      <w:pPr>
        <w:pStyle w:val="af0"/>
        <w:numPr>
          <w:ilvl w:val="0"/>
          <w:numId w:val="15"/>
        </w:numPr>
        <w:jc w:val="both"/>
        <w:rPr>
          <w:sz w:val="28"/>
          <w:szCs w:val="28"/>
        </w:rPr>
      </w:pPr>
      <w:r w:rsidRPr="00C233DB">
        <w:rPr>
          <w:sz w:val="28"/>
          <w:szCs w:val="28"/>
        </w:rPr>
        <w:t xml:space="preserve">Методику планирования </w:t>
      </w:r>
      <w:r>
        <w:rPr>
          <w:sz w:val="28"/>
          <w:szCs w:val="28"/>
        </w:rPr>
        <w:t xml:space="preserve">лабораторного </w:t>
      </w:r>
      <w:r w:rsidRPr="00C233DB">
        <w:rPr>
          <w:sz w:val="28"/>
          <w:szCs w:val="28"/>
        </w:rPr>
        <w:t>исследования.</w:t>
      </w:r>
      <w:r w:rsidRPr="00E7589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Принципы контроля качества лабораторных исследований.</w:t>
      </w:r>
    </w:p>
    <w:p w:rsidR="00EE2AF1" w:rsidRPr="00EC4C18" w:rsidRDefault="00825E71" w:rsidP="00EE2AF1">
      <w:pPr>
        <w:pStyle w:val="af0"/>
        <w:numPr>
          <w:ilvl w:val="0"/>
          <w:numId w:val="15"/>
        </w:numPr>
        <w:jc w:val="both"/>
        <w:rPr>
          <w:sz w:val="28"/>
          <w:szCs w:val="28"/>
        </w:rPr>
      </w:pPr>
      <w:r w:rsidRPr="00EC4C18">
        <w:rPr>
          <w:snapToGrid w:val="0"/>
          <w:sz w:val="28"/>
          <w:szCs w:val="28"/>
        </w:rPr>
        <w:t xml:space="preserve">Медицинские стандарты лабораторного исследования разных нозологических форм заболеваний, профилактических осмотров </w:t>
      </w:r>
      <w:r w:rsidR="00EE2AF1" w:rsidRPr="00EC4C18">
        <w:rPr>
          <w:snapToGrid w:val="0"/>
          <w:sz w:val="28"/>
          <w:szCs w:val="28"/>
        </w:rPr>
        <w:t xml:space="preserve"> </w:t>
      </w:r>
      <w:r w:rsidRPr="00EC4C18">
        <w:rPr>
          <w:snapToGrid w:val="0"/>
          <w:sz w:val="28"/>
          <w:szCs w:val="28"/>
        </w:rPr>
        <w:t>разных групп населения.</w:t>
      </w:r>
    </w:p>
    <w:p w:rsidR="00EE2AF1" w:rsidRPr="00EC4C18" w:rsidRDefault="004D3CF8" w:rsidP="00EE2AF1">
      <w:pPr>
        <w:pStyle w:val="af0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Клиническую л</w:t>
      </w:r>
      <w:r w:rsidR="00EC4C18">
        <w:rPr>
          <w:snapToGrid w:val="0"/>
          <w:sz w:val="28"/>
          <w:szCs w:val="28"/>
        </w:rPr>
        <w:t xml:space="preserve">абораторную </w:t>
      </w:r>
      <w:r w:rsidR="00EE2AF1" w:rsidRPr="00EC4C18">
        <w:rPr>
          <w:snapToGrid w:val="0"/>
          <w:sz w:val="28"/>
          <w:szCs w:val="28"/>
        </w:rPr>
        <w:t xml:space="preserve"> диагностику основных </w:t>
      </w:r>
      <w:r w:rsidR="00EC4C18">
        <w:rPr>
          <w:snapToGrid w:val="0"/>
          <w:sz w:val="28"/>
          <w:szCs w:val="28"/>
        </w:rPr>
        <w:t>патологических и</w:t>
      </w:r>
      <w:r w:rsidR="00EE2AF1" w:rsidRPr="00EC4C18">
        <w:rPr>
          <w:snapToGrid w:val="0"/>
          <w:sz w:val="28"/>
          <w:szCs w:val="28"/>
        </w:rPr>
        <w:t>з</w:t>
      </w:r>
      <w:r w:rsidR="00EC4C18">
        <w:rPr>
          <w:snapToGrid w:val="0"/>
          <w:sz w:val="28"/>
          <w:szCs w:val="28"/>
        </w:rPr>
        <w:t>менений при з</w:t>
      </w:r>
      <w:r w:rsidR="00EE2AF1" w:rsidRPr="00EC4C18">
        <w:rPr>
          <w:snapToGrid w:val="0"/>
          <w:sz w:val="28"/>
          <w:szCs w:val="28"/>
        </w:rPr>
        <w:t>аболевани</w:t>
      </w:r>
      <w:r w:rsidR="00EC4C18">
        <w:rPr>
          <w:snapToGrid w:val="0"/>
          <w:sz w:val="28"/>
          <w:szCs w:val="28"/>
        </w:rPr>
        <w:t>ях</w:t>
      </w:r>
      <w:r w:rsidR="00EE2AF1" w:rsidRPr="00EC4C18">
        <w:rPr>
          <w:snapToGrid w:val="0"/>
          <w:sz w:val="28"/>
          <w:szCs w:val="28"/>
        </w:rPr>
        <w:t xml:space="preserve"> человека</w:t>
      </w:r>
      <w:r w:rsidR="00EC4C18">
        <w:rPr>
          <w:snapToGrid w:val="0"/>
          <w:sz w:val="28"/>
          <w:szCs w:val="28"/>
        </w:rPr>
        <w:t>.</w:t>
      </w:r>
    </w:p>
    <w:p w:rsidR="00EE2AF1" w:rsidRPr="00C233DB" w:rsidRDefault="00EE2AF1" w:rsidP="00EE2AF1">
      <w:pPr>
        <w:pStyle w:val="af0"/>
        <w:numPr>
          <w:ilvl w:val="0"/>
          <w:numId w:val="15"/>
        </w:numPr>
        <w:jc w:val="both"/>
        <w:rPr>
          <w:sz w:val="28"/>
          <w:szCs w:val="28"/>
        </w:rPr>
      </w:pPr>
      <w:proofErr w:type="gramStart"/>
      <w:r w:rsidRPr="00C233DB">
        <w:rPr>
          <w:snapToGrid w:val="0"/>
          <w:sz w:val="28"/>
          <w:szCs w:val="28"/>
        </w:rPr>
        <w:t xml:space="preserve">Методы статистического </w:t>
      </w:r>
      <w:proofErr w:type="spellStart"/>
      <w:r w:rsidRPr="00C233DB">
        <w:rPr>
          <w:snapToGrid w:val="0"/>
          <w:sz w:val="28"/>
          <w:szCs w:val="28"/>
        </w:rPr>
        <w:t>исследовния</w:t>
      </w:r>
      <w:proofErr w:type="spellEnd"/>
      <w:r w:rsidRPr="00C233DB">
        <w:rPr>
          <w:snapToGrid w:val="0"/>
          <w:sz w:val="28"/>
          <w:szCs w:val="28"/>
        </w:rPr>
        <w:t>, п</w:t>
      </w:r>
      <w:r w:rsidRPr="00C233DB">
        <w:rPr>
          <w:sz w:val="28"/>
          <w:szCs w:val="28"/>
        </w:rPr>
        <w:t>рограммные продукты, которые можно использовать для анализа данных.</w:t>
      </w:r>
      <w:proofErr w:type="gramEnd"/>
    </w:p>
    <w:p w:rsidR="00EE2AF1" w:rsidRDefault="00EE2AF1" w:rsidP="00EE2AF1">
      <w:pPr>
        <w:ind w:firstLine="708"/>
        <w:jc w:val="both"/>
        <w:rPr>
          <w:b/>
          <w:sz w:val="28"/>
          <w:szCs w:val="28"/>
          <w:lang w:val="ru-RU"/>
        </w:rPr>
      </w:pPr>
    </w:p>
    <w:p w:rsidR="00EE2AF1" w:rsidRDefault="00EE2AF1" w:rsidP="00EE2AF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Аспирант должен уметь:</w:t>
      </w:r>
    </w:p>
    <w:p w:rsidR="00EE2AF1" w:rsidRPr="00C233DB" w:rsidRDefault="00EE2AF1" w:rsidP="00EE2AF1">
      <w:pPr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C233DB">
        <w:rPr>
          <w:sz w:val="28"/>
          <w:szCs w:val="28"/>
          <w:lang w:val="ru-RU"/>
        </w:rPr>
        <w:t>Составить план и программу научного исследования.</w:t>
      </w:r>
    </w:p>
    <w:p w:rsidR="00EE2AF1" w:rsidRPr="00C233DB" w:rsidRDefault="00EE2AF1" w:rsidP="00EE2AF1">
      <w:pPr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C233DB">
        <w:rPr>
          <w:sz w:val="28"/>
          <w:szCs w:val="28"/>
          <w:lang w:val="ru-RU"/>
        </w:rPr>
        <w:t>Выбрать методы лабораторного  исследования для получения  оптимально полной информации, подтверждающей правильность клинического диагноза.</w:t>
      </w:r>
    </w:p>
    <w:p w:rsidR="00EE2AF1" w:rsidRPr="00C233DB" w:rsidRDefault="00EE2AF1" w:rsidP="00EE2AF1">
      <w:pPr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C233DB">
        <w:rPr>
          <w:snapToGrid w:val="0"/>
          <w:sz w:val="28"/>
          <w:szCs w:val="28"/>
          <w:lang w:val="ru-RU"/>
        </w:rPr>
        <w:t>Проводить полное лабораторное  обследование с  привлечением комплекса гематологических, иммунологических, биохимических, морфологических, молекулярных методов.</w:t>
      </w:r>
    </w:p>
    <w:p w:rsidR="00EE2AF1" w:rsidRPr="00C233DB" w:rsidRDefault="00EE2AF1" w:rsidP="00EE2AF1">
      <w:pPr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C233DB">
        <w:rPr>
          <w:sz w:val="28"/>
          <w:szCs w:val="28"/>
          <w:lang w:val="ru-RU"/>
        </w:rPr>
        <w:t>Правильно представить полученные результаты в научной публикации.</w:t>
      </w:r>
    </w:p>
    <w:p w:rsidR="00EE2AF1" w:rsidRPr="00C233DB" w:rsidRDefault="00EE2AF1" w:rsidP="00EE2AF1">
      <w:pPr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C233DB">
        <w:rPr>
          <w:sz w:val="28"/>
          <w:szCs w:val="28"/>
          <w:lang w:val="ru-RU"/>
        </w:rPr>
        <w:t>Описать результаты полученных исследований и их обсуждение.</w:t>
      </w:r>
    </w:p>
    <w:p w:rsidR="00EE2AF1" w:rsidRPr="00C233DB" w:rsidRDefault="00EE2AF1" w:rsidP="00EE2AF1">
      <w:pPr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C233DB">
        <w:rPr>
          <w:sz w:val="28"/>
          <w:szCs w:val="28"/>
          <w:lang w:val="ru-RU"/>
        </w:rPr>
        <w:t>Использовать прикладную статистическую программу для формирования доказательной базы полученных данных.</w:t>
      </w:r>
    </w:p>
    <w:p w:rsidR="00EE2AF1" w:rsidRPr="00C233DB" w:rsidRDefault="00EE2AF1" w:rsidP="00EE2AF1">
      <w:pPr>
        <w:numPr>
          <w:ilvl w:val="0"/>
          <w:numId w:val="16"/>
        </w:numPr>
        <w:jc w:val="both"/>
        <w:rPr>
          <w:sz w:val="28"/>
          <w:szCs w:val="28"/>
          <w:lang w:val="ru-RU"/>
        </w:rPr>
      </w:pPr>
      <w:r w:rsidRPr="00C233DB">
        <w:rPr>
          <w:sz w:val="28"/>
          <w:szCs w:val="28"/>
          <w:lang w:val="ru-RU"/>
        </w:rPr>
        <w:t>Сделать выводы, основанные на полученных результатах.</w:t>
      </w:r>
    </w:p>
    <w:p w:rsidR="00EE2AF1" w:rsidRDefault="00EE2AF1" w:rsidP="00EE2AF1">
      <w:pPr>
        <w:ind w:firstLine="708"/>
        <w:jc w:val="both"/>
        <w:rPr>
          <w:b/>
          <w:sz w:val="28"/>
          <w:szCs w:val="28"/>
          <w:lang w:val="ru-RU"/>
        </w:rPr>
      </w:pPr>
    </w:p>
    <w:p w:rsidR="00EE2AF1" w:rsidRDefault="00EE2AF1" w:rsidP="00EE2AF1">
      <w:pPr>
        <w:ind w:firstLine="708"/>
        <w:jc w:val="both"/>
        <w:rPr>
          <w:b/>
          <w:sz w:val="28"/>
          <w:szCs w:val="28"/>
          <w:lang w:val="ru-RU"/>
        </w:rPr>
      </w:pPr>
    </w:p>
    <w:p w:rsidR="00EE2AF1" w:rsidRDefault="00EE2AF1" w:rsidP="00EE2AF1">
      <w:pPr>
        <w:jc w:val="center"/>
        <w:rPr>
          <w:b/>
          <w:sz w:val="24"/>
          <w:szCs w:val="24"/>
          <w:lang w:val="ru-RU"/>
        </w:rPr>
      </w:pPr>
    </w:p>
    <w:p w:rsidR="00EE2AF1" w:rsidRDefault="00EE2AF1" w:rsidP="00EE2AF1">
      <w:pPr>
        <w:jc w:val="center"/>
        <w:rPr>
          <w:b/>
          <w:sz w:val="24"/>
          <w:szCs w:val="24"/>
          <w:lang w:val="ru-RU"/>
        </w:rPr>
      </w:pPr>
    </w:p>
    <w:p w:rsidR="00EE2AF1" w:rsidRDefault="00EE2AF1" w:rsidP="00EE2AF1">
      <w:pPr>
        <w:jc w:val="center"/>
        <w:rPr>
          <w:b/>
          <w:sz w:val="24"/>
          <w:szCs w:val="24"/>
          <w:lang w:val="ru-RU"/>
        </w:rPr>
      </w:pPr>
    </w:p>
    <w:p w:rsidR="00EE2AF1" w:rsidRDefault="00EE2AF1" w:rsidP="00EE2AF1">
      <w:pPr>
        <w:jc w:val="center"/>
        <w:rPr>
          <w:b/>
          <w:sz w:val="24"/>
          <w:szCs w:val="24"/>
          <w:lang w:val="ru-RU"/>
        </w:rPr>
      </w:pPr>
    </w:p>
    <w:p w:rsidR="00EE2AF1" w:rsidRDefault="00EE2AF1" w:rsidP="00EE2AF1">
      <w:pPr>
        <w:jc w:val="center"/>
        <w:rPr>
          <w:b/>
          <w:sz w:val="24"/>
          <w:szCs w:val="24"/>
          <w:lang w:val="ru-RU"/>
        </w:rPr>
      </w:pPr>
    </w:p>
    <w:p w:rsidR="00EE2AF1" w:rsidRPr="002E6D23" w:rsidRDefault="00EE2AF1" w:rsidP="00EE2AF1">
      <w:pPr>
        <w:jc w:val="center"/>
        <w:rPr>
          <w:b/>
          <w:sz w:val="24"/>
          <w:szCs w:val="24"/>
          <w:lang w:val="ru-RU"/>
        </w:rPr>
      </w:pPr>
      <w:r w:rsidRPr="002E6D23">
        <w:rPr>
          <w:b/>
          <w:sz w:val="24"/>
          <w:szCs w:val="24"/>
          <w:lang w:val="ru-RU"/>
        </w:rPr>
        <w:t xml:space="preserve">УЧЕБНЫЙ ПЛАН </w:t>
      </w:r>
      <w:r>
        <w:rPr>
          <w:b/>
          <w:sz w:val="24"/>
          <w:szCs w:val="24"/>
          <w:lang w:val="ru-RU"/>
        </w:rPr>
        <w:t xml:space="preserve">АСПИРАНТУРЫ ПО </w:t>
      </w:r>
      <w:r w:rsidRPr="002E6D23">
        <w:rPr>
          <w:b/>
          <w:sz w:val="24"/>
          <w:szCs w:val="24"/>
          <w:lang w:val="ru-RU"/>
        </w:rPr>
        <w:t>ДИСЦИПЛИН</w:t>
      </w:r>
      <w:r>
        <w:rPr>
          <w:b/>
          <w:sz w:val="24"/>
          <w:szCs w:val="24"/>
          <w:lang w:val="ru-RU"/>
        </w:rPr>
        <w:t>Е</w:t>
      </w:r>
    </w:p>
    <w:p w:rsidR="00EE2AF1" w:rsidRDefault="00EE2AF1" w:rsidP="00EE2AF1">
      <w:pPr>
        <w:shd w:val="clear" w:color="auto" w:fill="FFFFFF"/>
        <w:jc w:val="center"/>
        <w:rPr>
          <w:b/>
          <w:bCs/>
          <w:spacing w:val="-4"/>
          <w:sz w:val="28"/>
          <w:szCs w:val="28"/>
          <w:lang w:val="ru-RU"/>
        </w:rPr>
      </w:pPr>
    </w:p>
    <w:p w:rsidR="00EE2AF1" w:rsidRPr="007E5279" w:rsidRDefault="00EE2AF1" w:rsidP="00EE2AF1">
      <w:pPr>
        <w:shd w:val="clear" w:color="auto" w:fill="FFFFFF"/>
        <w:jc w:val="center"/>
        <w:rPr>
          <w:b/>
          <w:caps/>
          <w:sz w:val="22"/>
          <w:szCs w:val="22"/>
          <w:lang w:val="ru-RU"/>
        </w:rPr>
      </w:pPr>
      <w:r>
        <w:rPr>
          <w:b/>
          <w:bCs/>
          <w:caps/>
          <w:spacing w:val="-4"/>
          <w:sz w:val="28"/>
          <w:szCs w:val="28"/>
          <w:lang w:val="ru-RU"/>
        </w:rPr>
        <w:t>кЛИНИЧЕСКАЯ ЛАБОРАТОРНАЯ ДИАГНОСТИКА</w:t>
      </w:r>
    </w:p>
    <w:p w:rsidR="00EE2AF1" w:rsidRDefault="00EE2AF1" w:rsidP="00EE2AF1">
      <w:pPr>
        <w:shd w:val="clear" w:color="auto" w:fill="FFFFFF"/>
        <w:jc w:val="center"/>
        <w:rPr>
          <w:b/>
          <w:sz w:val="22"/>
          <w:szCs w:val="22"/>
          <w:lang w:val="ru-RU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296"/>
        <w:gridCol w:w="3701"/>
        <w:gridCol w:w="676"/>
        <w:gridCol w:w="828"/>
        <w:gridCol w:w="1024"/>
        <w:gridCol w:w="1856"/>
        <w:gridCol w:w="1030"/>
      </w:tblGrid>
      <w:tr w:rsidR="00EE2AF1" w:rsidRPr="00292BD7" w:rsidTr="006A65EF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F1" w:rsidRPr="005E244E" w:rsidRDefault="00EE2AF1" w:rsidP="002F7142">
            <w:pPr>
              <w:jc w:val="both"/>
              <w:rPr>
                <w:sz w:val="24"/>
                <w:szCs w:val="24"/>
              </w:rPr>
            </w:pPr>
            <w:bookmarkStart w:id="0" w:name="OLE_LINK1"/>
            <w:r w:rsidRPr="005E244E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F1" w:rsidRPr="005E244E" w:rsidRDefault="00EE2AF1" w:rsidP="002F7142">
            <w:pPr>
              <w:jc w:val="center"/>
              <w:rPr>
                <w:sz w:val="24"/>
                <w:szCs w:val="24"/>
              </w:rPr>
            </w:pPr>
            <w:r w:rsidRPr="005E244E">
              <w:rPr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F1" w:rsidRPr="005E244E" w:rsidRDefault="00EE2AF1" w:rsidP="002F7142">
            <w:pPr>
              <w:jc w:val="both"/>
              <w:rPr>
                <w:sz w:val="24"/>
                <w:szCs w:val="24"/>
              </w:rPr>
            </w:pPr>
            <w:proofErr w:type="spellStart"/>
            <w:r w:rsidRPr="005E244E">
              <w:rPr>
                <w:sz w:val="24"/>
                <w:szCs w:val="24"/>
              </w:rPr>
              <w:t>Всего</w:t>
            </w:r>
            <w:proofErr w:type="spellEnd"/>
            <w:r w:rsidRPr="005E244E">
              <w:rPr>
                <w:sz w:val="24"/>
                <w:szCs w:val="24"/>
              </w:rPr>
              <w:t xml:space="preserve"> </w:t>
            </w:r>
            <w:proofErr w:type="spellStart"/>
            <w:r w:rsidRPr="005E244E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F1" w:rsidRPr="005E244E" w:rsidRDefault="00EE2AF1" w:rsidP="002F7142">
            <w:pPr>
              <w:jc w:val="both"/>
              <w:rPr>
                <w:sz w:val="24"/>
                <w:szCs w:val="24"/>
              </w:rPr>
            </w:pPr>
            <w:proofErr w:type="spellStart"/>
            <w:r w:rsidRPr="005E244E">
              <w:rPr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F1" w:rsidRPr="005E244E" w:rsidRDefault="00EE2AF1" w:rsidP="002F7142">
            <w:pPr>
              <w:jc w:val="both"/>
              <w:rPr>
                <w:sz w:val="24"/>
                <w:szCs w:val="24"/>
              </w:rPr>
            </w:pPr>
            <w:proofErr w:type="spellStart"/>
            <w:r w:rsidRPr="005E244E">
              <w:rPr>
                <w:sz w:val="24"/>
                <w:szCs w:val="24"/>
              </w:rPr>
              <w:t>Практич</w:t>
            </w:r>
            <w:proofErr w:type="spellEnd"/>
            <w:r w:rsidRPr="005E244E">
              <w:rPr>
                <w:sz w:val="24"/>
                <w:szCs w:val="24"/>
              </w:rPr>
              <w:t xml:space="preserve">. </w:t>
            </w:r>
            <w:proofErr w:type="spellStart"/>
            <w:r w:rsidRPr="005E244E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F1" w:rsidRPr="005E244E" w:rsidRDefault="00EE2AF1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AF1" w:rsidRPr="005E244E" w:rsidRDefault="00EE2AF1" w:rsidP="002F7142">
            <w:pPr>
              <w:jc w:val="both"/>
              <w:rPr>
                <w:sz w:val="24"/>
                <w:szCs w:val="24"/>
              </w:rPr>
            </w:pPr>
            <w:proofErr w:type="spellStart"/>
            <w:r w:rsidRPr="005E244E">
              <w:rPr>
                <w:sz w:val="24"/>
                <w:szCs w:val="24"/>
              </w:rPr>
              <w:t>Форма</w:t>
            </w:r>
            <w:proofErr w:type="spellEnd"/>
            <w:r w:rsidRPr="005E244E">
              <w:rPr>
                <w:sz w:val="24"/>
                <w:szCs w:val="24"/>
              </w:rPr>
              <w:t xml:space="preserve"> </w:t>
            </w:r>
            <w:proofErr w:type="spellStart"/>
            <w:r w:rsidRPr="005E244E">
              <w:rPr>
                <w:sz w:val="24"/>
                <w:szCs w:val="24"/>
              </w:rPr>
              <w:t>контроля</w:t>
            </w:r>
            <w:proofErr w:type="spellEnd"/>
          </w:p>
        </w:tc>
      </w:tr>
      <w:tr w:rsidR="00407C6E" w:rsidRPr="00266A41" w:rsidTr="006A65E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</w:rPr>
            </w:pPr>
            <w:r w:rsidRPr="005E244E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pStyle w:val="af0"/>
              <w:tabs>
                <w:tab w:val="num" w:pos="0"/>
              </w:tabs>
              <w:ind w:left="-28" w:right="99"/>
              <w:jc w:val="left"/>
              <w:rPr>
                <w:sz w:val="24"/>
                <w:szCs w:val="24"/>
                <w:lang w:eastAsia="zh-CN"/>
              </w:rPr>
            </w:pPr>
            <w:r w:rsidRPr="005E244E">
              <w:rPr>
                <w:sz w:val="24"/>
                <w:szCs w:val="24"/>
                <w:lang w:eastAsia="zh-CN"/>
              </w:rPr>
              <w:t xml:space="preserve">1. </w:t>
            </w:r>
            <w:r w:rsidRPr="005E244E">
              <w:rPr>
                <w:sz w:val="24"/>
                <w:szCs w:val="24"/>
              </w:rPr>
              <w:t xml:space="preserve">Вводное занятие. </w:t>
            </w:r>
            <w:r w:rsidRPr="005E244E">
              <w:rPr>
                <w:sz w:val="24"/>
                <w:szCs w:val="24"/>
                <w:lang w:eastAsia="zh-CN"/>
              </w:rPr>
              <w:t xml:space="preserve">Законодательные и нормативные документы, определяющие деятельность лабораторной службы, методические и правовые вопросы. Основы экономики, финансирования,  медицинского страхования деятельности клинико-диагностических лабораторий. Положения об аккредитации и лицензировании клинико-диагностических лабораторий.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7C6E" w:rsidRPr="00292BD7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pStyle w:val="31"/>
              <w:ind w:left="-28"/>
              <w:rPr>
                <w:sz w:val="24"/>
                <w:szCs w:val="24"/>
              </w:rPr>
            </w:pPr>
            <w:r w:rsidRPr="005E244E">
              <w:rPr>
                <w:sz w:val="24"/>
                <w:szCs w:val="24"/>
              </w:rPr>
              <w:t xml:space="preserve">Принципы взаимодействия клинико-диагностических лабораторий с клиническими подразделениями. </w:t>
            </w:r>
            <w:proofErr w:type="spellStart"/>
            <w:r w:rsidRPr="005E244E">
              <w:rPr>
                <w:sz w:val="24"/>
                <w:szCs w:val="24"/>
              </w:rPr>
              <w:t>Преаналитический</w:t>
            </w:r>
            <w:proofErr w:type="spellEnd"/>
            <w:r w:rsidRPr="005E244E">
              <w:rPr>
                <w:sz w:val="24"/>
                <w:szCs w:val="24"/>
              </w:rPr>
              <w:t xml:space="preserve"> этап.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6A65EF" w:rsidP="006A65E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407C6E" w:rsidRPr="005E244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A65EF" w:rsidRDefault="006A65EF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</w:rPr>
            </w:pPr>
            <w:r w:rsidRPr="005E24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</w:rPr>
            </w:pPr>
          </w:p>
        </w:tc>
      </w:tr>
      <w:tr w:rsidR="00407C6E" w:rsidRPr="00292BD7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pStyle w:val="31"/>
              <w:ind w:left="-28"/>
              <w:rPr>
                <w:sz w:val="24"/>
                <w:szCs w:val="24"/>
              </w:rPr>
            </w:pPr>
            <w:r w:rsidRPr="005E244E">
              <w:rPr>
                <w:sz w:val="24"/>
                <w:szCs w:val="24"/>
              </w:rPr>
              <w:t xml:space="preserve">Управление качеством лабораторных исследований, принципы и система мер, основные регламентирующие документы. Виды вариации результатов клинического лабораторного анализа: биологическая (групповая, персональная), </w:t>
            </w:r>
            <w:proofErr w:type="spellStart"/>
            <w:r w:rsidRPr="005E244E">
              <w:rPr>
                <w:sz w:val="24"/>
                <w:szCs w:val="24"/>
              </w:rPr>
              <w:t>преаналитическая</w:t>
            </w:r>
            <w:proofErr w:type="spellEnd"/>
            <w:r w:rsidRPr="005E244E">
              <w:rPr>
                <w:sz w:val="24"/>
                <w:szCs w:val="24"/>
              </w:rPr>
              <w:t xml:space="preserve">, аналитическая.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</w:rPr>
            </w:pPr>
            <w:r w:rsidRPr="005E24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</w:rPr>
            </w:pPr>
          </w:p>
        </w:tc>
      </w:tr>
      <w:tr w:rsidR="00407C6E" w:rsidRPr="00292BD7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 w:eastAsia="zh-CN"/>
              </w:rPr>
              <w:t xml:space="preserve">Техническое обеспечение аналитического процесса. Физико-химические методы анализа: оптические методы, основанные на определении в биоматериале лучистой энергии, испускаемой, поглощенной, рассеиваемой, отраженной в определенных условиях, - фотометрия, </w:t>
            </w:r>
            <w:proofErr w:type="spellStart"/>
            <w:r w:rsidRPr="005E244E">
              <w:rPr>
                <w:sz w:val="24"/>
                <w:szCs w:val="24"/>
                <w:lang w:val="ru-RU" w:eastAsia="zh-CN"/>
              </w:rPr>
              <w:t>спектрофотометрия</w:t>
            </w:r>
            <w:proofErr w:type="spellEnd"/>
            <w:r w:rsidRPr="005E244E">
              <w:rPr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5E244E">
              <w:rPr>
                <w:sz w:val="24"/>
                <w:szCs w:val="24"/>
                <w:lang w:val="ru-RU" w:eastAsia="zh-CN"/>
              </w:rPr>
              <w:t>флюориметрия</w:t>
            </w:r>
            <w:proofErr w:type="spellEnd"/>
            <w:r w:rsidRPr="005E244E">
              <w:rPr>
                <w:sz w:val="24"/>
                <w:szCs w:val="24"/>
                <w:lang w:val="ru-RU" w:eastAsia="zh-CN"/>
              </w:rPr>
              <w:t xml:space="preserve">, нефелометрия, </w:t>
            </w:r>
            <w:proofErr w:type="spellStart"/>
            <w:r w:rsidRPr="005E244E">
              <w:rPr>
                <w:sz w:val="24"/>
                <w:szCs w:val="24"/>
                <w:lang w:val="ru-RU" w:eastAsia="zh-CN"/>
              </w:rPr>
              <w:t>поляриметрия</w:t>
            </w:r>
            <w:proofErr w:type="spellEnd"/>
            <w:r w:rsidRPr="005E244E">
              <w:rPr>
                <w:sz w:val="24"/>
                <w:szCs w:val="24"/>
                <w:lang w:val="ru-RU" w:eastAsia="zh-CN"/>
              </w:rPr>
              <w:t xml:space="preserve">, а также </w:t>
            </w:r>
            <w:proofErr w:type="spellStart"/>
            <w:r w:rsidRPr="005E244E">
              <w:rPr>
                <w:sz w:val="24"/>
                <w:szCs w:val="24"/>
                <w:lang w:val="ru-RU" w:eastAsia="zh-CN"/>
              </w:rPr>
              <w:t>флюориметрические</w:t>
            </w:r>
            <w:proofErr w:type="spellEnd"/>
            <w:r w:rsidRPr="005E244E">
              <w:rPr>
                <w:sz w:val="24"/>
                <w:szCs w:val="24"/>
                <w:lang w:val="ru-RU" w:eastAsia="zh-CN"/>
              </w:rPr>
              <w:t xml:space="preserve"> методы, основанные на флюоресценции, фосфоресценции, </w:t>
            </w:r>
            <w:proofErr w:type="spellStart"/>
            <w:r w:rsidRPr="005E244E">
              <w:rPr>
                <w:sz w:val="24"/>
                <w:szCs w:val="24"/>
                <w:lang w:val="ru-RU" w:eastAsia="zh-CN"/>
              </w:rPr>
              <w:t>хемилюминисценции</w:t>
            </w:r>
            <w:proofErr w:type="spellEnd"/>
            <w:r w:rsidRPr="005E244E">
              <w:rPr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center"/>
              <w:rPr>
                <w:sz w:val="24"/>
                <w:szCs w:val="24"/>
              </w:rPr>
            </w:pPr>
            <w:r w:rsidRPr="005E24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</w:rPr>
            </w:pPr>
          </w:p>
        </w:tc>
      </w:tr>
      <w:tr w:rsidR="00407C6E" w:rsidRPr="00292BD7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 xml:space="preserve">Характеристика современных технологий анализа клеток крови. Микроскопические методы анализа форменных элементов крови. Цитохимическое исследование гемопоэтических клеток.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</w:rPr>
            </w:pPr>
            <w:r w:rsidRPr="005E244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</w:rPr>
            </w:pPr>
          </w:p>
        </w:tc>
      </w:tr>
      <w:tr w:rsidR="00407C6E" w:rsidRPr="00292BD7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bCs/>
                <w:sz w:val="24"/>
                <w:szCs w:val="24"/>
                <w:lang w:val="ru-RU"/>
              </w:rPr>
              <w:t>Клиническая биохимия. Лабораторные критерии основных  патологических синдромов, заболеваний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</w:rPr>
            </w:pPr>
            <w:r w:rsidRPr="005E244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</w:rPr>
            </w:pPr>
          </w:p>
        </w:tc>
      </w:tr>
      <w:tr w:rsidR="00407C6E" w:rsidRPr="009B3379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 xml:space="preserve">Методы и техника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проточно-цитометрического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 анализа: кондуктометрия, регистрация светорассеяния и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светопоглощения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флюориметрия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, изменение дисперсии лазерного света клетками, измерение активности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пероксидазы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 в лейкоцитах, специфический химический лизис лейкоцитов.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Цитофлюориметрия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Цитофотометрия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Цитоэлектрофорез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. </w:t>
            </w:r>
          </w:p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7C6E" w:rsidRPr="009B3379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 xml:space="preserve">Системы компьютерного анализа изображения клеток. Анализ хромосом. Растровая электронная микроскопия клеток крови. </w:t>
            </w:r>
            <w:proofErr w:type="spellStart"/>
            <w:r w:rsidRPr="005E244E">
              <w:rPr>
                <w:sz w:val="24"/>
                <w:szCs w:val="24"/>
              </w:rPr>
              <w:t>Иммуномагнитная</w:t>
            </w:r>
            <w:proofErr w:type="spellEnd"/>
            <w:r w:rsidRPr="005E244E">
              <w:rPr>
                <w:sz w:val="24"/>
                <w:szCs w:val="24"/>
              </w:rPr>
              <w:t xml:space="preserve"> </w:t>
            </w:r>
            <w:r w:rsidRPr="005E244E">
              <w:rPr>
                <w:sz w:val="24"/>
                <w:szCs w:val="24"/>
                <w:lang w:val="ru-RU"/>
              </w:rPr>
              <w:t xml:space="preserve">сепарация и </w:t>
            </w:r>
            <w:proofErr w:type="spellStart"/>
            <w:r w:rsidRPr="005E244E">
              <w:rPr>
                <w:sz w:val="24"/>
                <w:szCs w:val="24"/>
              </w:rPr>
              <w:t>детекция</w:t>
            </w:r>
            <w:proofErr w:type="spellEnd"/>
            <w:r w:rsidRPr="005E244E">
              <w:rPr>
                <w:sz w:val="24"/>
                <w:szCs w:val="24"/>
              </w:rPr>
              <w:t xml:space="preserve"> </w:t>
            </w:r>
            <w:proofErr w:type="spellStart"/>
            <w:r w:rsidRPr="005E244E">
              <w:rPr>
                <w:sz w:val="24"/>
                <w:szCs w:val="24"/>
              </w:rPr>
              <w:t>злокачественных</w:t>
            </w:r>
            <w:proofErr w:type="spellEnd"/>
            <w:r w:rsidRPr="005E244E">
              <w:rPr>
                <w:sz w:val="24"/>
                <w:szCs w:val="24"/>
              </w:rPr>
              <w:t xml:space="preserve"> </w:t>
            </w:r>
            <w:proofErr w:type="spellStart"/>
            <w:r w:rsidRPr="005E244E">
              <w:rPr>
                <w:sz w:val="24"/>
                <w:szCs w:val="24"/>
              </w:rPr>
              <w:t>клеток</w:t>
            </w:r>
            <w:proofErr w:type="spellEnd"/>
            <w:r w:rsidRPr="005E244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7C6E" w:rsidRPr="009B3379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E244E">
              <w:rPr>
                <w:sz w:val="24"/>
                <w:szCs w:val="24"/>
                <w:lang w:val="ru-RU"/>
              </w:rPr>
              <w:t>Общеклинические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 исследования. Диагностическое значение исследования мочи, мокроты, спинномозговой жидкости, экссудаты.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7C6E" w:rsidRPr="009B3379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 xml:space="preserve">Система гемостаза, структурно-функциональные компоненты: стенки сосудов, форменные элементы крови (тромбоциты, эритроциты, лейкоциты), ферментные системы плазмы крови (факторы свёртывания крови,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плазминовая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калликреин-кининовая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 системы и система комплемента). </w:t>
            </w:r>
            <w:proofErr w:type="spellStart"/>
            <w:r w:rsidRPr="005E244E">
              <w:rPr>
                <w:sz w:val="24"/>
                <w:szCs w:val="24"/>
              </w:rPr>
              <w:t>Механизмы</w:t>
            </w:r>
            <w:proofErr w:type="spellEnd"/>
            <w:r w:rsidRPr="005E244E">
              <w:rPr>
                <w:sz w:val="24"/>
                <w:szCs w:val="24"/>
              </w:rPr>
              <w:t xml:space="preserve"> и </w:t>
            </w:r>
            <w:proofErr w:type="spellStart"/>
            <w:r w:rsidRPr="005E244E">
              <w:rPr>
                <w:sz w:val="24"/>
                <w:szCs w:val="24"/>
              </w:rPr>
              <w:t>этапы</w:t>
            </w:r>
            <w:proofErr w:type="spellEnd"/>
            <w:r w:rsidRPr="005E244E">
              <w:rPr>
                <w:sz w:val="24"/>
                <w:szCs w:val="24"/>
              </w:rPr>
              <w:t xml:space="preserve"> </w:t>
            </w:r>
            <w:proofErr w:type="spellStart"/>
            <w:r w:rsidRPr="005E244E">
              <w:rPr>
                <w:sz w:val="24"/>
                <w:szCs w:val="24"/>
              </w:rPr>
              <w:t>реализации</w:t>
            </w:r>
            <w:proofErr w:type="spellEnd"/>
            <w:r w:rsidRPr="005E244E">
              <w:rPr>
                <w:sz w:val="24"/>
                <w:szCs w:val="24"/>
              </w:rPr>
              <w:t xml:space="preserve"> </w:t>
            </w:r>
            <w:proofErr w:type="spellStart"/>
            <w:r w:rsidRPr="005E244E">
              <w:rPr>
                <w:sz w:val="24"/>
                <w:szCs w:val="24"/>
              </w:rPr>
              <w:t>гемостаза</w:t>
            </w:r>
            <w:proofErr w:type="spellEnd"/>
            <w:r w:rsidRPr="005E244E">
              <w:rPr>
                <w:sz w:val="24"/>
                <w:szCs w:val="24"/>
              </w:rPr>
              <w:t xml:space="preserve">, </w:t>
            </w:r>
            <w:proofErr w:type="spellStart"/>
            <w:r w:rsidRPr="005E244E">
              <w:rPr>
                <w:sz w:val="24"/>
                <w:szCs w:val="24"/>
              </w:rPr>
              <w:t>первичный</w:t>
            </w:r>
            <w:proofErr w:type="spellEnd"/>
            <w:r w:rsidRPr="005E244E">
              <w:rPr>
                <w:sz w:val="24"/>
                <w:szCs w:val="24"/>
              </w:rPr>
              <w:t xml:space="preserve"> и </w:t>
            </w:r>
            <w:proofErr w:type="spellStart"/>
            <w:r w:rsidRPr="005E244E">
              <w:rPr>
                <w:sz w:val="24"/>
                <w:szCs w:val="24"/>
              </w:rPr>
              <w:t>вторичный</w:t>
            </w:r>
            <w:proofErr w:type="spellEnd"/>
            <w:r w:rsidRPr="005E244E">
              <w:rPr>
                <w:sz w:val="24"/>
                <w:szCs w:val="24"/>
              </w:rPr>
              <w:t xml:space="preserve"> </w:t>
            </w:r>
            <w:proofErr w:type="spellStart"/>
            <w:r w:rsidRPr="005E244E">
              <w:rPr>
                <w:sz w:val="24"/>
                <w:szCs w:val="24"/>
              </w:rPr>
              <w:t>гемостаз</w:t>
            </w:r>
            <w:proofErr w:type="spellEnd"/>
            <w:r w:rsidRPr="005E244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7C6E" w:rsidRPr="009B3379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 xml:space="preserve">Понятие об иммунной системе и иммунологической реактивности, функции иммунной системы. Иммунологический надзор и поддержание генетического постоянства внутренней среды организма. Оценка иммунного статуса. Центральные и периферические органы иммунной системы, фагоцитарная система.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Иммунокомпетентные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 клетки и их роль в иммунном ответе (макрофаги, гранулоциты, </w:t>
            </w:r>
            <w:proofErr w:type="gramStart"/>
            <w:r w:rsidRPr="005E244E">
              <w:rPr>
                <w:sz w:val="24"/>
                <w:szCs w:val="24"/>
                <w:lang w:val="ru-RU"/>
              </w:rPr>
              <w:t>Т-</w:t>
            </w:r>
            <w:proofErr w:type="gramEnd"/>
            <w:r w:rsidRPr="005E244E">
              <w:rPr>
                <w:sz w:val="24"/>
                <w:szCs w:val="24"/>
                <w:lang w:val="ru-RU"/>
              </w:rPr>
              <w:t xml:space="preserve"> и В-лимфоциты); их биохимические особенности, маркеры и рецепторы.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Субпопуляции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244E">
              <w:rPr>
                <w:sz w:val="24"/>
                <w:szCs w:val="24"/>
                <w:lang w:val="ru-RU"/>
              </w:rPr>
              <w:t>Т-</w:t>
            </w:r>
            <w:proofErr w:type="gramEnd"/>
            <w:r w:rsidRPr="005E244E">
              <w:rPr>
                <w:sz w:val="24"/>
                <w:szCs w:val="24"/>
                <w:lang w:val="ru-RU"/>
              </w:rPr>
              <w:t xml:space="preserve"> и В-лимфоцитов. Антигены и иммуногены, их виды, химическая и функциональная характеристика. </w:t>
            </w:r>
            <w:proofErr w:type="spellStart"/>
            <w:r w:rsidRPr="005E244E">
              <w:rPr>
                <w:sz w:val="24"/>
                <w:szCs w:val="24"/>
              </w:rPr>
              <w:t>Иммуноглобулины</w:t>
            </w:r>
            <w:proofErr w:type="spellEnd"/>
            <w:r w:rsidRPr="005E244E">
              <w:rPr>
                <w:sz w:val="24"/>
                <w:szCs w:val="24"/>
              </w:rPr>
              <w:t xml:space="preserve"> (</w:t>
            </w:r>
            <w:proofErr w:type="spellStart"/>
            <w:r w:rsidRPr="005E244E">
              <w:rPr>
                <w:sz w:val="24"/>
                <w:szCs w:val="24"/>
              </w:rPr>
              <w:t>антитела</w:t>
            </w:r>
            <w:proofErr w:type="spellEnd"/>
            <w:r w:rsidRPr="005E244E">
              <w:rPr>
                <w:sz w:val="24"/>
                <w:szCs w:val="24"/>
              </w:rPr>
              <w:t xml:space="preserve">). </w:t>
            </w:r>
            <w:proofErr w:type="spellStart"/>
            <w:r w:rsidRPr="005E244E">
              <w:rPr>
                <w:sz w:val="24"/>
                <w:szCs w:val="24"/>
              </w:rPr>
              <w:t>Классификация</w:t>
            </w:r>
            <w:proofErr w:type="spellEnd"/>
            <w:r w:rsidRPr="005E244E">
              <w:rPr>
                <w:sz w:val="24"/>
                <w:szCs w:val="24"/>
              </w:rPr>
              <w:t xml:space="preserve">, </w:t>
            </w:r>
            <w:proofErr w:type="spellStart"/>
            <w:r w:rsidRPr="005E244E">
              <w:rPr>
                <w:sz w:val="24"/>
                <w:szCs w:val="24"/>
              </w:rPr>
              <w:t>структура</w:t>
            </w:r>
            <w:proofErr w:type="spellEnd"/>
            <w:r w:rsidRPr="005E244E">
              <w:rPr>
                <w:sz w:val="24"/>
                <w:szCs w:val="24"/>
              </w:rPr>
              <w:t xml:space="preserve"> и </w:t>
            </w:r>
            <w:proofErr w:type="spellStart"/>
            <w:r w:rsidRPr="005E244E">
              <w:rPr>
                <w:sz w:val="24"/>
                <w:szCs w:val="24"/>
              </w:rPr>
              <w:t>функции</w:t>
            </w:r>
            <w:proofErr w:type="spellEnd"/>
            <w:r w:rsidRPr="005E244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7C6E" w:rsidRPr="009B3379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44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Общепатологические</w:t>
            </w:r>
            <w:proofErr w:type="spellEnd"/>
            <w:r w:rsidRPr="005E244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процессы: воспаление, регенерация, признаки злокачественности.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7C6E" w:rsidRPr="009B3379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 xml:space="preserve">Объекты цитологического исследования: пункционный;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эксфолиативный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; эндоскопический;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биопсийный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 и операционный материал. Цитохимические исследования: гликоген, липиды, ДНК, РНК, ферменты и др</w:t>
            </w:r>
            <w:proofErr w:type="gramStart"/>
            <w:r w:rsidRPr="005E244E">
              <w:rPr>
                <w:sz w:val="24"/>
                <w:szCs w:val="24"/>
                <w:lang w:val="ru-RU"/>
              </w:rPr>
              <w:t xml:space="preserve">.. </w:t>
            </w:r>
            <w:proofErr w:type="gramEnd"/>
            <w:r w:rsidRPr="005E244E">
              <w:rPr>
                <w:sz w:val="24"/>
                <w:szCs w:val="24"/>
                <w:lang w:val="ru-RU"/>
              </w:rPr>
              <w:t xml:space="preserve">Определение полового хроматина в клетках опухоли; исследования вагинального эпителия и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уроцитограмм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>.</w:t>
            </w:r>
          </w:p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7C6E" w:rsidRPr="00292BD7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Паразитарные болезни: классификация, эпидемиология. Основные методы диагностики паразитарных заболеваний (макроскопические, микроскопические, серологические, дополнительные).</w:t>
            </w:r>
          </w:p>
          <w:p w:rsidR="00407C6E" w:rsidRPr="005E244E" w:rsidRDefault="00407C6E" w:rsidP="002F7142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 xml:space="preserve">Основные гельминтозы человека, морфологические характеристики гельминтов. </w:t>
            </w:r>
            <w:proofErr w:type="spellStart"/>
            <w:r w:rsidRPr="005E244E">
              <w:rPr>
                <w:sz w:val="24"/>
                <w:szCs w:val="24"/>
              </w:rPr>
              <w:t>Особенности</w:t>
            </w:r>
            <w:proofErr w:type="spellEnd"/>
            <w:r w:rsidRPr="005E244E">
              <w:rPr>
                <w:sz w:val="24"/>
                <w:szCs w:val="24"/>
              </w:rPr>
              <w:t xml:space="preserve"> </w:t>
            </w:r>
            <w:proofErr w:type="spellStart"/>
            <w:r w:rsidRPr="005E244E">
              <w:rPr>
                <w:sz w:val="24"/>
                <w:szCs w:val="24"/>
              </w:rPr>
              <w:t>приготовления</w:t>
            </w:r>
            <w:proofErr w:type="spellEnd"/>
            <w:r w:rsidRPr="005E244E">
              <w:rPr>
                <w:sz w:val="24"/>
                <w:szCs w:val="24"/>
              </w:rPr>
              <w:t xml:space="preserve"> </w:t>
            </w:r>
            <w:proofErr w:type="spellStart"/>
            <w:r w:rsidRPr="005E244E">
              <w:rPr>
                <w:sz w:val="24"/>
                <w:szCs w:val="24"/>
              </w:rPr>
              <w:t>микропрепаратов</w:t>
            </w:r>
            <w:proofErr w:type="spellEnd"/>
            <w:r w:rsidRPr="005E244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</w:rPr>
            </w:pPr>
          </w:p>
        </w:tc>
      </w:tr>
      <w:tr w:rsidR="00407C6E" w:rsidRPr="00BC4CAF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 xml:space="preserve">Основы молекулярной диагностики заболеваний человека. Персонифицированная медицина.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7C6E" w:rsidRPr="00BC4CAF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 xml:space="preserve">Микробиологические методы исследований. </w:t>
            </w:r>
            <w:proofErr w:type="gramStart"/>
            <w:r w:rsidRPr="005E244E">
              <w:rPr>
                <w:sz w:val="24"/>
                <w:szCs w:val="24"/>
                <w:lang w:val="ru-RU"/>
              </w:rPr>
              <w:t xml:space="preserve">Лабораторные </w:t>
            </w:r>
            <w:proofErr w:type="spellStart"/>
            <w:r w:rsidRPr="005E244E">
              <w:rPr>
                <w:sz w:val="24"/>
                <w:szCs w:val="24"/>
                <w:lang w:val="ru-RU"/>
              </w:rPr>
              <w:t>иметоды</w:t>
            </w:r>
            <w:proofErr w:type="spellEnd"/>
            <w:r w:rsidRPr="005E244E">
              <w:rPr>
                <w:sz w:val="24"/>
                <w:szCs w:val="24"/>
                <w:lang w:val="ru-RU"/>
              </w:rPr>
              <w:t xml:space="preserve"> клинической и санитарной бактериологии.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E63A4A" w:rsidRDefault="00E63A4A" w:rsidP="002F71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07C6E" w:rsidRPr="005E244E" w:rsidRDefault="00407C6E" w:rsidP="002F7142">
            <w:pPr>
              <w:jc w:val="center"/>
              <w:rPr>
                <w:sz w:val="24"/>
                <w:szCs w:val="24"/>
                <w:lang w:val="ru-RU"/>
              </w:rPr>
            </w:pPr>
            <w:r w:rsidRPr="005E24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7C6E" w:rsidRPr="00407C6E" w:rsidRDefault="00407C6E" w:rsidP="00407C6E">
            <w:pPr>
              <w:jc w:val="center"/>
              <w:rPr>
                <w:sz w:val="24"/>
                <w:szCs w:val="24"/>
                <w:lang w:val="ru-RU"/>
              </w:rPr>
            </w:pPr>
            <w:r w:rsidRPr="00407C6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5E244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bookmarkEnd w:id="0"/>
      <w:tr w:rsidR="00407C6E" w:rsidRPr="00BC4CAF" w:rsidTr="006A65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6E" w:rsidRPr="00BC4CAF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266A41" w:rsidRDefault="00407C6E" w:rsidP="002F7142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F729CC" w:rsidRDefault="00407C6E" w:rsidP="002F714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F729CC" w:rsidRDefault="00407C6E" w:rsidP="002F714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E63A4A" w:rsidRDefault="00E63A4A" w:rsidP="00407C6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6E" w:rsidRPr="00E63A4A" w:rsidRDefault="00E63A4A" w:rsidP="00407C6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C6E" w:rsidRPr="00B20BCE" w:rsidRDefault="00407C6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292BD7">
              <w:rPr>
                <w:sz w:val="24"/>
                <w:szCs w:val="24"/>
              </w:rPr>
              <w:t> </w:t>
            </w:r>
          </w:p>
        </w:tc>
      </w:tr>
    </w:tbl>
    <w:p w:rsidR="00EE2AF1" w:rsidRDefault="00EE2AF1" w:rsidP="00EE2AF1">
      <w:pPr>
        <w:jc w:val="center"/>
        <w:rPr>
          <w:b/>
          <w:sz w:val="24"/>
          <w:szCs w:val="24"/>
          <w:lang w:val="ru-RU"/>
        </w:rPr>
      </w:pPr>
    </w:p>
    <w:p w:rsidR="00170E1A" w:rsidRPr="006C5B6D" w:rsidRDefault="00170E1A" w:rsidP="00170E1A">
      <w:pPr>
        <w:jc w:val="center"/>
        <w:rPr>
          <w:b/>
          <w:sz w:val="24"/>
          <w:szCs w:val="24"/>
          <w:lang w:val="ru-RU"/>
        </w:rPr>
      </w:pPr>
      <w:r w:rsidRPr="006C5B6D">
        <w:rPr>
          <w:b/>
          <w:sz w:val="24"/>
          <w:szCs w:val="24"/>
          <w:lang w:val="ru-RU"/>
        </w:rPr>
        <w:t>УЧЕБНО-ТЕМАТИЧЕСКИЙ ПЛАН</w:t>
      </w:r>
    </w:p>
    <w:p w:rsidR="00170E1A" w:rsidRDefault="00170E1A" w:rsidP="00170E1A">
      <w:pPr>
        <w:jc w:val="center"/>
        <w:rPr>
          <w:b/>
          <w:lang w:val="ru-RU"/>
        </w:rPr>
      </w:pPr>
    </w:p>
    <w:tbl>
      <w:tblPr>
        <w:tblW w:w="98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3740"/>
        <w:gridCol w:w="38"/>
        <w:gridCol w:w="813"/>
        <w:gridCol w:w="1091"/>
        <w:gridCol w:w="1416"/>
        <w:gridCol w:w="1038"/>
        <w:gridCol w:w="1087"/>
      </w:tblGrid>
      <w:tr w:rsidR="00170E1A" w:rsidTr="00083E8F">
        <w:trPr>
          <w:trHeight w:val="20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BC4CAF" w:rsidRDefault="00170E1A" w:rsidP="001D6E5A">
            <w:pPr>
              <w:rPr>
                <w:sz w:val="24"/>
                <w:szCs w:val="24"/>
                <w:lang w:val="ru-RU"/>
              </w:rPr>
            </w:pPr>
            <w:r w:rsidRPr="00BC4CAF">
              <w:rPr>
                <w:lang w:val="ru-RU"/>
              </w:rPr>
              <w:t>№</w:t>
            </w:r>
          </w:p>
        </w:tc>
        <w:tc>
          <w:tcPr>
            <w:tcW w:w="3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B35B1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BC4CAF">
              <w:rPr>
                <w:lang w:val="ru-RU"/>
              </w:rPr>
              <w:t>Наименование разделов</w:t>
            </w:r>
          </w:p>
          <w:p w:rsidR="00170E1A" w:rsidRPr="00BC4CAF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BC4CAF">
              <w:rPr>
                <w:lang w:val="ru-RU"/>
              </w:rPr>
              <w:t>и дисциплин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BC4CAF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BC4CAF">
              <w:rPr>
                <w:lang w:val="ru-RU"/>
              </w:rPr>
              <w:t>Всего</w:t>
            </w:r>
          </w:p>
          <w:p w:rsidR="00170E1A" w:rsidRPr="00BC4CAF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BC4CAF">
              <w:rPr>
                <w:lang w:val="ru-RU"/>
              </w:rPr>
              <w:t>часов</w:t>
            </w:r>
          </w:p>
        </w:tc>
        <w:tc>
          <w:tcPr>
            <w:tcW w:w="3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jc w:val="center"/>
              <w:rPr>
                <w:sz w:val="24"/>
                <w:szCs w:val="24"/>
              </w:rPr>
            </w:pPr>
            <w:r>
              <w:rPr>
                <w:lang w:val="ru-RU"/>
              </w:rPr>
              <w:t>в</w:t>
            </w:r>
            <w:r w:rsidRPr="00BC4CAF">
              <w:rPr>
                <w:lang w:val="ru-RU"/>
              </w:rPr>
              <w:t xml:space="preserve"> том </w:t>
            </w:r>
            <w:proofErr w:type="spellStart"/>
            <w:r>
              <w:t>числе</w:t>
            </w:r>
            <w:proofErr w:type="spellEnd"/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контроля</w:t>
            </w:r>
            <w:proofErr w:type="spellEnd"/>
          </w:p>
        </w:tc>
      </w:tr>
      <w:tr w:rsidR="00170E1A" w:rsidTr="00083E8F">
        <w:trPr>
          <w:trHeight w:val="20"/>
        </w:trPr>
        <w:tc>
          <w:tcPr>
            <w:tcW w:w="6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Лекции</w:t>
            </w:r>
            <w:proofErr w:type="spellEnd"/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Практические  занятия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</w:rPr>
            </w:pPr>
          </w:p>
        </w:tc>
      </w:tr>
      <w:tr w:rsidR="00170E1A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Default="00170E1A" w:rsidP="001D6E5A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813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F6568F" w:rsidRDefault="00170E1A" w:rsidP="001D6E5A">
            <w:pPr>
              <w:tabs>
                <w:tab w:val="left" w:pos="877"/>
              </w:tabs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 w:eastAsia="zh-CN"/>
              </w:rPr>
              <w:t>Законодательные</w:t>
            </w:r>
            <w:r>
              <w:rPr>
                <w:sz w:val="24"/>
                <w:szCs w:val="24"/>
                <w:lang w:val="ru-RU" w:eastAsia="zh-CN"/>
              </w:rPr>
              <w:t xml:space="preserve"> основы деятельности лабораторной службы.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Контрольное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</w:p>
        </w:tc>
      </w:tr>
      <w:tr w:rsidR="00170E1A" w:rsidRPr="00C936F5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AC5C82" w:rsidRDefault="00170E1A" w:rsidP="001D6E5A">
            <w:pPr>
              <w:jc w:val="both"/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 w:eastAsia="zh-CN"/>
              </w:rPr>
              <w:t>Законодательные и нормативные документы, определяющие деятельность лабораторной службы</w:t>
            </w:r>
            <w:r>
              <w:rPr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37E8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C936F5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AC5C82" w:rsidRDefault="00170E1A" w:rsidP="001D6E5A">
            <w:pPr>
              <w:jc w:val="both"/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 w:eastAsia="zh-CN"/>
              </w:rPr>
              <w:t>Основы экономики, финансирования,  медицинского страхования деятельности клинико-диагностических лабораторий.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37E8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C936F5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3002E0" w:rsidRDefault="00170E1A" w:rsidP="001D6E5A">
            <w:pPr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 w:eastAsia="zh-CN"/>
              </w:rPr>
              <w:t>Положения об аккредитации и лицензировании клинико-диагностических лабораторий.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37E8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FE71A4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E707D1" w:rsidRDefault="00170E1A" w:rsidP="001D6E5A">
            <w:pPr>
              <w:rPr>
                <w:sz w:val="24"/>
                <w:szCs w:val="24"/>
              </w:rPr>
            </w:pPr>
            <w:r w:rsidRPr="00E707D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813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42658D" w:rsidRDefault="00170E1A" w:rsidP="001D6E5A">
            <w:pPr>
              <w:jc w:val="both"/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/>
              </w:rPr>
              <w:t xml:space="preserve">Принципы взаимодействия клинико-диагностических лабораторий с клиническими подразделениями.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70E1A" w:rsidRPr="00A77FF2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proofErr w:type="spellStart"/>
            <w:r w:rsidRPr="002978CA">
              <w:rPr>
                <w:sz w:val="24"/>
                <w:szCs w:val="24"/>
              </w:rPr>
              <w:t>Преаналитический</w:t>
            </w:r>
            <w:proofErr w:type="spellEnd"/>
            <w:r w:rsidRPr="002978CA">
              <w:rPr>
                <w:sz w:val="24"/>
                <w:szCs w:val="24"/>
              </w:rPr>
              <w:t xml:space="preserve"> </w:t>
            </w:r>
            <w:proofErr w:type="spellStart"/>
            <w:r w:rsidRPr="002978CA">
              <w:rPr>
                <w:sz w:val="24"/>
                <w:szCs w:val="24"/>
              </w:rPr>
              <w:t>этап</w:t>
            </w:r>
            <w:proofErr w:type="spellEnd"/>
            <w:r w:rsidRPr="002978CA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37E8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t>Контрольное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</w:p>
        </w:tc>
      </w:tr>
      <w:tr w:rsidR="00170E1A" w:rsidRPr="00F6568F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AC5C82" w:rsidRDefault="00170E1A" w:rsidP="001D6E5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аналитическому этапу лабораторного исследования. ГОСТ.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37E8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70E1A" w:rsidRPr="00F6568F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AC5C82" w:rsidRDefault="00170E1A" w:rsidP="001D6E5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Лабораторные информационные системы. </w:t>
            </w:r>
            <w:proofErr w:type="spellStart"/>
            <w:r>
              <w:rPr>
                <w:sz w:val="24"/>
                <w:szCs w:val="24"/>
                <w:lang w:val="ru-RU"/>
              </w:rPr>
              <w:t>Постаналитический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этап КЛИ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37E8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1B37E8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70E1A" w:rsidRPr="00F6568F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F6568F" w:rsidRDefault="00170E1A" w:rsidP="001D6E5A">
            <w:pPr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/>
              </w:rPr>
              <w:t xml:space="preserve">3. </w:t>
            </w:r>
          </w:p>
        </w:tc>
        <w:tc>
          <w:tcPr>
            <w:tcW w:w="813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0E1A" w:rsidRPr="001B487F" w:rsidRDefault="00170E1A" w:rsidP="001D6E5A">
            <w:pPr>
              <w:pStyle w:val="31"/>
              <w:ind w:left="-28"/>
              <w:rPr>
                <w:sz w:val="24"/>
                <w:szCs w:val="24"/>
              </w:rPr>
            </w:pPr>
            <w:r w:rsidRPr="002978CA">
              <w:rPr>
                <w:sz w:val="24"/>
                <w:szCs w:val="24"/>
              </w:rPr>
              <w:t>Управление качеством лабораторных исследований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F6568F" w:rsidRDefault="00170E1A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F6568F">
              <w:rPr>
                <w:lang w:val="ru-RU"/>
              </w:rPr>
              <w:t>Контрольное задание</w:t>
            </w:r>
          </w:p>
        </w:tc>
      </w:tr>
      <w:tr w:rsidR="00170E1A" w:rsidRPr="00A77FF2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9B3379" w:rsidRDefault="00170E1A" w:rsidP="001D6E5A">
            <w:pPr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 w:eastAsia="zh-CN"/>
              </w:rPr>
              <w:t xml:space="preserve">Виды вариации результатов клинического лабораторного анализа: биологическая (групповая, персональная), </w:t>
            </w:r>
            <w:proofErr w:type="spellStart"/>
            <w:r w:rsidRPr="00F6568F">
              <w:rPr>
                <w:sz w:val="24"/>
                <w:szCs w:val="24"/>
                <w:lang w:val="ru-RU" w:eastAsia="zh-CN"/>
              </w:rPr>
              <w:t>преаналитическая</w:t>
            </w:r>
            <w:proofErr w:type="spellEnd"/>
            <w:r w:rsidRPr="00F6568F">
              <w:rPr>
                <w:sz w:val="24"/>
                <w:szCs w:val="24"/>
                <w:lang w:val="ru-RU" w:eastAsia="zh-CN"/>
              </w:rPr>
              <w:t>, аналитическая.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A77FF2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F6568F" w:rsidRDefault="00170E1A" w:rsidP="001D6E5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zh-CN"/>
              </w:rPr>
              <w:t>П</w:t>
            </w:r>
            <w:r w:rsidRPr="00F6568F">
              <w:rPr>
                <w:sz w:val="24"/>
                <w:szCs w:val="24"/>
                <w:lang w:val="ru-RU" w:eastAsia="zh-CN"/>
              </w:rPr>
              <w:t>ринципы и система мер, основные регламентирующие документы.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E8257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E82578" w:rsidRDefault="00170E1A" w:rsidP="001D6E5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ИСО 15189. Системы менеджмента контроля качества КЛИ.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F7074">
              <w:rPr>
                <w:rFonts w:eastAsia="Calibri"/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E707D1" w:rsidRDefault="00170E1A" w:rsidP="001D6E5A">
            <w:pPr>
              <w:rPr>
                <w:sz w:val="24"/>
                <w:szCs w:val="24"/>
                <w:lang w:val="ru-RU"/>
              </w:rPr>
            </w:pPr>
            <w:r w:rsidRPr="00E82578">
              <w:rPr>
                <w:sz w:val="24"/>
                <w:szCs w:val="24"/>
                <w:lang w:val="ru-RU"/>
              </w:rPr>
              <w:t xml:space="preserve">Метод контрольных правил </w:t>
            </w:r>
            <w:proofErr w:type="spellStart"/>
            <w:r w:rsidRPr="00E82578">
              <w:rPr>
                <w:sz w:val="24"/>
                <w:szCs w:val="24"/>
                <w:lang w:val="ru-RU"/>
              </w:rPr>
              <w:t>Westgard</w:t>
            </w:r>
            <w:proofErr w:type="spellEnd"/>
            <w:r w:rsidRPr="004D3CF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E8257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13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 w:rsidRPr="009B3379">
              <w:rPr>
                <w:sz w:val="24"/>
                <w:szCs w:val="24"/>
                <w:lang w:val="ru-RU"/>
              </w:rPr>
              <w:t>Техническое обеспечение аналитического процесса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3379">
              <w:rPr>
                <w:sz w:val="24"/>
                <w:szCs w:val="24"/>
                <w:lang w:val="ru-RU"/>
              </w:rPr>
              <w:t>а</w:t>
            </w:r>
            <w:proofErr w:type="gramEnd"/>
            <w:r w:rsidRPr="009B3379">
              <w:rPr>
                <w:sz w:val="24"/>
                <w:szCs w:val="24"/>
                <w:lang w:val="ru-RU"/>
              </w:rPr>
              <w:t xml:space="preserve"> также основанные на 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E82578" w:rsidRDefault="00170E1A" w:rsidP="001D6E5A">
            <w:pPr>
              <w:rPr>
                <w:sz w:val="24"/>
                <w:szCs w:val="24"/>
                <w:lang w:val="ru-RU"/>
              </w:rPr>
            </w:pPr>
            <w:r w:rsidRPr="009B3379">
              <w:rPr>
                <w:sz w:val="24"/>
                <w:szCs w:val="24"/>
                <w:lang w:val="ru-RU"/>
              </w:rPr>
              <w:t>Физико-химические методы анализа</w:t>
            </w:r>
            <w:r>
              <w:rPr>
                <w:sz w:val="24"/>
                <w:szCs w:val="24"/>
                <w:lang w:val="ru-RU"/>
              </w:rPr>
              <w:t>: о</w:t>
            </w:r>
            <w:r w:rsidRPr="009B3379">
              <w:rPr>
                <w:sz w:val="24"/>
                <w:szCs w:val="24"/>
                <w:lang w:val="ru-RU"/>
              </w:rPr>
              <w:t xml:space="preserve">птические методы, основанные на определении в биоматериале лучистой энергии, испускаемой, поглощенной, рассеиваемой, отраженной в определенных условиях, - фотометрия, </w:t>
            </w:r>
            <w:proofErr w:type="spellStart"/>
            <w:r w:rsidRPr="009B3379">
              <w:rPr>
                <w:sz w:val="24"/>
                <w:szCs w:val="24"/>
                <w:lang w:val="ru-RU"/>
              </w:rPr>
              <w:t>спектрофотометрия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</w:t>
            </w:r>
            <w:r w:rsidRPr="009B3379">
              <w:rPr>
                <w:sz w:val="24"/>
                <w:szCs w:val="24"/>
                <w:lang w:val="ru-RU"/>
              </w:rPr>
              <w:t>люориметрия</w:t>
            </w:r>
            <w:proofErr w:type="spellEnd"/>
            <w:r w:rsidRPr="009B3379">
              <w:rPr>
                <w:sz w:val="24"/>
                <w:szCs w:val="24"/>
                <w:lang w:val="ru-RU"/>
              </w:rPr>
              <w:t xml:space="preserve">, нефелометрия, </w:t>
            </w:r>
            <w:proofErr w:type="spellStart"/>
            <w:r w:rsidRPr="009B3379">
              <w:rPr>
                <w:sz w:val="24"/>
                <w:szCs w:val="24"/>
                <w:lang w:val="ru-RU"/>
              </w:rPr>
              <w:t>поляриметрия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</w:t>
            </w:r>
            <w:r w:rsidRPr="009B3379">
              <w:rPr>
                <w:sz w:val="24"/>
                <w:szCs w:val="24"/>
                <w:lang w:val="ru-RU"/>
              </w:rPr>
              <w:t>люориметрические</w:t>
            </w:r>
            <w:proofErr w:type="spellEnd"/>
            <w:r w:rsidRPr="009B3379">
              <w:rPr>
                <w:sz w:val="24"/>
                <w:szCs w:val="24"/>
                <w:lang w:val="ru-RU"/>
              </w:rPr>
              <w:t xml:space="preserve"> методы</w:t>
            </w:r>
            <w:r>
              <w:rPr>
                <w:sz w:val="24"/>
                <w:szCs w:val="24"/>
                <w:lang w:val="ru-RU"/>
              </w:rPr>
              <w:t xml:space="preserve"> КЛИ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E82578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Нефелометрические и турбидиметрические методы КЛИ.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4.5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r w:rsidRPr="009B3379">
              <w:rPr>
                <w:sz w:val="24"/>
                <w:szCs w:val="24"/>
                <w:lang w:val="ru-RU"/>
              </w:rPr>
              <w:t>емилюминисценци</w:t>
            </w:r>
            <w:r>
              <w:rPr>
                <w:sz w:val="24"/>
                <w:szCs w:val="24"/>
                <w:lang w:val="ru-RU"/>
              </w:rPr>
              <w:t>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возможности ее использования  </w:t>
            </w:r>
            <w:r w:rsidRPr="004D3CF8">
              <w:rPr>
                <w:sz w:val="24"/>
                <w:szCs w:val="24"/>
                <w:lang w:val="ru-RU"/>
              </w:rPr>
              <w:t>в лабораторной диагностике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13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0E1A" w:rsidRPr="001B487F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Гематологические методы исследований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BC4CAF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Характеристика современных технологий анализа клеток крови.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A77FF2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</w:p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</w:p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</w:p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</w:p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9B3379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Микроскопические методы анализа форменных элементов крови.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A77FF2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1B487F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Цитохимическое исследование гемопоэтических клеток.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9B3379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Современные гематологические анализаторы.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13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0E1A" w:rsidRPr="009B3379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 xml:space="preserve">. </w:t>
            </w:r>
            <w:r w:rsidRPr="00096A92">
              <w:rPr>
                <w:sz w:val="24"/>
                <w:szCs w:val="24"/>
                <w:lang w:val="ru-RU"/>
              </w:rPr>
              <w:t xml:space="preserve">Клиническая биохимия. 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9B3379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Лабораторные критерии основных  патологических синдромов, заболеваний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Биохимические критерии здоровья. Биохимическая индивидуальность, норма.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6.3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9B3379" w:rsidRDefault="00170E1A" w:rsidP="001D6E5A">
            <w:pPr>
              <w:rPr>
                <w:sz w:val="24"/>
                <w:szCs w:val="24"/>
                <w:lang w:val="ru-RU"/>
              </w:rPr>
            </w:pPr>
            <w:r w:rsidRPr="00A73750">
              <w:rPr>
                <w:sz w:val="24"/>
                <w:szCs w:val="24"/>
                <w:lang w:val="ru-RU"/>
              </w:rPr>
              <w:t>. Метаболический профиль при беременности.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6.4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A73750">
              <w:rPr>
                <w:sz w:val="24"/>
                <w:szCs w:val="24"/>
                <w:lang w:val="ru-RU"/>
              </w:rPr>
              <w:t xml:space="preserve">Синдромы при нарушениях </w:t>
            </w:r>
            <w:proofErr w:type="gramStart"/>
            <w:r w:rsidRPr="00A73750">
              <w:rPr>
                <w:sz w:val="24"/>
                <w:szCs w:val="24"/>
                <w:lang w:val="ru-RU"/>
              </w:rPr>
              <w:t>кислотно-основного</w:t>
            </w:r>
            <w:proofErr w:type="gramEnd"/>
            <w:r w:rsidRPr="00A73750">
              <w:rPr>
                <w:sz w:val="24"/>
                <w:szCs w:val="24"/>
                <w:lang w:val="ru-RU"/>
              </w:rPr>
              <w:t xml:space="preserve"> состояний (алкалоз, ацидоз).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A77FF2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6.5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A73750" w:rsidRDefault="00170E1A" w:rsidP="001D6E5A">
            <w:pPr>
              <w:rPr>
                <w:sz w:val="24"/>
                <w:szCs w:val="24"/>
                <w:lang w:val="ru-RU"/>
              </w:rPr>
            </w:pPr>
            <w:r w:rsidRPr="00A73750">
              <w:rPr>
                <w:sz w:val="24"/>
                <w:szCs w:val="24"/>
                <w:lang w:val="ru-RU"/>
              </w:rPr>
              <w:t xml:space="preserve">Стратегия биохимического обследования при заболеваниях </w:t>
            </w:r>
            <w:proofErr w:type="spellStart"/>
            <w:proofErr w:type="gramStart"/>
            <w:r w:rsidRPr="00A73750">
              <w:rPr>
                <w:sz w:val="24"/>
                <w:szCs w:val="24"/>
                <w:lang w:val="ru-RU"/>
              </w:rPr>
              <w:t>сердечно-сосудистой</w:t>
            </w:r>
            <w:proofErr w:type="spellEnd"/>
            <w:proofErr w:type="gramEnd"/>
            <w:r w:rsidRPr="00A73750">
              <w:rPr>
                <w:sz w:val="24"/>
                <w:szCs w:val="24"/>
                <w:lang w:val="ru-RU"/>
              </w:rPr>
              <w:t xml:space="preserve"> системы.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A77FF2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 xml:space="preserve">7. </w:t>
            </w:r>
          </w:p>
        </w:tc>
        <w:tc>
          <w:tcPr>
            <w:tcW w:w="813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BC4CAF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 xml:space="preserve">Методы и техника </w:t>
            </w:r>
            <w:proofErr w:type="spellStart"/>
            <w:r w:rsidRPr="00096A92">
              <w:rPr>
                <w:sz w:val="24"/>
                <w:szCs w:val="24"/>
                <w:lang w:val="ru-RU"/>
              </w:rPr>
              <w:t>проточно-цитометрического</w:t>
            </w:r>
            <w:proofErr w:type="spellEnd"/>
            <w:r w:rsidRPr="00096A92">
              <w:rPr>
                <w:sz w:val="24"/>
                <w:szCs w:val="24"/>
                <w:lang w:val="ru-RU"/>
              </w:rPr>
              <w:t xml:space="preserve"> анализа.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 xml:space="preserve">кондуктометрия, регистрация светорассеяния и </w:t>
            </w:r>
            <w:proofErr w:type="spellStart"/>
            <w:r w:rsidRPr="00096A92">
              <w:rPr>
                <w:sz w:val="24"/>
                <w:szCs w:val="24"/>
                <w:lang w:val="ru-RU"/>
              </w:rPr>
              <w:t>светопоглощения</w:t>
            </w:r>
            <w:proofErr w:type="spellEnd"/>
            <w:r w:rsidRPr="00096A9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6A92">
              <w:rPr>
                <w:sz w:val="24"/>
                <w:szCs w:val="24"/>
                <w:lang w:val="ru-RU"/>
              </w:rPr>
              <w:t>флюориметрия</w:t>
            </w:r>
            <w:proofErr w:type="spellEnd"/>
            <w:r w:rsidRPr="00096A92">
              <w:rPr>
                <w:sz w:val="24"/>
                <w:szCs w:val="24"/>
                <w:lang w:val="ru-RU"/>
              </w:rPr>
              <w:t xml:space="preserve">, изменение дисперсии лазерного света клетками, измерение активности </w:t>
            </w:r>
            <w:proofErr w:type="spellStart"/>
            <w:r w:rsidRPr="00096A92">
              <w:rPr>
                <w:sz w:val="24"/>
                <w:szCs w:val="24"/>
                <w:lang w:val="ru-RU"/>
              </w:rPr>
              <w:t>пероксидазы</w:t>
            </w:r>
            <w:proofErr w:type="spellEnd"/>
            <w:r w:rsidRPr="00096A92">
              <w:rPr>
                <w:sz w:val="24"/>
                <w:szCs w:val="24"/>
                <w:lang w:val="ru-RU"/>
              </w:rPr>
              <w:t xml:space="preserve"> в лейкоцитах, специфический химический лизис лейкоцитов.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proofErr w:type="spellStart"/>
            <w:r w:rsidRPr="00096A92">
              <w:rPr>
                <w:sz w:val="24"/>
                <w:szCs w:val="24"/>
                <w:lang w:val="ru-RU"/>
              </w:rPr>
              <w:t>Цитофлюориметрия</w:t>
            </w:r>
            <w:proofErr w:type="spellEnd"/>
            <w:r w:rsidRPr="00096A92">
              <w:rPr>
                <w:sz w:val="24"/>
                <w:szCs w:val="24"/>
                <w:lang w:val="ru-RU"/>
              </w:rPr>
              <w:t>. Сортировка клеток.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proofErr w:type="spellStart"/>
            <w:r w:rsidRPr="00096A92">
              <w:rPr>
                <w:sz w:val="24"/>
                <w:szCs w:val="24"/>
                <w:lang w:val="ru-RU"/>
              </w:rPr>
              <w:t>Цитофотометрия</w:t>
            </w:r>
            <w:proofErr w:type="spellEnd"/>
            <w:r w:rsidRPr="00096A9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96A92">
              <w:rPr>
                <w:sz w:val="24"/>
                <w:szCs w:val="24"/>
                <w:lang w:val="ru-RU"/>
              </w:rPr>
              <w:t>Цитоэлектрофорез</w:t>
            </w:r>
            <w:proofErr w:type="spellEnd"/>
            <w:r w:rsidRPr="00096A9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A77FF2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096A92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 xml:space="preserve">8. </w:t>
            </w:r>
          </w:p>
        </w:tc>
        <w:tc>
          <w:tcPr>
            <w:tcW w:w="813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0234BA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 xml:space="preserve">Системы компьютерного анализа изображения клеток. 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Оптическая, цифровая, э</w:t>
            </w:r>
            <w:r w:rsidRPr="00096A92">
              <w:rPr>
                <w:sz w:val="24"/>
                <w:szCs w:val="24"/>
                <w:lang w:val="ru-RU"/>
              </w:rPr>
              <w:t>лектронная</w:t>
            </w:r>
            <w:r>
              <w:rPr>
                <w:sz w:val="24"/>
                <w:szCs w:val="24"/>
                <w:lang w:val="ru-RU"/>
              </w:rPr>
              <w:t xml:space="preserve">,  многофотонная </w:t>
            </w:r>
            <w:r w:rsidRPr="00096A92">
              <w:rPr>
                <w:sz w:val="24"/>
                <w:szCs w:val="24"/>
                <w:lang w:val="ru-RU"/>
              </w:rPr>
              <w:t xml:space="preserve"> микроскопия клеток крови.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A77FF2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Анализ хромосом.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proofErr w:type="spellStart"/>
            <w:r w:rsidRPr="00096A92">
              <w:rPr>
                <w:sz w:val="24"/>
                <w:szCs w:val="24"/>
                <w:lang w:val="ru-RU"/>
              </w:rPr>
              <w:t>Иммуномагнитная</w:t>
            </w:r>
            <w:proofErr w:type="spellEnd"/>
            <w:r w:rsidRPr="00096A92">
              <w:rPr>
                <w:sz w:val="24"/>
                <w:szCs w:val="24"/>
                <w:lang w:val="ru-RU"/>
              </w:rPr>
              <w:t xml:space="preserve"> сепарация и </w:t>
            </w:r>
            <w:proofErr w:type="spellStart"/>
            <w:r w:rsidRPr="00096A92">
              <w:rPr>
                <w:sz w:val="24"/>
                <w:szCs w:val="24"/>
                <w:lang w:val="ru-RU"/>
              </w:rPr>
              <w:t>детекция</w:t>
            </w:r>
            <w:proofErr w:type="spellEnd"/>
            <w:r w:rsidRPr="00096A92">
              <w:rPr>
                <w:sz w:val="24"/>
                <w:szCs w:val="24"/>
                <w:lang w:val="ru-RU"/>
              </w:rPr>
              <w:t xml:space="preserve"> злокачественных клеток.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5D0BAF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 xml:space="preserve">9. </w:t>
            </w:r>
          </w:p>
        </w:tc>
        <w:tc>
          <w:tcPr>
            <w:tcW w:w="813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proofErr w:type="spellStart"/>
            <w:r w:rsidRPr="00F44AA4">
              <w:rPr>
                <w:sz w:val="24"/>
                <w:szCs w:val="24"/>
                <w:lang w:val="ru-RU"/>
              </w:rPr>
              <w:t>Общеклинические</w:t>
            </w:r>
            <w:proofErr w:type="spellEnd"/>
            <w:r w:rsidRPr="00F44AA4">
              <w:rPr>
                <w:sz w:val="24"/>
                <w:szCs w:val="24"/>
                <w:lang w:val="ru-RU"/>
              </w:rPr>
              <w:t xml:space="preserve"> исследования</w:t>
            </w:r>
            <w:proofErr w:type="gramStart"/>
            <w:r w:rsidRPr="00F44AA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F44AA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AA4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F44AA4">
              <w:rPr>
                <w:sz w:val="24"/>
                <w:szCs w:val="24"/>
                <w:lang w:val="ru-RU"/>
              </w:rPr>
              <w:t xml:space="preserve">окроты, 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  <w:r w:rsidRPr="00F44AA4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r w:rsidRPr="00F44AA4">
              <w:rPr>
                <w:sz w:val="24"/>
                <w:szCs w:val="24"/>
                <w:lang w:val="ru-RU"/>
              </w:rPr>
              <w:t>Диагностическое значение исследования мочи.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r w:rsidRPr="00F44AA4">
              <w:rPr>
                <w:sz w:val="24"/>
                <w:szCs w:val="24"/>
                <w:lang w:val="ru-RU"/>
              </w:rPr>
              <w:t>Диагностическое значение исследования спинномозговой жидкости.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  <w:r w:rsidRPr="00F44AA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  <w:r w:rsidRPr="00F44AA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r w:rsidRPr="00F44AA4">
              <w:rPr>
                <w:sz w:val="24"/>
                <w:szCs w:val="24"/>
                <w:lang w:val="ru-RU"/>
              </w:rPr>
              <w:t>Диагностическое значение исследования экссудатов и транссудатов.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  <w:r w:rsidRPr="00F44AA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FE71A4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 xml:space="preserve">10. </w:t>
            </w:r>
          </w:p>
        </w:tc>
        <w:tc>
          <w:tcPr>
            <w:tcW w:w="92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  <w:r w:rsidRPr="00F44AA4">
              <w:rPr>
                <w:sz w:val="24"/>
                <w:szCs w:val="24"/>
                <w:lang w:val="ru-RU"/>
              </w:rPr>
              <w:t>Система гемостаза, структурно-функциональные компоненты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44AA4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F44AA4">
              <w:rPr>
                <w:sz w:val="24"/>
                <w:szCs w:val="24"/>
                <w:lang w:val="ru-RU"/>
              </w:rPr>
              <w:t xml:space="preserve">истемы и система комплемента). 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10.1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  <w:r w:rsidRPr="00F44AA4">
              <w:rPr>
                <w:sz w:val="24"/>
                <w:szCs w:val="24"/>
                <w:lang w:val="ru-RU"/>
              </w:rPr>
              <w:t>стенки сосудов, форменные элементы крови (тромбоциты, эритроциты, лейкоциты),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10.2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Ф</w:t>
            </w:r>
            <w:r w:rsidRPr="00F44AA4">
              <w:rPr>
                <w:sz w:val="24"/>
                <w:szCs w:val="24"/>
                <w:lang w:val="ru-RU"/>
              </w:rPr>
              <w:t xml:space="preserve">ерментные системы плазмы крови (факторы свёртывания крови, </w:t>
            </w:r>
            <w:proofErr w:type="spellStart"/>
            <w:r w:rsidRPr="00F44AA4">
              <w:rPr>
                <w:sz w:val="24"/>
                <w:szCs w:val="24"/>
                <w:lang w:val="ru-RU"/>
              </w:rPr>
              <w:t>плазминовая</w:t>
            </w:r>
            <w:proofErr w:type="spellEnd"/>
            <w:r w:rsidRPr="00F44AA4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44AA4">
              <w:rPr>
                <w:sz w:val="24"/>
                <w:szCs w:val="24"/>
                <w:lang w:val="ru-RU"/>
              </w:rPr>
              <w:t>калликреин-кининовая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10.3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F44AA4" w:rsidRDefault="00170E1A" w:rsidP="001D6E5A">
            <w:pPr>
              <w:rPr>
                <w:sz w:val="24"/>
                <w:szCs w:val="24"/>
                <w:lang w:val="ru-RU"/>
              </w:rPr>
            </w:pPr>
            <w:r w:rsidRPr="00F44AA4">
              <w:rPr>
                <w:sz w:val="24"/>
                <w:szCs w:val="24"/>
                <w:lang w:val="ru-RU"/>
              </w:rPr>
              <w:t>Механизмы и этапы реализации гемостаза, первичный и вторичный гемостаз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 w:rsidRPr="00CF707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FE71A4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92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C227CB" w:rsidRDefault="00170E1A" w:rsidP="001D6E5A">
            <w:pPr>
              <w:rPr>
                <w:sz w:val="24"/>
                <w:szCs w:val="24"/>
                <w:lang w:val="ru-RU"/>
              </w:rPr>
            </w:pPr>
            <w:r w:rsidRPr="00C227CB">
              <w:rPr>
                <w:sz w:val="24"/>
                <w:szCs w:val="24"/>
                <w:lang w:val="ru-RU"/>
              </w:rPr>
              <w:t xml:space="preserve">Понятие об иммунной системе и иммунологической реактивности. 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11.1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r w:rsidRPr="00C227CB">
              <w:rPr>
                <w:sz w:val="24"/>
                <w:szCs w:val="24"/>
                <w:lang w:val="ru-RU"/>
              </w:rPr>
              <w:t>Функции иммунной системы. Иммунологический надзор и поддержание генетического постоянства внутренней среды организма.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11.2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C227CB" w:rsidRDefault="00170E1A" w:rsidP="001D6E5A">
            <w:pPr>
              <w:rPr>
                <w:sz w:val="24"/>
                <w:szCs w:val="24"/>
                <w:lang w:val="ru-RU"/>
              </w:rPr>
            </w:pPr>
            <w:r w:rsidRPr="00C227CB">
              <w:rPr>
                <w:sz w:val="24"/>
                <w:szCs w:val="24"/>
                <w:lang w:val="ru-RU"/>
              </w:rPr>
              <w:t>Оценка иммунного статуса.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11.3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C227CB" w:rsidRDefault="00170E1A" w:rsidP="001D6E5A">
            <w:pPr>
              <w:rPr>
                <w:sz w:val="24"/>
                <w:szCs w:val="24"/>
                <w:lang w:val="ru-RU"/>
              </w:rPr>
            </w:pPr>
            <w:r w:rsidRPr="00C227CB">
              <w:rPr>
                <w:sz w:val="24"/>
                <w:szCs w:val="24"/>
                <w:lang w:val="ru-RU"/>
              </w:rPr>
              <w:t xml:space="preserve">Центральные и периферические органы иммунной системы, фагоцитарная система. </w:t>
            </w:r>
            <w:proofErr w:type="spellStart"/>
            <w:r w:rsidRPr="00C227CB">
              <w:rPr>
                <w:sz w:val="24"/>
                <w:szCs w:val="24"/>
                <w:lang w:val="ru-RU"/>
              </w:rPr>
              <w:t>Иммунокомпетентные</w:t>
            </w:r>
            <w:proofErr w:type="spellEnd"/>
            <w:r w:rsidRPr="00C227CB">
              <w:rPr>
                <w:sz w:val="24"/>
                <w:szCs w:val="24"/>
                <w:lang w:val="ru-RU"/>
              </w:rPr>
              <w:t xml:space="preserve"> клетки и их роль в иммунном ответе (макрофаги, гранулоциты, </w:t>
            </w:r>
            <w:proofErr w:type="gramStart"/>
            <w:r w:rsidRPr="00C227CB">
              <w:rPr>
                <w:sz w:val="24"/>
                <w:szCs w:val="24"/>
                <w:lang w:val="ru-RU"/>
              </w:rPr>
              <w:t>Т-</w:t>
            </w:r>
            <w:proofErr w:type="gramEnd"/>
            <w:r w:rsidRPr="00C227CB">
              <w:rPr>
                <w:sz w:val="24"/>
                <w:szCs w:val="24"/>
                <w:lang w:val="ru-RU"/>
              </w:rPr>
              <w:t xml:space="preserve"> и В-лимфоциты); их биохимические особенности, маркеры и рецепторы.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11.4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proofErr w:type="spellStart"/>
            <w:r w:rsidRPr="00C227CB">
              <w:rPr>
                <w:sz w:val="24"/>
                <w:szCs w:val="24"/>
                <w:lang w:val="ru-RU"/>
              </w:rPr>
              <w:t>Субпопуляции</w:t>
            </w:r>
            <w:proofErr w:type="spellEnd"/>
            <w:r w:rsidRPr="00C227C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27CB">
              <w:rPr>
                <w:sz w:val="24"/>
                <w:szCs w:val="24"/>
                <w:lang w:val="ru-RU"/>
              </w:rPr>
              <w:t>Т-</w:t>
            </w:r>
            <w:proofErr w:type="gramEnd"/>
            <w:r w:rsidRPr="00C227CB">
              <w:rPr>
                <w:sz w:val="24"/>
                <w:szCs w:val="24"/>
                <w:lang w:val="ru-RU"/>
              </w:rPr>
              <w:t xml:space="preserve"> и В-лимфоцитов. Антигены и иммуногены, их виды, химическая и функциональная характеристика. Иммуноглобулины (антитела). Классификация, структура и функции.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 w:rsidRPr="00CF707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C227CB" w:rsidRDefault="00170E1A" w:rsidP="001D6E5A">
            <w:pPr>
              <w:rPr>
                <w:sz w:val="24"/>
                <w:szCs w:val="24"/>
                <w:lang w:val="ru-RU"/>
              </w:rPr>
            </w:pPr>
            <w:proofErr w:type="spellStart"/>
            <w:r w:rsidRPr="00C227CB">
              <w:rPr>
                <w:sz w:val="24"/>
                <w:szCs w:val="24"/>
                <w:lang w:val="ru-RU"/>
              </w:rPr>
              <w:t>Общепатологические</w:t>
            </w:r>
            <w:proofErr w:type="spellEnd"/>
            <w:r w:rsidRPr="00C227CB">
              <w:rPr>
                <w:sz w:val="24"/>
                <w:szCs w:val="24"/>
                <w:lang w:val="ru-RU"/>
              </w:rPr>
              <w:t xml:space="preserve"> процессы: воспаление, регенерация, признаки злокачественности.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92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C227CB">
              <w:rPr>
                <w:sz w:val="24"/>
                <w:szCs w:val="24"/>
                <w:lang w:val="ru-RU"/>
              </w:rPr>
              <w:t>Объекты цитологического исследования.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13.1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r w:rsidRPr="00C227CB">
              <w:rPr>
                <w:sz w:val="24"/>
                <w:szCs w:val="24"/>
                <w:lang w:val="ru-RU"/>
              </w:rPr>
              <w:t xml:space="preserve">Пункционный; </w:t>
            </w:r>
            <w:proofErr w:type="spellStart"/>
            <w:r w:rsidRPr="00C227CB">
              <w:rPr>
                <w:sz w:val="24"/>
                <w:szCs w:val="24"/>
                <w:lang w:val="ru-RU"/>
              </w:rPr>
              <w:t>эксфолиативный</w:t>
            </w:r>
            <w:proofErr w:type="spellEnd"/>
            <w:r w:rsidRPr="00C227CB">
              <w:rPr>
                <w:sz w:val="24"/>
                <w:szCs w:val="24"/>
                <w:lang w:val="ru-RU"/>
              </w:rPr>
              <w:t xml:space="preserve">; эндоскопический; </w:t>
            </w:r>
            <w:proofErr w:type="spellStart"/>
            <w:r w:rsidRPr="00C227CB">
              <w:rPr>
                <w:sz w:val="24"/>
                <w:szCs w:val="24"/>
                <w:lang w:val="ru-RU"/>
              </w:rPr>
              <w:t>биопсийный</w:t>
            </w:r>
            <w:proofErr w:type="spellEnd"/>
            <w:r w:rsidRPr="00C227CB">
              <w:rPr>
                <w:sz w:val="24"/>
                <w:szCs w:val="24"/>
                <w:lang w:val="ru-RU"/>
              </w:rPr>
              <w:t xml:space="preserve"> и операционный материал.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13.2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C227CB" w:rsidRDefault="00170E1A" w:rsidP="001D6E5A">
            <w:pPr>
              <w:rPr>
                <w:sz w:val="24"/>
                <w:szCs w:val="24"/>
                <w:lang w:val="ru-RU"/>
              </w:rPr>
            </w:pPr>
            <w:r w:rsidRPr="00C227CB">
              <w:rPr>
                <w:sz w:val="24"/>
                <w:szCs w:val="24"/>
                <w:lang w:val="ru-RU"/>
              </w:rPr>
              <w:t xml:space="preserve">Цитохимические исследования: гликоген, липиды, ДНК, РНК, ферменты и </w:t>
            </w:r>
            <w:proofErr w:type="spellStart"/>
            <w:proofErr w:type="gramStart"/>
            <w:r w:rsidRPr="00C227CB">
              <w:rPr>
                <w:sz w:val="24"/>
                <w:szCs w:val="24"/>
                <w:lang w:val="ru-RU"/>
              </w:rPr>
              <w:t>др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13.3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r w:rsidRPr="00C227CB">
              <w:rPr>
                <w:sz w:val="24"/>
                <w:szCs w:val="24"/>
                <w:lang w:val="ru-RU"/>
              </w:rPr>
              <w:t xml:space="preserve">Определение полового хроматина в клетках опухоли; исследования вагинального эпителия и </w:t>
            </w:r>
            <w:proofErr w:type="spellStart"/>
            <w:r w:rsidRPr="00C227CB">
              <w:rPr>
                <w:sz w:val="24"/>
                <w:szCs w:val="24"/>
                <w:lang w:val="ru-RU"/>
              </w:rPr>
              <w:t>уроцитограмм</w:t>
            </w:r>
            <w:proofErr w:type="spellEnd"/>
            <w:r w:rsidRPr="00C227C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13.4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2658D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 жидкостной цитологии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 w:rsidRPr="00CF707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13.5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 xml:space="preserve">Морфологическая картина опухолей. Признаки злокачественности. Особенности </w:t>
            </w:r>
            <w:proofErr w:type="spellStart"/>
            <w:r w:rsidRPr="004D3CF8">
              <w:rPr>
                <w:sz w:val="24"/>
                <w:szCs w:val="24"/>
                <w:lang w:val="ru-RU"/>
              </w:rPr>
              <w:t>предраковых</w:t>
            </w:r>
            <w:proofErr w:type="spellEnd"/>
            <w:r w:rsidRPr="004D3CF8">
              <w:rPr>
                <w:sz w:val="24"/>
                <w:szCs w:val="24"/>
                <w:lang w:val="ru-RU"/>
              </w:rPr>
              <w:t xml:space="preserve"> состояний, реактивной гиперплазии, опухолевых поражений, метастазирования.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 w:rsidRPr="00CF7074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FE71A4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92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C227CB" w:rsidRDefault="00170E1A" w:rsidP="001D6E5A">
            <w:pPr>
              <w:rPr>
                <w:sz w:val="24"/>
                <w:szCs w:val="24"/>
                <w:lang w:val="ru-RU"/>
              </w:rPr>
            </w:pPr>
            <w:r w:rsidRPr="00C227CB">
              <w:rPr>
                <w:sz w:val="24"/>
                <w:szCs w:val="24"/>
                <w:lang w:val="ru-RU"/>
              </w:rPr>
              <w:t>Паразитарные болезни: классификация, эпидемиология. Основные методы диагностики паразитарных заболеваний (макроскопические, микроскопические, серологические, дополнительные).</w:t>
            </w:r>
          </w:p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14.1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6761A0" w:rsidRDefault="00170E1A" w:rsidP="001D6E5A">
            <w:pPr>
              <w:rPr>
                <w:sz w:val="24"/>
                <w:szCs w:val="24"/>
                <w:lang w:val="ru-RU"/>
              </w:rPr>
            </w:pPr>
            <w:r w:rsidRPr="00C227CB">
              <w:rPr>
                <w:sz w:val="24"/>
                <w:szCs w:val="24"/>
                <w:lang w:val="ru-RU"/>
              </w:rPr>
              <w:t>Основные гельминтозы человека, морфологические характеристики гельминтов. Особенности приготовления микропрепаратов.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FE71A4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92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Основы молекулярной диагностики заболеваний человека. 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15.1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Персонифицированная медицина.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92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Микробиологические методы исследований. 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16.1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6761A0" w:rsidRDefault="00170E1A" w:rsidP="001D6E5A">
            <w:pPr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 xml:space="preserve">Лабораторные </w:t>
            </w:r>
            <w:proofErr w:type="spellStart"/>
            <w:r>
              <w:rPr>
                <w:sz w:val="24"/>
                <w:szCs w:val="24"/>
                <w:lang w:val="ru-RU"/>
              </w:rPr>
              <w:t>иметоды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клинической и санитарной бактериологии.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 w:rsidRPr="00CF707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CF7074" w:rsidRDefault="00170E1A" w:rsidP="001D6E5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Контрольное задание</w:t>
            </w:r>
          </w:p>
        </w:tc>
      </w:tr>
      <w:tr w:rsidR="00170E1A" w:rsidRPr="004D3CF8" w:rsidTr="00083E8F">
        <w:trPr>
          <w:trHeight w:val="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170E1A" w:rsidRDefault="00170E1A" w:rsidP="001D6E5A">
            <w:pPr>
              <w:rPr>
                <w:b/>
                <w:sz w:val="24"/>
                <w:szCs w:val="24"/>
                <w:lang w:val="ru-RU"/>
              </w:rPr>
            </w:pPr>
            <w:r w:rsidRPr="00170E1A">
              <w:rPr>
                <w:b/>
                <w:sz w:val="24"/>
                <w:szCs w:val="24"/>
                <w:lang w:val="ru-RU"/>
              </w:rPr>
              <w:t>150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170E1A" w:rsidRDefault="00170E1A" w:rsidP="001D6E5A">
            <w:pPr>
              <w:rPr>
                <w:b/>
                <w:sz w:val="24"/>
                <w:szCs w:val="24"/>
                <w:lang w:val="ru-RU"/>
              </w:rPr>
            </w:pPr>
            <w:r w:rsidRPr="00170E1A">
              <w:rPr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170E1A" w:rsidRDefault="00170E1A" w:rsidP="001D6E5A">
            <w:pPr>
              <w:rPr>
                <w:b/>
                <w:sz w:val="24"/>
                <w:szCs w:val="24"/>
                <w:lang w:val="ru-RU"/>
              </w:rPr>
            </w:pPr>
            <w:r w:rsidRPr="00170E1A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170E1A" w:rsidRDefault="00170E1A" w:rsidP="001D6E5A">
            <w:pPr>
              <w:rPr>
                <w:b/>
                <w:sz w:val="24"/>
                <w:szCs w:val="24"/>
                <w:lang w:val="ru-RU"/>
              </w:rPr>
            </w:pPr>
            <w:r w:rsidRPr="00170E1A">
              <w:rPr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1A" w:rsidRPr="004D3CF8" w:rsidRDefault="00170E1A" w:rsidP="001D6E5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8A3FB6" w:rsidRPr="004D3CF8" w:rsidRDefault="008A3FB6" w:rsidP="004D3CF8">
      <w:pPr>
        <w:rPr>
          <w:sz w:val="24"/>
          <w:szCs w:val="24"/>
          <w:lang w:val="ru-RU"/>
        </w:rPr>
      </w:pPr>
    </w:p>
    <w:p w:rsidR="008A3FB6" w:rsidRPr="004D3CF8" w:rsidRDefault="008A3FB6" w:rsidP="004D3CF8">
      <w:pPr>
        <w:rPr>
          <w:sz w:val="24"/>
          <w:szCs w:val="24"/>
          <w:lang w:val="ru-RU"/>
        </w:rPr>
      </w:pPr>
      <w:r w:rsidRPr="004D3CF8">
        <w:rPr>
          <w:sz w:val="24"/>
          <w:szCs w:val="24"/>
          <w:lang w:val="ru-RU"/>
        </w:rPr>
        <w:t>ТЕОРЕТИЧЕСКИЕ РАЗДЕЛЫ КУРСА</w:t>
      </w:r>
    </w:p>
    <w:p w:rsidR="008A3FB6" w:rsidRPr="004D3CF8" w:rsidRDefault="008A3FB6" w:rsidP="004D3CF8">
      <w:pPr>
        <w:rPr>
          <w:sz w:val="24"/>
          <w:szCs w:val="24"/>
          <w:lang w:val="ru-RU"/>
        </w:rPr>
      </w:pPr>
      <w:r w:rsidRPr="004D3CF8">
        <w:rPr>
          <w:sz w:val="24"/>
          <w:szCs w:val="24"/>
          <w:lang w:val="ru-RU"/>
        </w:rPr>
        <w:t>(лекции)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222"/>
        <w:gridCol w:w="992"/>
      </w:tblGrid>
      <w:tr w:rsidR="008A3FB6" w:rsidRPr="004D3CF8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4D3CF8" w:rsidRDefault="008A3FB6" w:rsidP="004D3CF8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4D3CF8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4D3CF8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D3CF8"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4D3CF8" w:rsidRDefault="008A3FB6" w:rsidP="004D3CF8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Содержание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4D3CF8" w:rsidRDefault="008A3FB6" w:rsidP="004D3CF8">
            <w:pPr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Часы</w:t>
            </w:r>
          </w:p>
        </w:tc>
      </w:tr>
      <w:tr w:rsidR="00CF2D7E" w:rsidRPr="004D3CF8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4D3C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7E" w:rsidRPr="00F6568F" w:rsidRDefault="00CF2D7E" w:rsidP="004D3CF8">
            <w:pPr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/>
              </w:rPr>
              <w:t>Законодательные</w:t>
            </w:r>
            <w:r>
              <w:rPr>
                <w:sz w:val="24"/>
                <w:szCs w:val="24"/>
                <w:lang w:val="ru-RU"/>
              </w:rPr>
              <w:t xml:space="preserve"> основы деятельности лабораторной службы.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</w:tr>
      <w:tr w:rsidR="00CF2D7E" w:rsidRPr="004D3CF8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4D3C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AC5C82" w:rsidRDefault="00CF2D7E" w:rsidP="004D3CF8">
            <w:pPr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/>
              </w:rPr>
              <w:t>Законодательные и нормативные документы, определяющие деятельность лабораторной службы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</w:tr>
      <w:tr w:rsidR="00CF2D7E" w:rsidRPr="004D3CF8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4D3C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AC5C82" w:rsidRDefault="00CF2D7E" w:rsidP="004D3CF8">
            <w:pPr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/>
              </w:rPr>
              <w:t>Основы экономики, финансирования,  медицинского страхования деятельности клинико-диагностических лабораторий.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</w:tr>
      <w:tr w:rsidR="00CF2D7E" w:rsidRPr="004D3CF8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4D3C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7E" w:rsidRPr="003002E0" w:rsidRDefault="00CF2D7E" w:rsidP="002F7142">
            <w:pPr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/>
              </w:rPr>
              <w:t>Положения об аккредитации и лицензировании клинико-диагностических лабораторий.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</w:tr>
      <w:tr w:rsidR="00CF2D7E" w:rsidRPr="004D3CF8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4D3C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7E" w:rsidRPr="0042658D" w:rsidRDefault="00CF2D7E" w:rsidP="004D3CF8">
            <w:pPr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/>
              </w:rPr>
              <w:t xml:space="preserve">Принципы взаимодействия клинико-диагностических лабораторий с клиническими подразделениями.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2</w:t>
            </w:r>
          </w:p>
        </w:tc>
      </w:tr>
      <w:tr w:rsidR="00CF2D7E" w:rsidRPr="004D3CF8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4D3C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2658D" w:rsidRDefault="00CF2D7E" w:rsidP="002F7142">
            <w:pPr>
              <w:rPr>
                <w:sz w:val="24"/>
                <w:szCs w:val="24"/>
                <w:lang w:val="ru-RU"/>
              </w:rPr>
            </w:pPr>
            <w:proofErr w:type="spellStart"/>
            <w:r w:rsidRPr="004D3CF8">
              <w:rPr>
                <w:sz w:val="24"/>
                <w:szCs w:val="24"/>
                <w:lang w:val="ru-RU"/>
              </w:rPr>
              <w:t>Преаналитический</w:t>
            </w:r>
            <w:proofErr w:type="spellEnd"/>
            <w:r w:rsidRPr="004D3CF8">
              <w:rPr>
                <w:sz w:val="24"/>
                <w:szCs w:val="24"/>
                <w:lang w:val="ru-RU"/>
              </w:rPr>
              <w:t xml:space="preserve"> этап.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</w:tr>
      <w:tr w:rsidR="00CF2D7E" w:rsidRPr="004D3CF8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4D3C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AC5C82" w:rsidRDefault="00CF2D7E" w:rsidP="004D3C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аналитическому этапу лабораторного исследования. ГОСТ.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</w:tr>
      <w:tr w:rsidR="00CF2D7E" w:rsidRPr="004D3CF8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4D3C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AC5C82" w:rsidRDefault="00CF2D7E" w:rsidP="004D3C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Лабораторные информационные системы. </w:t>
            </w:r>
            <w:proofErr w:type="spellStart"/>
            <w:r>
              <w:rPr>
                <w:sz w:val="24"/>
                <w:szCs w:val="24"/>
                <w:lang w:val="ru-RU"/>
              </w:rPr>
              <w:t>Постаналитический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этап КЛИ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D3CF8" w:rsidRDefault="00CF2D7E" w:rsidP="001D6E5A">
            <w:pPr>
              <w:jc w:val="center"/>
              <w:rPr>
                <w:sz w:val="24"/>
                <w:szCs w:val="24"/>
                <w:lang w:val="ru-RU"/>
              </w:rPr>
            </w:pPr>
            <w:r w:rsidRPr="004D3CF8">
              <w:rPr>
                <w:sz w:val="24"/>
                <w:szCs w:val="24"/>
                <w:lang w:val="ru-RU"/>
              </w:rPr>
              <w:t>1</w:t>
            </w:r>
          </w:p>
        </w:tc>
      </w:tr>
      <w:tr w:rsidR="00CF2D7E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1B487F" w:rsidRDefault="00CF2D7E" w:rsidP="002F7142">
            <w:pPr>
              <w:pStyle w:val="31"/>
              <w:ind w:left="-28"/>
              <w:rPr>
                <w:sz w:val="24"/>
                <w:szCs w:val="24"/>
              </w:rPr>
            </w:pPr>
            <w:r w:rsidRPr="002978CA">
              <w:rPr>
                <w:sz w:val="24"/>
                <w:szCs w:val="24"/>
              </w:rPr>
              <w:t>Управление качеством лабораторных исследований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9B3379" w:rsidRDefault="00CF2D7E" w:rsidP="002F7142">
            <w:pPr>
              <w:rPr>
                <w:sz w:val="24"/>
                <w:szCs w:val="24"/>
                <w:lang w:val="ru-RU"/>
              </w:rPr>
            </w:pPr>
            <w:r w:rsidRPr="00F6568F">
              <w:rPr>
                <w:sz w:val="24"/>
                <w:szCs w:val="24"/>
                <w:lang w:val="ru-RU" w:eastAsia="zh-CN"/>
              </w:rPr>
              <w:t xml:space="preserve">Виды вариации результатов клинического лабораторного анализа: биологическая (групповая, персональная), </w:t>
            </w:r>
            <w:proofErr w:type="spellStart"/>
            <w:r w:rsidRPr="00F6568F">
              <w:rPr>
                <w:sz w:val="24"/>
                <w:szCs w:val="24"/>
                <w:lang w:val="ru-RU" w:eastAsia="zh-CN"/>
              </w:rPr>
              <w:t>преаналитическая</w:t>
            </w:r>
            <w:proofErr w:type="spellEnd"/>
            <w:r w:rsidRPr="00F6568F">
              <w:rPr>
                <w:sz w:val="24"/>
                <w:szCs w:val="24"/>
                <w:lang w:val="ru-RU" w:eastAsia="zh-CN"/>
              </w:rPr>
              <w:t>, аналитическая.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F6568F" w:rsidRDefault="00CF2D7E" w:rsidP="002F714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zh-CN"/>
              </w:rPr>
              <w:t>П</w:t>
            </w:r>
            <w:r w:rsidRPr="00F6568F">
              <w:rPr>
                <w:sz w:val="24"/>
                <w:szCs w:val="24"/>
                <w:lang w:val="ru-RU" w:eastAsia="zh-CN"/>
              </w:rPr>
              <w:t>ринципы и система мер, основные регламентирующие документы.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E82578" w:rsidRDefault="00CF2D7E" w:rsidP="002F714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ИСО 15189. Системы менеджмента контроля качества КЛИ.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E707D1" w:rsidRDefault="00CF2D7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E82578">
              <w:rPr>
                <w:sz w:val="24"/>
                <w:szCs w:val="24"/>
                <w:lang w:val="ru-RU"/>
              </w:rPr>
              <w:t xml:space="preserve">Метод контрольных правил </w:t>
            </w:r>
            <w:proofErr w:type="spellStart"/>
            <w:r w:rsidRPr="00E82578">
              <w:rPr>
                <w:sz w:val="24"/>
                <w:szCs w:val="24"/>
                <w:lang w:val="ru-RU"/>
              </w:rPr>
              <w:t>Westgard</w:t>
            </w:r>
            <w:proofErr w:type="spellEnd"/>
            <w:r w:rsidRPr="00624BF4">
              <w:rPr>
                <w:rFonts w:ascii="Calibri" w:hAnsi="Calibri" w:cs="Calibri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7E" w:rsidRDefault="00CF2D7E" w:rsidP="002F7142">
            <w:pPr>
              <w:rPr>
                <w:sz w:val="24"/>
                <w:szCs w:val="24"/>
                <w:lang w:val="ru-RU"/>
              </w:rPr>
            </w:pPr>
            <w:r w:rsidRPr="009B3379">
              <w:rPr>
                <w:sz w:val="24"/>
                <w:szCs w:val="24"/>
                <w:lang w:val="ru-RU" w:eastAsia="zh-CN"/>
              </w:rPr>
              <w:t>Техническое обеспечение аналитического процесса</w:t>
            </w:r>
            <w:proofErr w:type="gramStart"/>
            <w:r>
              <w:rPr>
                <w:sz w:val="24"/>
                <w:szCs w:val="24"/>
                <w:lang w:val="ru-RU" w:eastAsia="zh-CN"/>
              </w:rPr>
              <w:t>.</w:t>
            </w:r>
            <w:proofErr w:type="gramEnd"/>
            <w:r>
              <w:rPr>
                <w:sz w:val="24"/>
                <w:szCs w:val="24"/>
                <w:lang w:val="ru-RU" w:eastAsia="zh-CN"/>
              </w:rPr>
              <w:t xml:space="preserve"> </w:t>
            </w:r>
            <w:proofErr w:type="gramStart"/>
            <w:r w:rsidRPr="009B3379">
              <w:rPr>
                <w:sz w:val="24"/>
                <w:szCs w:val="24"/>
                <w:lang w:val="ru-RU" w:eastAsia="zh-CN"/>
              </w:rPr>
              <w:t>а</w:t>
            </w:r>
            <w:proofErr w:type="gramEnd"/>
            <w:r w:rsidRPr="009B3379">
              <w:rPr>
                <w:sz w:val="24"/>
                <w:szCs w:val="24"/>
                <w:lang w:val="ru-RU" w:eastAsia="zh-CN"/>
              </w:rPr>
              <w:t xml:space="preserve"> также основанные 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RPr="00001309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E82578" w:rsidRDefault="00CF2D7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9B3379">
              <w:rPr>
                <w:sz w:val="24"/>
                <w:szCs w:val="24"/>
                <w:lang w:val="ru-RU" w:eastAsia="zh-CN"/>
              </w:rPr>
              <w:t>Физико-химические методы анализа</w:t>
            </w:r>
            <w:r>
              <w:rPr>
                <w:sz w:val="24"/>
                <w:szCs w:val="24"/>
                <w:lang w:val="ru-RU" w:eastAsia="zh-CN"/>
              </w:rPr>
              <w:t>: о</w:t>
            </w:r>
            <w:r w:rsidRPr="009B3379">
              <w:rPr>
                <w:sz w:val="24"/>
                <w:szCs w:val="24"/>
                <w:lang w:val="ru-RU" w:eastAsia="zh-CN"/>
              </w:rPr>
              <w:t xml:space="preserve">птические методы, основанные на определении в биоматериале лучистой энергии, испускаемой, поглощенной, рассеиваемой, отраженной в определенных условиях, - фотометрия, </w:t>
            </w:r>
            <w:proofErr w:type="spellStart"/>
            <w:r w:rsidRPr="009B3379">
              <w:rPr>
                <w:sz w:val="24"/>
                <w:szCs w:val="24"/>
                <w:lang w:val="ru-RU" w:eastAsia="zh-CN"/>
              </w:rPr>
              <w:t>спектрофотометрия</w:t>
            </w:r>
            <w:proofErr w:type="spellEnd"/>
            <w:r>
              <w:rPr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292BD7" w:rsidRDefault="00CF2D7E" w:rsidP="002F714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 w:eastAsia="zh-CN"/>
              </w:rPr>
              <w:t>Ф</w:t>
            </w:r>
            <w:r w:rsidRPr="009B3379">
              <w:rPr>
                <w:sz w:val="24"/>
                <w:szCs w:val="24"/>
                <w:lang w:val="ru-RU" w:eastAsia="zh-CN"/>
              </w:rPr>
              <w:t>люориметрия</w:t>
            </w:r>
            <w:proofErr w:type="spellEnd"/>
            <w:r w:rsidRPr="009B3379">
              <w:rPr>
                <w:sz w:val="24"/>
                <w:szCs w:val="24"/>
                <w:lang w:val="ru-RU" w:eastAsia="zh-CN"/>
              </w:rPr>
              <w:t xml:space="preserve">, нефелометрия, </w:t>
            </w:r>
            <w:proofErr w:type="spellStart"/>
            <w:r w:rsidRPr="009B3379">
              <w:rPr>
                <w:sz w:val="24"/>
                <w:szCs w:val="24"/>
                <w:lang w:val="ru-RU" w:eastAsia="zh-CN"/>
              </w:rPr>
              <w:t>поляриметрия</w:t>
            </w:r>
            <w:proofErr w:type="spellEnd"/>
            <w:r>
              <w:rPr>
                <w:sz w:val="24"/>
                <w:szCs w:val="24"/>
                <w:lang w:val="ru-RU"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2658D" w:rsidRDefault="00CF2D7E" w:rsidP="002F714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 w:eastAsia="zh-CN"/>
              </w:rPr>
              <w:t>Ф</w:t>
            </w:r>
            <w:r w:rsidRPr="009B3379">
              <w:rPr>
                <w:sz w:val="24"/>
                <w:szCs w:val="24"/>
                <w:lang w:val="ru-RU" w:eastAsia="zh-CN"/>
              </w:rPr>
              <w:t>люориметрические</w:t>
            </w:r>
            <w:proofErr w:type="spellEnd"/>
            <w:r w:rsidRPr="009B3379">
              <w:rPr>
                <w:sz w:val="24"/>
                <w:szCs w:val="24"/>
                <w:lang w:val="ru-RU" w:eastAsia="zh-CN"/>
              </w:rPr>
              <w:t xml:space="preserve"> методы</w:t>
            </w:r>
            <w:r>
              <w:rPr>
                <w:sz w:val="24"/>
                <w:szCs w:val="24"/>
                <w:lang w:val="ru-RU" w:eastAsia="zh-CN"/>
              </w:rPr>
              <w:t xml:space="preserve"> КЛИ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RPr="008801F2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E82578" w:rsidRDefault="00CF2D7E" w:rsidP="002F714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Нефелометрические и турбидиметрические методы КЛИ.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RPr="008801F2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42658D" w:rsidRDefault="00CF2D7E" w:rsidP="002F7142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 w:eastAsia="zh-CN"/>
              </w:rPr>
              <w:t>Х</w:t>
            </w:r>
            <w:r w:rsidRPr="009B3379">
              <w:rPr>
                <w:sz w:val="24"/>
                <w:szCs w:val="24"/>
                <w:lang w:val="ru-RU" w:eastAsia="zh-CN"/>
              </w:rPr>
              <w:t>емилюминисценци</w:t>
            </w:r>
            <w:r>
              <w:rPr>
                <w:sz w:val="24"/>
                <w:szCs w:val="24"/>
                <w:lang w:val="ru-RU" w:eastAsia="zh-CN"/>
              </w:rPr>
              <w:t>я</w:t>
            </w:r>
            <w:proofErr w:type="spellEnd"/>
            <w:r>
              <w:rPr>
                <w:sz w:val="24"/>
                <w:szCs w:val="24"/>
                <w:lang w:val="ru-RU" w:eastAsia="zh-CN"/>
              </w:rPr>
              <w:t xml:space="preserve">, возможности ее использования  </w:t>
            </w:r>
            <w:r>
              <w:rPr>
                <w:rFonts w:eastAsia="Calibri"/>
                <w:sz w:val="24"/>
                <w:szCs w:val="24"/>
                <w:lang w:val="ru-RU"/>
              </w:rPr>
              <w:t>в лабораторной диагностике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CF2D7E" w:rsidRPr="008801F2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1B487F" w:rsidRDefault="00CF2D7E" w:rsidP="002F714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Гематологические методы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RPr="008801F2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BC4CAF" w:rsidRDefault="00CF2D7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Характеристика современных технологий анализа клеток крови.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RPr="008801F2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9B3379" w:rsidRDefault="00CF2D7E" w:rsidP="002F7142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Микроскопические методы анализа форменных элементов крови.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RPr="008801F2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1B487F" w:rsidRDefault="00CF2D7E" w:rsidP="002F7142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Цитохимическое исследование гемопоэтических клеток.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RPr="008801F2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9B3379" w:rsidRDefault="00CF2D7E" w:rsidP="002F714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Современные гематологические анализаторы.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CF2D7E" w:rsidRPr="008801F2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9B3379" w:rsidRDefault="00CF2D7E" w:rsidP="002F7142">
            <w:pPr>
              <w:jc w:val="both"/>
              <w:rPr>
                <w:sz w:val="24"/>
                <w:szCs w:val="24"/>
                <w:lang w:val="ru-RU"/>
              </w:rPr>
            </w:pPr>
            <w:r w:rsidRPr="00096A92">
              <w:rPr>
                <w:rFonts w:ascii="Calibri" w:hAnsi="Calibri" w:cs="Calibri"/>
                <w:lang w:val="ru-RU"/>
              </w:rPr>
              <w:t>.</w:t>
            </w:r>
            <w:r w:rsidRPr="00E82578">
              <w:rPr>
                <w:bCs/>
                <w:lang w:val="ru-RU"/>
              </w:rPr>
              <w:t xml:space="preserve"> </w:t>
            </w:r>
            <w:r w:rsidRPr="00096A92">
              <w:rPr>
                <w:sz w:val="24"/>
                <w:szCs w:val="24"/>
                <w:lang w:val="ru-RU"/>
              </w:rPr>
              <w:t xml:space="preserve">Клиническая биохимия.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CF2D7E" w:rsidRPr="008801F2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9B3379" w:rsidRDefault="00CF2D7E" w:rsidP="002F7142">
            <w:pPr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096A92">
              <w:rPr>
                <w:sz w:val="24"/>
                <w:szCs w:val="24"/>
                <w:lang w:val="ru-RU"/>
              </w:rPr>
              <w:t>Лабораторные критерии основных  патологических синдромов,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CF2D7E" w:rsidRPr="00CF2D7E" w:rsidTr="001D6E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8A3FB6">
            <w:pPr>
              <w:numPr>
                <w:ilvl w:val="0"/>
                <w:numId w:val="21"/>
              </w:numPr>
              <w:ind w:left="0"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Pr="00A73750" w:rsidRDefault="00CF2D7E" w:rsidP="00CF2D7E">
            <w:pPr>
              <w:pStyle w:val="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</w:pPr>
            <w:r w:rsidRPr="00A7375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>Биохимические критерии здоровья. Биохимическая индивидуальность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 xml:space="preserve">. </w:t>
            </w:r>
            <w:r w:rsidRPr="00A7375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>Референтные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 xml:space="preserve"> значения биохимических показателей.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7E" w:rsidRDefault="00CF2D7E" w:rsidP="001D6E5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</w:tbl>
    <w:p w:rsidR="008A3FB6" w:rsidRDefault="008A3FB6" w:rsidP="008A3FB6">
      <w:pPr>
        <w:jc w:val="center"/>
        <w:rPr>
          <w:b/>
          <w:sz w:val="22"/>
          <w:szCs w:val="22"/>
          <w:lang w:val="ru-RU"/>
        </w:rPr>
      </w:pPr>
    </w:p>
    <w:p w:rsidR="008A3FB6" w:rsidRDefault="008A3FB6" w:rsidP="008A3FB6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</w:t>
      </w:r>
    </w:p>
    <w:p w:rsidR="008A3FB6" w:rsidRDefault="008A3FB6" w:rsidP="008A3FB6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САМОСТОЯТЕЛЬНАЯ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938"/>
        <w:gridCol w:w="958"/>
      </w:tblGrid>
      <w:tr w:rsidR="008A3FB6" w:rsidRPr="00CF2D7E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Содержание раздела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Часы</w:t>
            </w:r>
          </w:p>
        </w:tc>
      </w:tr>
      <w:tr w:rsidR="008A3FB6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266A41" w:rsidRDefault="00546265" w:rsidP="00803F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 качества количественных </w:t>
            </w:r>
            <w:r w:rsidR="006A4AFB">
              <w:rPr>
                <w:sz w:val="24"/>
                <w:szCs w:val="24"/>
                <w:lang w:val="ru-RU"/>
              </w:rPr>
              <w:t xml:space="preserve">методов </w:t>
            </w:r>
            <w:r>
              <w:rPr>
                <w:sz w:val="24"/>
                <w:szCs w:val="24"/>
                <w:lang w:val="ru-RU"/>
              </w:rPr>
              <w:t>лабораторных исследований.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266A41" w:rsidRDefault="008A3FB6" w:rsidP="00803F9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8A3FB6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546265" w:rsidRDefault="00546265" w:rsidP="0054626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Лабораторная диагностика гемобластозов.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3FB6" w:rsidRPr="00546265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546265" w:rsidRDefault="00546265" w:rsidP="0054626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Клинико-лабораторные особенности </w:t>
            </w:r>
            <w:proofErr w:type="spellStart"/>
            <w:r>
              <w:rPr>
                <w:sz w:val="24"/>
                <w:szCs w:val="24"/>
                <w:lang w:val="ru-RU"/>
              </w:rPr>
              <w:t>лимфопролиферативных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заболеваний.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3FB6" w:rsidRPr="00546265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546265" w:rsidRDefault="006A4AFB" w:rsidP="006A4AF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Современные представления о патогенезе анемического синдрома.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3FB6" w:rsidRPr="00546265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266A41" w:rsidRDefault="006A4AFB" w:rsidP="00803F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Автоматический анализ клеточного состава крови.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8A3FB6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266A41" w:rsidRDefault="00546265" w:rsidP="00803F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Лабораторная диагностика и</w:t>
            </w:r>
            <w:r w:rsidRPr="00546265">
              <w:rPr>
                <w:sz w:val="24"/>
                <w:szCs w:val="24"/>
                <w:lang w:val="ru-RU"/>
              </w:rPr>
              <w:t>нфекционны</w:t>
            </w:r>
            <w:r>
              <w:rPr>
                <w:sz w:val="24"/>
                <w:szCs w:val="24"/>
                <w:lang w:val="ru-RU"/>
              </w:rPr>
              <w:t xml:space="preserve">х </w:t>
            </w:r>
            <w:r w:rsidRPr="00546265">
              <w:rPr>
                <w:sz w:val="24"/>
                <w:szCs w:val="24"/>
                <w:lang w:val="ru-RU"/>
              </w:rPr>
              <w:t>заболевани</w:t>
            </w:r>
            <w:r>
              <w:rPr>
                <w:sz w:val="24"/>
                <w:szCs w:val="24"/>
                <w:lang w:val="ru-RU"/>
              </w:rPr>
              <w:t>й человека.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8A3FB6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546265" w:rsidRDefault="00546265" w:rsidP="00803F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Лабораторная диагностика социально значимых заболеваний: ВИЧ, сифилис, туберкулез.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A3FB6" w:rsidRPr="00B62132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266A41" w:rsidRDefault="00B62132" w:rsidP="00803F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Метаболический синдром. Основы лабораторной диагностики.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3FB6" w:rsidRPr="00B62132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B62132" w:rsidRDefault="00B62132" w:rsidP="00803F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Требования к  </w:t>
            </w:r>
            <w:proofErr w:type="spellStart"/>
            <w:r>
              <w:rPr>
                <w:sz w:val="24"/>
                <w:szCs w:val="24"/>
                <w:lang w:val="ru-RU"/>
              </w:rPr>
              <w:t>референтным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пределам.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8A3FB6" w:rsidRPr="00B62132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B62132" w:rsidRDefault="00117BBC" w:rsidP="00803F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Лабораторный мониторинг беременности. </w:t>
            </w:r>
            <w:proofErr w:type="spellStart"/>
            <w:r w:rsidR="00B62132">
              <w:rPr>
                <w:sz w:val="24"/>
                <w:szCs w:val="24"/>
                <w:lang w:val="ru-RU"/>
              </w:rPr>
              <w:t>Пренатальная</w:t>
            </w:r>
            <w:proofErr w:type="spellEnd"/>
            <w:r w:rsidR="00B62132">
              <w:rPr>
                <w:sz w:val="24"/>
                <w:szCs w:val="24"/>
                <w:lang w:val="ru-RU"/>
              </w:rPr>
              <w:t xml:space="preserve"> диагностика.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8A3FB6" w:rsidRPr="00B62132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B62132" w:rsidRDefault="00117BBC" w:rsidP="00803F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Нарушения липидного обмена.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3FB6" w:rsidRPr="00B62132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B62132" w:rsidRDefault="00117BBC" w:rsidP="00117BB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Молекулярная диагностика </w:t>
            </w:r>
            <w:proofErr w:type="spellStart"/>
            <w:r>
              <w:rPr>
                <w:sz w:val="24"/>
                <w:szCs w:val="24"/>
                <w:lang w:val="ru-RU"/>
              </w:rPr>
              <w:t>тробофилий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8A3FB6" w:rsidRPr="00B62132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Pr="00B62132" w:rsidRDefault="00163FE2" w:rsidP="00803F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Жидкостная цитология в диагностике заболеваний человека.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A3FB6" w:rsidRPr="00B62132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B62132" w:rsidRDefault="00163FE2" w:rsidP="00803F9E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Микрочиповые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технологии лабораторного анализа.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8A3FB6" w:rsidRPr="00B62132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B62132" w:rsidRDefault="00163FE2" w:rsidP="00803F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Лабораторная диагностика воспаления.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A3FB6" w:rsidRPr="00B62132" w:rsidTr="00803F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B6" w:rsidRDefault="008A3FB6" w:rsidP="00803F9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B62132" w:rsidRDefault="00B62132" w:rsidP="00803F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Персонифицированная медицина.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B6" w:rsidRPr="009C48E1" w:rsidRDefault="008A3FB6" w:rsidP="00803F9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</w:tbl>
    <w:p w:rsidR="008A3FB6" w:rsidRDefault="008A3FB6" w:rsidP="008A3FB6">
      <w:pPr>
        <w:tabs>
          <w:tab w:val="left" w:pos="360"/>
        </w:tabs>
        <w:ind w:left="360"/>
        <w:jc w:val="center"/>
        <w:rPr>
          <w:b/>
          <w:sz w:val="22"/>
          <w:szCs w:val="22"/>
          <w:lang w:val="ru-RU"/>
        </w:rPr>
      </w:pPr>
    </w:p>
    <w:p w:rsidR="008A3FB6" w:rsidRDefault="008A3FB6" w:rsidP="008A3FB6">
      <w:pPr>
        <w:tabs>
          <w:tab w:val="left" w:pos="360"/>
        </w:tabs>
        <w:ind w:left="36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ТЕМЫ РЕФЕРАТОВ ПО КУРСУ:</w:t>
      </w:r>
    </w:p>
    <w:p w:rsidR="008A3FB6" w:rsidRPr="00B103E4" w:rsidRDefault="008A3FB6" w:rsidP="008A3FB6">
      <w:pPr>
        <w:ind w:left="340" w:hanging="340"/>
        <w:jc w:val="both"/>
        <w:rPr>
          <w:snapToGrid w:val="0"/>
          <w:sz w:val="24"/>
          <w:lang w:val="ru-RU"/>
        </w:rPr>
      </w:pPr>
      <w:r w:rsidRPr="00773F1E">
        <w:rPr>
          <w:sz w:val="24"/>
          <w:szCs w:val="24"/>
          <w:lang w:val="ru-RU"/>
        </w:rPr>
        <w:t>1</w:t>
      </w:r>
      <w:r>
        <w:rPr>
          <w:b/>
          <w:sz w:val="28"/>
          <w:szCs w:val="28"/>
          <w:lang w:val="ru-RU"/>
        </w:rPr>
        <w:t xml:space="preserve">. </w:t>
      </w:r>
      <w:r w:rsidR="00163FE2">
        <w:rPr>
          <w:snapToGrid w:val="0"/>
          <w:sz w:val="24"/>
          <w:lang w:val="ru-RU"/>
        </w:rPr>
        <w:t>Сравнительный анализ лабораторных методов о</w:t>
      </w:r>
      <w:r w:rsidR="00910D6E">
        <w:rPr>
          <w:snapToGrid w:val="0"/>
          <w:sz w:val="24"/>
          <w:lang w:val="ru-RU"/>
        </w:rPr>
        <w:t>п</w:t>
      </w:r>
      <w:bookmarkStart w:id="1" w:name="_GoBack"/>
      <w:bookmarkEnd w:id="1"/>
      <w:r w:rsidR="00163FE2">
        <w:rPr>
          <w:snapToGrid w:val="0"/>
          <w:sz w:val="24"/>
          <w:lang w:val="ru-RU"/>
        </w:rPr>
        <w:t xml:space="preserve">ределения гормонов. </w:t>
      </w:r>
    </w:p>
    <w:p w:rsidR="008A3FB6" w:rsidRPr="00163FE2" w:rsidRDefault="008A3FB6" w:rsidP="008A3FB6">
      <w:pPr>
        <w:ind w:left="340" w:hanging="340"/>
        <w:jc w:val="both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2</w:t>
      </w:r>
      <w:r w:rsidRPr="00805EA4">
        <w:rPr>
          <w:snapToGrid w:val="0"/>
          <w:sz w:val="24"/>
          <w:lang w:val="ru-RU"/>
        </w:rPr>
        <w:t>.</w:t>
      </w:r>
      <w:r>
        <w:rPr>
          <w:snapToGrid w:val="0"/>
          <w:sz w:val="24"/>
          <w:lang w:val="ru-RU"/>
        </w:rPr>
        <w:t xml:space="preserve"> </w:t>
      </w:r>
      <w:r w:rsidR="00163FE2" w:rsidRPr="00163FE2">
        <w:rPr>
          <w:snapToGrid w:val="0"/>
          <w:sz w:val="24"/>
          <w:lang w:val="ru-RU"/>
        </w:rPr>
        <w:t>Иммуноферментный анализ в клинико-диагностических лабораториях</w:t>
      </w:r>
    </w:p>
    <w:p w:rsidR="008A3FB6" w:rsidRPr="00805EA4" w:rsidRDefault="008A3FB6" w:rsidP="008A3FB6">
      <w:pPr>
        <w:ind w:left="340" w:hanging="340"/>
        <w:jc w:val="both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3</w:t>
      </w:r>
      <w:r w:rsidRPr="00805EA4">
        <w:rPr>
          <w:snapToGrid w:val="0"/>
          <w:sz w:val="24"/>
          <w:lang w:val="ru-RU"/>
        </w:rPr>
        <w:t xml:space="preserve">. </w:t>
      </w:r>
      <w:r w:rsidR="00163FE2">
        <w:rPr>
          <w:snapToGrid w:val="0"/>
          <w:sz w:val="24"/>
          <w:lang w:val="ru-RU"/>
        </w:rPr>
        <w:t>Требования ГО</w:t>
      </w:r>
      <w:proofErr w:type="gramStart"/>
      <w:r w:rsidR="00163FE2">
        <w:rPr>
          <w:snapToGrid w:val="0"/>
          <w:sz w:val="24"/>
          <w:lang w:val="ru-RU"/>
        </w:rPr>
        <w:t>СТ к ст</w:t>
      </w:r>
      <w:proofErr w:type="gramEnd"/>
      <w:r w:rsidR="00163FE2">
        <w:rPr>
          <w:snapToGrid w:val="0"/>
          <w:sz w:val="24"/>
          <w:lang w:val="ru-RU"/>
        </w:rPr>
        <w:t xml:space="preserve">андартным операционным процедурам. </w:t>
      </w:r>
    </w:p>
    <w:p w:rsidR="00163FE2" w:rsidRPr="00163FE2" w:rsidRDefault="008A3FB6" w:rsidP="00163FE2">
      <w:pPr>
        <w:ind w:left="360" w:hanging="360"/>
        <w:jc w:val="both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4</w:t>
      </w:r>
      <w:r w:rsidRPr="00805EA4">
        <w:rPr>
          <w:snapToGrid w:val="0"/>
          <w:sz w:val="24"/>
          <w:lang w:val="ru-RU"/>
        </w:rPr>
        <w:t xml:space="preserve">. </w:t>
      </w:r>
      <w:r w:rsidR="00163FE2" w:rsidRPr="00163FE2">
        <w:rPr>
          <w:snapToGrid w:val="0"/>
          <w:sz w:val="24"/>
          <w:lang w:val="ru-RU"/>
        </w:rPr>
        <w:t>Лабораторная диагностика нарушений обмена углеводов</w:t>
      </w:r>
    </w:p>
    <w:p w:rsidR="00163FE2" w:rsidRPr="00163FE2" w:rsidRDefault="00163FE2" w:rsidP="00163FE2">
      <w:pPr>
        <w:ind w:left="360" w:hanging="360"/>
        <w:jc w:val="both"/>
        <w:rPr>
          <w:snapToGrid w:val="0"/>
          <w:sz w:val="24"/>
          <w:lang w:val="ru-RU"/>
        </w:rPr>
      </w:pPr>
      <w:r w:rsidRPr="00163FE2">
        <w:rPr>
          <w:snapToGrid w:val="0"/>
          <w:sz w:val="24"/>
          <w:lang w:val="ru-RU"/>
        </w:rPr>
        <w:t>5. Современные требования к обеспечению биологической  безопасности лаборатории.</w:t>
      </w:r>
    </w:p>
    <w:p w:rsidR="00163FE2" w:rsidRDefault="008A3FB6" w:rsidP="008A3FB6">
      <w:pPr>
        <w:ind w:left="460" w:hanging="460"/>
        <w:jc w:val="both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6</w:t>
      </w:r>
      <w:r w:rsidRPr="00805EA4">
        <w:rPr>
          <w:snapToGrid w:val="0"/>
          <w:sz w:val="24"/>
          <w:lang w:val="ru-RU"/>
        </w:rPr>
        <w:t>.</w:t>
      </w:r>
      <w:r w:rsidR="00163FE2">
        <w:rPr>
          <w:snapToGrid w:val="0"/>
          <w:sz w:val="24"/>
          <w:lang w:val="ru-RU"/>
        </w:rPr>
        <w:t xml:space="preserve"> </w:t>
      </w:r>
      <w:r w:rsidR="00DA25CD">
        <w:rPr>
          <w:snapToGrid w:val="0"/>
          <w:sz w:val="24"/>
          <w:lang w:val="ru-RU"/>
        </w:rPr>
        <w:t>Особенности микробиологической диагностики внутрибольничных инфекций.</w:t>
      </w:r>
    </w:p>
    <w:p w:rsidR="008A3FB6" w:rsidRPr="00805EA4" w:rsidRDefault="008A3FB6" w:rsidP="008A3FB6">
      <w:pPr>
        <w:ind w:left="460" w:hanging="460"/>
        <w:jc w:val="both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7</w:t>
      </w:r>
      <w:r w:rsidRPr="00805EA4">
        <w:rPr>
          <w:snapToGrid w:val="0"/>
          <w:sz w:val="24"/>
          <w:lang w:val="ru-RU"/>
        </w:rPr>
        <w:t>. Генетические методы</w:t>
      </w:r>
      <w:r w:rsidR="00163FE2">
        <w:rPr>
          <w:snapToGrid w:val="0"/>
          <w:sz w:val="24"/>
          <w:lang w:val="ru-RU"/>
        </w:rPr>
        <w:t xml:space="preserve"> в клинической лабораторной диагностике</w:t>
      </w:r>
    </w:p>
    <w:p w:rsidR="008A3FB6" w:rsidRPr="00805EA4" w:rsidRDefault="008A3FB6" w:rsidP="008A3FB6">
      <w:pPr>
        <w:ind w:left="460" w:hanging="460"/>
        <w:jc w:val="both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8</w:t>
      </w:r>
      <w:r w:rsidRPr="00805EA4">
        <w:rPr>
          <w:snapToGrid w:val="0"/>
          <w:sz w:val="24"/>
          <w:lang w:val="ru-RU"/>
        </w:rPr>
        <w:t xml:space="preserve">. </w:t>
      </w:r>
      <w:r w:rsidR="00DA25CD">
        <w:rPr>
          <w:snapToGrid w:val="0"/>
          <w:sz w:val="24"/>
          <w:lang w:val="ru-RU"/>
        </w:rPr>
        <w:t>Интерпретация данных современных гематологических анализаторов</w:t>
      </w:r>
      <w:r w:rsidRPr="00805EA4">
        <w:rPr>
          <w:snapToGrid w:val="0"/>
          <w:sz w:val="24"/>
          <w:lang w:val="ru-RU"/>
        </w:rPr>
        <w:t>.</w:t>
      </w:r>
    </w:p>
    <w:p w:rsidR="008A3FB6" w:rsidRPr="00805EA4" w:rsidRDefault="008A3FB6" w:rsidP="008A3FB6">
      <w:pPr>
        <w:ind w:left="460" w:hanging="460"/>
        <w:jc w:val="both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 xml:space="preserve">9. </w:t>
      </w:r>
      <w:proofErr w:type="gramStart"/>
      <w:r w:rsidR="00DA25CD">
        <w:rPr>
          <w:snapToGrid w:val="0"/>
          <w:sz w:val="24"/>
          <w:lang w:val="ru-RU"/>
        </w:rPr>
        <w:t>Проточная</w:t>
      </w:r>
      <w:proofErr w:type="gramEnd"/>
      <w:r w:rsidR="00DA25CD">
        <w:rPr>
          <w:snapToGrid w:val="0"/>
          <w:sz w:val="24"/>
          <w:lang w:val="ru-RU"/>
        </w:rPr>
        <w:t xml:space="preserve"> </w:t>
      </w:r>
      <w:proofErr w:type="spellStart"/>
      <w:r w:rsidR="00DA25CD">
        <w:rPr>
          <w:snapToGrid w:val="0"/>
          <w:sz w:val="24"/>
          <w:lang w:val="ru-RU"/>
        </w:rPr>
        <w:t>цитофлуориметрия</w:t>
      </w:r>
      <w:proofErr w:type="spellEnd"/>
      <w:r w:rsidR="00DA25CD">
        <w:rPr>
          <w:snapToGrid w:val="0"/>
          <w:sz w:val="24"/>
          <w:lang w:val="ru-RU"/>
        </w:rPr>
        <w:t xml:space="preserve"> в диагностике </w:t>
      </w:r>
      <w:proofErr w:type="spellStart"/>
      <w:r w:rsidR="00DA25CD">
        <w:rPr>
          <w:snapToGrid w:val="0"/>
          <w:sz w:val="24"/>
          <w:lang w:val="ru-RU"/>
        </w:rPr>
        <w:t>гемобластозов</w:t>
      </w:r>
      <w:proofErr w:type="spellEnd"/>
      <w:r w:rsidR="00DA25CD">
        <w:rPr>
          <w:snapToGrid w:val="0"/>
          <w:sz w:val="24"/>
          <w:lang w:val="ru-RU"/>
        </w:rPr>
        <w:t>.</w:t>
      </w:r>
      <w:r w:rsidRPr="00805EA4">
        <w:rPr>
          <w:snapToGrid w:val="0"/>
          <w:sz w:val="24"/>
          <w:lang w:val="ru-RU"/>
        </w:rPr>
        <w:t>.</w:t>
      </w:r>
    </w:p>
    <w:p w:rsidR="008A3FB6" w:rsidRPr="00805EA4" w:rsidRDefault="008A3FB6" w:rsidP="008A3FB6">
      <w:pPr>
        <w:ind w:left="460" w:hanging="460"/>
        <w:jc w:val="both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10</w:t>
      </w:r>
      <w:r w:rsidRPr="00805EA4">
        <w:rPr>
          <w:snapToGrid w:val="0"/>
          <w:sz w:val="24"/>
          <w:lang w:val="ru-RU"/>
        </w:rPr>
        <w:t xml:space="preserve">. </w:t>
      </w:r>
      <w:r w:rsidR="00DA25CD">
        <w:rPr>
          <w:snapToGrid w:val="0"/>
          <w:sz w:val="24"/>
          <w:lang w:val="ru-RU"/>
        </w:rPr>
        <w:t xml:space="preserve">Анализ мочи. За и против мочевых анализаторов. </w:t>
      </w:r>
    </w:p>
    <w:p w:rsidR="008A3FB6" w:rsidRPr="00805EA4" w:rsidRDefault="008A3FB6" w:rsidP="008A3FB6">
      <w:pPr>
        <w:ind w:left="460" w:hanging="460"/>
        <w:jc w:val="both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11</w:t>
      </w:r>
      <w:r w:rsidRPr="00805EA4">
        <w:rPr>
          <w:snapToGrid w:val="0"/>
          <w:sz w:val="24"/>
          <w:lang w:val="ru-RU"/>
        </w:rPr>
        <w:t xml:space="preserve">. </w:t>
      </w:r>
      <w:r w:rsidR="00DA25CD">
        <w:rPr>
          <w:snapToGrid w:val="0"/>
          <w:sz w:val="24"/>
          <w:lang w:val="ru-RU"/>
        </w:rPr>
        <w:t>Лабораторная диагностика алкогольного опьянения и наркоманий</w:t>
      </w:r>
      <w:r w:rsidRPr="00805EA4">
        <w:rPr>
          <w:snapToGrid w:val="0"/>
          <w:sz w:val="24"/>
          <w:lang w:val="ru-RU"/>
        </w:rPr>
        <w:t>.</w:t>
      </w:r>
    </w:p>
    <w:p w:rsidR="00DA25CD" w:rsidRDefault="008A3FB6" w:rsidP="008A3FB6">
      <w:pPr>
        <w:ind w:left="460" w:hanging="460"/>
        <w:jc w:val="both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12</w:t>
      </w:r>
      <w:r w:rsidRPr="00805EA4">
        <w:rPr>
          <w:snapToGrid w:val="0"/>
          <w:sz w:val="24"/>
          <w:lang w:val="ru-RU"/>
        </w:rPr>
        <w:t xml:space="preserve">. </w:t>
      </w:r>
      <w:r w:rsidR="00DA25CD">
        <w:rPr>
          <w:snapToGrid w:val="0"/>
          <w:sz w:val="24"/>
          <w:lang w:val="ru-RU"/>
        </w:rPr>
        <w:t>Лабораторная диагностика описторхоза.</w:t>
      </w:r>
    </w:p>
    <w:p w:rsidR="008A3FB6" w:rsidRPr="00805EA4" w:rsidRDefault="008A3FB6" w:rsidP="008A3FB6">
      <w:pPr>
        <w:ind w:left="460" w:hanging="460"/>
        <w:jc w:val="both"/>
        <w:rPr>
          <w:snapToGrid w:val="0"/>
          <w:sz w:val="24"/>
          <w:lang w:val="ru-RU"/>
        </w:rPr>
      </w:pPr>
      <w:r>
        <w:rPr>
          <w:snapToGrid w:val="0"/>
          <w:sz w:val="24"/>
          <w:lang w:val="ru-RU"/>
        </w:rPr>
        <w:t>13</w:t>
      </w:r>
      <w:r w:rsidRPr="00805EA4">
        <w:rPr>
          <w:snapToGrid w:val="0"/>
          <w:sz w:val="24"/>
          <w:lang w:val="ru-RU"/>
        </w:rPr>
        <w:t xml:space="preserve">. </w:t>
      </w:r>
      <w:r w:rsidR="00DA25CD">
        <w:rPr>
          <w:snapToGrid w:val="0"/>
          <w:sz w:val="24"/>
          <w:lang w:val="ru-RU"/>
        </w:rPr>
        <w:t xml:space="preserve">Лабораторная диагностика воспалительных заболеваний кишечника. </w:t>
      </w:r>
    </w:p>
    <w:p w:rsidR="008A3FB6" w:rsidRDefault="008A3FB6" w:rsidP="008A3FB6">
      <w:pPr>
        <w:tabs>
          <w:tab w:val="left" w:pos="360"/>
        </w:tabs>
        <w:jc w:val="center"/>
        <w:rPr>
          <w:b/>
          <w:sz w:val="28"/>
          <w:szCs w:val="28"/>
          <w:lang w:val="ru-RU"/>
        </w:rPr>
      </w:pPr>
    </w:p>
    <w:p w:rsidR="008A3FB6" w:rsidRDefault="008A3FB6" w:rsidP="008A3FB6">
      <w:pPr>
        <w:tabs>
          <w:tab w:val="left" w:pos="360"/>
        </w:tabs>
        <w:jc w:val="center"/>
        <w:rPr>
          <w:b/>
          <w:sz w:val="28"/>
          <w:szCs w:val="28"/>
          <w:lang w:val="ru-RU"/>
        </w:rPr>
      </w:pPr>
    </w:p>
    <w:p w:rsidR="008A3FB6" w:rsidRDefault="008A3FB6" w:rsidP="008A3FB6">
      <w:pPr>
        <w:tabs>
          <w:tab w:val="left" w:pos="360"/>
        </w:tabs>
        <w:jc w:val="center"/>
        <w:rPr>
          <w:b/>
          <w:sz w:val="28"/>
          <w:szCs w:val="28"/>
          <w:lang w:val="ru-RU"/>
        </w:rPr>
      </w:pPr>
    </w:p>
    <w:p w:rsidR="008A3FB6" w:rsidRDefault="008A3FB6" w:rsidP="008A3FB6">
      <w:pPr>
        <w:tabs>
          <w:tab w:val="left" w:pos="36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ИТОГОВЫЙ КОНТРОЛЬ</w:t>
      </w:r>
    </w:p>
    <w:p w:rsidR="008A3FB6" w:rsidRDefault="008A3FB6" w:rsidP="008A3FB6">
      <w:pPr>
        <w:tabs>
          <w:tab w:val="left" w:pos="360"/>
        </w:tabs>
        <w:jc w:val="center"/>
        <w:rPr>
          <w:b/>
          <w:sz w:val="28"/>
          <w:szCs w:val="28"/>
          <w:lang w:val="ru-RU"/>
        </w:rPr>
      </w:pPr>
    </w:p>
    <w:p w:rsidR="008A3FB6" w:rsidRPr="001B37E8" w:rsidRDefault="008A3FB6" w:rsidP="008A3FB6">
      <w:pPr>
        <w:tabs>
          <w:tab w:val="left" w:pos="360"/>
        </w:tabs>
        <w:jc w:val="both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1B37E8">
        <w:rPr>
          <w:sz w:val="24"/>
          <w:szCs w:val="24"/>
          <w:lang w:val="ru-RU"/>
        </w:rPr>
        <w:t>По окончании курса предусмотрен зачет. Аспиранты представляют результаты самостоятельной работы – план исследовательской работы, описание показателей, рандомизации, расчет выборки и статистическ</w:t>
      </w:r>
      <w:r>
        <w:rPr>
          <w:sz w:val="24"/>
          <w:szCs w:val="24"/>
          <w:lang w:val="ru-RU"/>
        </w:rPr>
        <w:t>ий</w:t>
      </w:r>
      <w:r w:rsidRPr="001B37E8">
        <w:rPr>
          <w:sz w:val="24"/>
          <w:szCs w:val="24"/>
          <w:lang w:val="ru-RU"/>
        </w:rPr>
        <w:t xml:space="preserve"> анализ своей научной работы. После получения зачета сдается экзамен кандидатского минимума по дисциплине.</w:t>
      </w:r>
    </w:p>
    <w:p w:rsidR="008A3FB6" w:rsidRPr="001B37E8" w:rsidRDefault="008A3FB6" w:rsidP="008A3FB6">
      <w:pPr>
        <w:tabs>
          <w:tab w:val="left" w:pos="360"/>
        </w:tabs>
        <w:jc w:val="both"/>
        <w:rPr>
          <w:sz w:val="24"/>
          <w:szCs w:val="24"/>
          <w:lang w:val="ru-RU"/>
        </w:rPr>
      </w:pPr>
    </w:p>
    <w:p w:rsidR="008A3FB6" w:rsidRDefault="008A3FB6" w:rsidP="008A3FB6">
      <w:pPr>
        <w:tabs>
          <w:tab w:val="left" w:pos="360"/>
        </w:tabs>
        <w:jc w:val="center"/>
        <w:rPr>
          <w:b/>
          <w:sz w:val="28"/>
          <w:szCs w:val="28"/>
          <w:lang w:val="ru-RU"/>
        </w:rPr>
      </w:pPr>
    </w:p>
    <w:p w:rsidR="008A3FB6" w:rsidRDefault="008A3FB6" w:rsidP="008A3FB6">
      <w:pPr>
        <w:tabs>
          <w:tab w:val="left" w:pos="360"/>
        </w:tabs>
        <w:jc w:val="center"/>
        <w:rPr>
          <w:b/>
          <w:sz w:val="28"/>
          <w:szCs w:val="28"/>
          <w:lang w:val="ru-RU"/>
        </w:rPr>
      </w:pPr>
      <w:r w:rsidRPr="00805EA4">
        <w:rPr>
          <w:b/>
          <w:sz w:val="28"/>
          <w:szCs w:val="28"/>
          <w:lang w:val="ru-RU"/>
        </w:rPr>
        <w:t>ЛИТЕРАТУРА</w:t>
      </w:r>
    </w:p>
    <w:p w:rsidR="008A3FB6" w:rsidRDefault="008A3FB6" w:rsidP="008A3FB6">
      <w:pPr>
        <w:tabs>
          <w:tab w:val="left" w:pos="360"/>
        </w:tabs>
        <w:jc w:val="center"/>
        <w:rPr>
          <w:b/>
          <w:sz w:val="28"/>
          <w:szCs w:val="28"/>
          <w:lang w:val="ru-RU"/>
        </w:rPr>
      </w:pPr>
    </w:p>
    <w:p w:rsidR="00D971E3" w:rsidRDefault="00D971E3" w:rsidP="00D971E3">
      <w:pPr>
        <w:tabs>
          <w:tab w:val="left" w:pos="36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Основная литература</w:t>
      </w:r>
    </w:p>
    <w:p w:rsidR="00D971E3" w:rsidRDefault="00D971E3" w:rsidP="00D971E3">
      <w:pPr>
        <w:tabs>
          <w:tab w:val="left" w:pos="360"/>
        </w:tabs>
        <w:jc w:val="center"/>
        <w:rPr>
          <w:b/>
          <w:sz w:val="28"/>
          <w:szCs w:val="28"/>
          <w:lang w:val="ru-RU"/>
        </w:rPr>
      </w:pPr>
    </w:p>
    <w:p w:rsidR="00D971E3" w:rsidRPr="0091585F" w:rsidRDefault="00D971E3" w:rsidP="00D971E3">
      <w:pPr>
        <w:numPr>
          <w:ilvl w:val="0"/>
          <w:numId w:val="24"/>
        </w:numPr>
        <w:tabs>
          <w:tab w:val="clear" w:pos="208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91585F">
        <w:rPr>
          <w:sz w:val="24"/>
          <w:szCs w:val="24"/>
          <w:lang w:val="ru-RU"/>
        </w:rPr>
        <w:t>Клиническая лабораторная диагностика</w:t>
      </w:r>
      <w:proofErr w:type="gramStart"/>
      <w:r w:rsidRPr="0091585F">
        <w:rPr>
          <w:sz w:val="24"/>
          <w:szCs w:val="24"/>
          <w:lang w:val="ru-RU"/>
        </w:rPr>
        <w:t xml:space="preserve"> .</w:t>
      </w:r>
      <w:proofErr w:type="gramEnd"/>
      <w:r w:rsidRPr="0091585F">
        <w:rPr>
          <w:sz w:val="24"/>
          <w:szCs w:val="24"/>
          <w:lang w:val="ru-RU"/>
        </w:rPr>
        <w:t xml:space="preserve"> Национальное руководство в 2-х томах (под ред. В.В.Долгова, В.В.Меньшикова).-2012</w:t>
      </w:r>
    </w:p>
    <w:p w:rsidR="00D971E3" w:rsidRPr="0091585F" w:rsidRDefault="00D971E3" w:rsidP="00D971E3">
      <w:pPr>
        <w:numPr>
          <w:ilvl w:val="0"/>
          <w:numId w:val="24"/>
        </w:numPr>
        <w:tabs>
          <w:tab w:val="clear" w:pos="208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91585F">
        <w:rPr>
          <w:sz w:val="24"/>
          <w:szCs w:val="24"/>
          <w:lang w:val="ru-RU"/>
        </w:rPr>
        <w:t>Кишкун</w:t>
      </w:r>
      <w:proofErr w:type="spellEnd"/>
      <w:r w:rsidRPr="0091585F">
        <w:rPr>
          <w:sz w:val="24"/>
          <w:szCs w:val="24"/>
          <w:lang w:val="ru-RU"/>
        </w:rPr>
        <w:t xml:space="preserve"> А.А. Клиническая лабораторная диагностика: учеб</w:t>
      </w:r>
      <w:proofErr w:type="gramStart"/>
      <w:r w:rsidRPr="0091585F">
        <w:rPr>
          <w:sz w:val="24"/>
          <w:szCs w:val="24"/>
          <w:lang w:val="ru-RU"/>
        </w:rPr>
        <w:t>.</w:t>
      </w:r>
      <w:proofErr w:type="gramEnd"/>
      <w:r w:rsidRPr="0091585F">
        <w:rPr>
          <w:sz w:val="24"/>
          <w:szCs w:val="24"/>
          <w:lang w:val="ru-RU"/>
        </w:rPr>
        <w:t xml:space="preserve"> </w:t>
      </w:r>
      <w:proofErr w:type="gramStart"/>
      <w:r w:rsidRPr="0091585F">
        <w:rPr>
          <w:sz w:val="24"/>
          <w:szCs w:val="24"/>
          <w:lang w:val="ru-RU"/>
        </w:rPr>
        <w:t>п</w:t>
      </w:r>
      <w:proofErr w:type="gramEnd"/>
      <w:r w:rsidRPr="0091585F">
        <w:rPr>
          <w:sz w:val="24"/>
          <w:szCs w:val="24"/>
          <w:lang w:val="ru-RU"/>
        </w:rPr>
        <w:t xml:space="preserve">особие для </w:t>
      </w:r>
      <w:proofErr w:type="spellStart"/>
      <w:r w:rsidRPr="0091585F">
        <w:rPr>
          <w:sz w:val="24"/>
          <w:szCs w:val="24"/>
          <w:lang w:val="ru-RU"/>
        </w:rPr>
        <w:t>послевуз</w:t>
      </w:r>
      <w:proofErr w:type="spellEnd"/>
      <w:r w:rsidRPr="0091585F">
        <w:rPr>
          <w:sz w:val="24"/>
          <w:szCs w:val="24"/>
          <w:lang w:val="ru-RU"/>
        </w:rPr>
        <w:t xml:space="preserve">. образования врачей/ А.А. </w:t>
      </w:r>
      <w:proofErr w:type="spellStart"/>
      <w:r w:rsidRPr="0091585F">
        <w:rPr>
          <w:sz w:val="24"/>
          <w:szCs w:val="24"/>
          <w:lang w:val="ru-RU"/>
        </w:rPr>
        <w:t>Кишкун</w:t>
      </w:r>
      <w:proofErr w:type="spellEnd"/>
      <w:r w:rsidRPr="0091585F">
        <w:rPr>
          <w:sz w:val="24"/>
          <w:szCs w:val="24"/>
          <w:lang w:val="ru-RU"/>
        </w:rPr>
        <w:t xml:space="preserve">. - М.: </w:t>
      </w:r>
      <w:proofErr w:type="spellStart"/>
      <w:r w:rsidRPr="0091585F">
        <w:rPr>
          <w:sz w:val="24"/>
          <w:szCs w:val="24"/>
          <w:lang w:val="ru-RU"/>
        </w:rPr>
        <w:t>ГЭОТАР-Медиа</w:t>
      </w:r>
      <w:proofErr w:type="spellEnd"/>
      <w:r w:rsidRPr="0091585F">
        <w:rPr>
          <w:sz w:val="24"/>
          <w:szCs w:val="24"/>
          <w:lang w:val="ru-RU"/>
        </w:rPr>
        <w:t>, 2010. - 976 с.: ил</w:t>
      </w:r>
    </w:p>
    <w:p w:rsidR="00D971E3" w:rsidRPr="0091585F" w:rsidRDefault="00D971E3" w:rsidP="00D971E3">
      <w:pPr>
        <w:numPr>
          <w:ilvl w:val="0"/>
          <w:numId w:val="24"/>
        </w:numPr>
        <w:tabs>
          <w:tab w:val="clear" w:pos="208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91585F">
        <w:rPr>
          <w:sz w:val="24"/>
          <w:szCs w:val="24"/>
          <w:lang w:val="ru-RU"/>
        </w:rPr>
        <w:t>Методы клинических лабораторных исследований</w:t>
      </w:r>
      <w:proofErr w:type="gramStart"/>
      <w:r w:rsidRPr="0091585F">
        <w:rPr>
          <w:sz w:val="24"/>
          <w:szCs w:val="24"/>
          <w:lang w:val="ru-RU"/>
        </w:rPr>
        <w:t>/ Р</w:t>
      </w:r>
      <w:proofErr w:type="gramEnd"/>
      <w:r w:rsidRPr="0091585F">
        <w:rPr>
          <w:sz w:val="24"/>
          <w:szCs w:val="24"/>
          <w:lang w:val="ru-RU"/>
        </w:rPr>
        <w:t xml:space="preserve">ед. В.С. Камышников. - М.: </w:t>
      </w:r>
      <w:proofErr w:type="spellStart"/>
      <w:r w:rsidRPr="0091585F">
        <w:rPr>
          <w:sz w:val="24"/>
          <w:szCs w:val="24"/>
          <w:lang w:val="ru-RU"/>
        </w:rPr>
        <w:t>МЕДпресс-информ</w:t>
      </w:r>
      <w:proofErr w:type="spellEnd"/>
      <w:r w:rsidRPr="0091585F">
        <w:rPr>
          <w:sz w:val="24"/>
          <w:szCs w:val="24"/>
          <w:lang w:val="ru-RU"/>
        </w:rPr>
        <w:t>, 2011. - 752 с.: ил</w:t>
      </w:r>
    </w:p>
    <w:p w:rsidR="00D971E3" w:rsidRDefault="00D971E3" w:rsidP="00D971E3">
      <w:pPr>
        <w:numPr>
          <w:ilvl w:val="0"/>
          <w:numId w:val="24"/>
        </w:numPr>
        <w:tabs>
          <w:tab w:val="clear" w:pos="208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91585F">
        <w:rPr>
          <w:sz w:val="24"/>
          <w:szCs w:val="24"/>
          <w:lang w:val="ru-RU"/>
        </w:rPr>
        <w:t>Кузьменко</w:t>
      </w:r>
      <w:proofErr w:type="spellEnd"/>
      <w:r w:rsidRPr="0091585F">
        <w:rPr>
          <w:sz w:val="24"/>
          <w:szCs w:val="24"/>
          <w:lang w:val="ru-RU"/>
        </w:rPr>
        <w:t xml:space="preserve"> В.В. Управление качеством лабораторных исследований в клинических лабораториях: учеб</w:t>
      </w:r>
      <w:proofErr w:type="gramStart"/>
      <w:r w:rsidRPr="0091585F">
        <w:rPr>
          <w:sz w:val="24"/>
          <w:szCs w:val="24"/>
          <w:lang w:val="ru-RU"/>
        </w:rPr>
        <w:t>.</w:t>
      </w:r>
      <w:proofErr w:type="gramEnd"/>
      <w:r w:rsidRPr="0091585F">
        <w:rPr>
          <w:sz w:val="24"/>
          <w:szCs w:val="24"/>
          <w:lang w:val="ru-RU"/>
        </w:rPr>
        <w:t xml:space="preserve"> </w:t>
      </w:r>
      <w:proofErr w:type="gramStart"/>
      <w:r w:rsidRPr="0091585F">
        <w:rPr>
          <w:sz w:val="24"/>
          <w:szCs w:val="24"/>
          <w:lang w:val="ru-RU"/>
        </w:rPr>
        <w:t>п</w:t>
      </w:r>
      <w:proofErr w:type="gramEnd"/>
      <w:r w:rsidRPr="0091585F">
        <w:rPr>
          <w:sz w:val="24"/>
          <w:szCs w:val="24"/>
          <w:lang w:val="ru-RU"/>
        </w:rPr>
        <w:t xml:space="preserve">особие для </w:t>
      </w:r>
      <w:proofErr w:type="spellStart"/>
      <w:r w:rsidRPr="0091585F">
        <w:rPr>
          <w:sz w:val="24"/>
          <w:szCs w:val="24"/>
          <w:lang w:val="ru-RU"/>
        </w:rPr>
        <w:t>послевуз</w:t>
      </w:r>
      <w:proofErr w:type="spellEnd"/>
      <w:r w:rsidRPr="0091585F">
        <w:rPr>
          <w:sz w:val="24"/>
          <w:szCs w:val="24"/>
          <w:lang w:val="ru-RU"/>
        </w:rPr>
        <w:t xml:space="preserve">. образования врачей/ В.В. </w:t>
      </w:r>
      <w:proofErr w:type="spellStart"/>
      <w:r w:rsidRPr="0091585F">
        <w:rPr>
          <w:sz w:val="24"/>
          <w:szCs w:val="24"/>
          <w:lang w:val="ru-RU"/>
        </w:rPr>
        <w:t>Кузьменко</w:t>
      </w:r>
      <w:proofErr w:type="spellEnd"/>
      <w:r w:rsidRPr="0091585F">
        <w:rPr>
          <w:sz w:val="24"/>
          <w:szCs w:val="24"/>
          <w:lang w:val="ru-RU"/>
        </w:rPr>
        <w:t xml:space="preserve">, Р.Г. Скворцова; Иркут. </w:t>
      </w:r>
      <w:proofErr w:type="spellStart"/>
      <w:r w:rsidRPr="0091585F">
        <w:rPr>
          <w:sz w:val="24"/>
          <w:szCs w:val="24"/>
          <w:lang w:val="ru-RU"/>
        </w:rPr>
        <w:t>гос</w:t>
      </w:r>
      <w:proofErr w:type="spellEnd"/>
      <w:r w:rsidRPr="0091585F">
        <w:rPr>
          <w:sz w:val="24"/>
          <w:szCs w:val="24"/>
          <w:lang w:val="ru-RU"/>
        </w:rPr>
        <w:t xml:space="preserve">. </w:t>
      </w:r>
      <w:proofErr w:type="spellStart"/>
      <w:r w:rsidRPr="0091585F">
        <w:rPr>
          <w:sz w:val="24"/>
          <w:szCs w:val="24"/>
          <w:lang w:val="ru-RU"/>
        </w:rPr>
        <w:t>ин-т</w:t>
      </w:r>
      <w:proofErr w:type="spellEnd"/>
      <w:r w:rsidRPr="0091585F">
        <w:rPr>
          <w:sz w:val="24"/>
          <w:szCs w:val="24"/>
          <w:lang w:val="ru-RU"/>
        </w:rPr>
        <w:t xml:space="preserve"> </w:t>
      </w:r>
      <w:proofErr w:type="spellStart"/>
      <w:r w:rsidRPr="0091585F">
        <w:rPr>
          <w:sz w:val="24"/>
          <w:szCs w:val="24"/>
          <w:lang w:val="ru-RU"/>
        </w:rPr>
        <w:t>усоверш</w:t>
      </w:r>
      <w:proofErr w:type="spellEnd"/>
      <w:r w:rsidRPr="0091585F">
        <w:rPr>
          <w:sz w:val="24"/>
          <w:szCs w:val="24"/>
          <w:lang w:val="ru-RU"/>
        </w:rPr>
        <w:t xml:space="preserve">. врачей. - Иркутск, 2008. - 92 </w:t>
      </w:r>
      <w:proofErr w:type="gramStart"/>
      <w:r w:rsidRPr="0091585F">
        <w:rPr>
          <w:sz w:val="24"/>
          <w:szCs w:val="24"/>
          <w:lang w:val="ru-RU"/>
        </w:rPr>
        <w:t>с</w:t>
      </w:r>
      <w:proofErr w:type="gramEnd"/>
    </w:p>
    <w:p w:rsidR="00D971E3" w:rsidRPr="0091585F" w:rsidRDefault="00D971E3" w:rsidP="00D971E3">
      <w:pPr>
        <w:numPr>
          <w:ilvl w:val="0"/>
          <w:numId w:val="24"/>
        </w:numPr>
        <w:tabs>
          <w:tab w:val="clear" w:pos="2089"/>
          <w:tab w:val="num" w:pos="0"/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91585F">
        <w:rPr>
          <w:sz w:val="24"/>
          <w:szCs w:val="24"/>
          <w:lang w:val="ru-RU"/>
        </w:rPr>
        <w:t xml:space="preserve">Современные методы исследования системы иммунитета: пособие для врачей/ Т.С. </w:t>
      </w:r>
      <w:proofErr w:type="spellStart"/>
      <w:r w:rsidRPr="0091585F">
        <w:rPr>
          <w:sz w:val="24"/>
          <w:szCs w:val="24"/>
          <w:lang w:val="ru-RU"/>
        </w:rPr>
        <w:t>Белохвостикова</w:t>
      </w:r>
      <w:proofErr w:type="spellEnd"/>
      <w:r w:rsidRPr="0091585F">
        <w:rPr>
          <w:sz w:val="24"/>
          <w:szCs w:val="24"/>
          <w:lang w:val="ru-RU"/>
        </w:rPr>
        <w:t>, О.В. Хороших, Л.А. Горохова, Н.В. Киселева; Иркут</w:t>
      </w:r>
      <w:proofErr w:type="gramStart"/>
      <w:r w:rsidRPr="0091585F">
        <w:rPr>
          <w:sz w:val="24"/>
          <w:szCs w:val="24"/>
          <w:lang w:val="ru-RU"/>
        </w:rPr>
        <w:t>.</w:t>
      </w:r>
      <w:proofErr w:type="gramEnd"/>
      <w:r w:rsidRPr="0091585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91585F">
        <w:rPr>
          <w:sz w:val="24"/>
          <w:szCs w:val="24"/>
          <w:lang w:val="ru-RU"/>
        </w:rPr>
        <w:t>г</w:t>
      </w:r>
      <w:proofErr w:type="gramEnd"/>
      <w:r w:rsidRPr="0091585F">
        <w:rPr>
          <w:sz w:val="24"/>
          <w:szCs w:val="24"/>
          <w:lang w:val="ru-RU"/>
        </w:rPr>
        <w:t>ос</w:t>
      </w:r>
      <w:proofErr w:type="spellEnd"/>
      <w:r w:rsidRPr="0091585F">
        <w:rPr>
          <w:sz w:val="24"/>
          <w:szCs w:val="24"/>
          <w:lang w:val="ru-RU"/>
        </w:rPr>
        <w:t xml:space="preserve">. мед. акад. </w:t>
      </w:r>
      <w:proofErr w:type="spellStart"/>
      <w:r w:rsidRPr="0091585F">
        <w:rPr>
          <w:sz w:val="24"/>
          <w:szCs w:val="24"/>
          <w:lang w:val="ru-RU"/>
        </w:rPr>
        <w:t>последипл</w:t>
      </w:r>
      <w:proofErr w:type="spellEnd"/>
      <w:r w:rsidRPr="0091585F">
        <w:rPr>
          <w:sz w:val="24"/>
          <w:szCs w:val="24"/>
          <w:lang w:val="ru-RU"/>
        </w:rPr>
        <w:t xml:space="preserve">. образования. - Иркутск, 2012. - 52 </w:t>
      </w:r>
      <w:proofErr w:type="gramStart"/>
      <w:r w:rsidRPr="0091585F">
        <w:rPr>
          <w:sz w:val="24"/>
          <w:szCs w:val="24"/>
          <w:lang w:val="ru-RU"/>
        </w:rPr>
        <w:t>с</w:t>
      </w:r>
      <w:proofErr w:type="gramEnd"/>
    </w:p>
    <w:p w:rsidR="00D971E3" w:rsidRPr="0091585F" w:rsidRDefault="00D971E3" w:rsidP="00D971E3">
      <w:pPr>
        <w:jc w:val="both"/>
        <w:rPr>
          <w:b/>
          <w:sz w:val="28"/>
          <w:szCs w:val="28"/>
          <w:lang w:val="ru-RU"/>
        </w:rPr>
      </w:pPr>
    </w:p>
    <w:p w:rsidR="00D971E3" w:rsidRPr="00805EA4" w:rsidRDefault="00D971E3" w:rsidP="00D971E3">
      <w:pPr>
        <w:tabs>
          <w:tab w:val="left" w:pos="360"/>
        </w:tabs>
        <w:ind w:left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Дополнительная литература</w:t>
      </w:r>
    </w:p>
    <w:p w:rsidR="00D971E3" w:rsidRPr="00265AFB" w:rsidRDefault="00D971E3" w:rsidP="00D971E3">
      <w:pPr>
        <w:rPr>
          <w:sz w:val="24"/>
          <w:szCs w:val="24"/>
          <w:lang w:val="ru-RU"/>
        </w:rPr>
      </w:pP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Анализ крови и мочи. Как его интерпретировать? / Под ред. д.м.н. Г.И. </w:t>
      </w:r>
      <w:proofErr w:type="spellStart"/>
      <w:r w:rsidRPr="00265AFB">
        <w:rPr>
          <w:sz w:val="24"/>
          <w:szCs w:val="24"/>
          <w:lang w:val="ru-RU"/>
        </w:rPr>
        <w:t>Козинца</w:t>
      </w:r>
      <w:proofErr w:type="spellEnd"/>
      <w:r w:rsidRPr="00265AFB">
        <w:rPr>
          <w:sz w:val="24"/>
          <w:szCs w:val="24"/>
          <w:lang w:val="ru-RU"/>
        </w:rPr>
        <w:t xml:space="preserve">, д.х.н. Л.М. </w:t>
      </w:r>
      <w:proofErr w:type="spellStart"/>
      <w:r w:rsidRPr="00265AFB">
        <w:rPr>
          <w:sz w:val="24"/>
          <w:szCs w:val="24"/>
          <w:lang w:val="ru-RU"/>
        </w:rPr>
        <w:t>Гинодмана</w:t>
      </w:r>
      <w:proofErr w:type="spellEnd"/>
      <w:r w:rsidRPr="00265AFB">
        <w:rPr>
          <w:sz w:val="24"/>
          <w:szCs w:val="24"/>
          <w:lang w:val="ru-RU"/>
        </w:rPr>
        <w:t xml:space="preserve">.- М.: «Мир».,1992.- 80 </w:t>
      </w:r>
      <w:proofErr w:type="gramStart"/>
      <w:r w:rsidRPr="00265AFB">
        <w:rPr>
          <w:sz w:val="24"/>
          <w:szCs w:val="24"/>
          <w:lang w:val="ru-RU"/>
        </w:rPr>
        <w:t>с</w:t>
      </w:r>
      <w:proofErr w:type="gramEnd"/>
      <w:r w:rsidRPr="00265AFB">
        <w:rPr>
          <w:sz w:val="24"/>
          <w:szCs w:val="24"/>
          <w:lang w:val="ru-RU"/>
        </w:rPr>
        <w:t>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В.В. Алексеев, А. </w:t>
      </w:r>
      <w:proofErr w:type="spellStart"/>
      <w:r w:rsidRPr="00265AFB">
        <w:rPr>
          <w:sz w:val="24"/>
          <w:szCs w:val="24"/>
          <w:lang w:val="ru-RU"/>
        </w:rPr>
        <w:t>Карпищенко</w:t>
      </w:r>
      <w:proofErr w:type="spellEnd"/>
      <w:r w:rsidRPr="00265AFB">
        <w:rPr>
          <w:sz w:val="24"/>
          <w:szCs w:val="24"/>
          <w:lang w:val="ru-RU"/>
        </w:rPr>
        <w:t xml:space="preserve">, Алипов: Медицинские лабораторные технологии. </w:t>
      </w:r>
      <w:proofErr w:type="spellStart"/>
      <w:proofErr w:type="gramStart"/>
      <w:r w:rsidRPr="00265AFB">
        <w:rPr>
          <w:sz w:val="24"/>
          <w:szCs w:val="24"/>
          <w:lang w:val="ru-RU"/>
        </w:rPr>
        <w:t>Рук-во</w:t>
      </w:r>
      <w:proofErr w:type="spellEnd"/>
      <w:r w:rsidRPr="00265AFB">
        <w:rPr>
          <w:sz w:val="24"/>
          <w:szCs w:val="24"/>
          <w:lang w:val="ru-RU"/>
        </w:rPr>
        <w:t xml:space="preserve"> по клинической лабораторной диагностики.</w:t>
      </w:r>
      <w:proofErr w:type="gramEnd"/>
      <w:r w:rsidRPr="00265AFB">
        <w:rPr>
          <w:sz w:val="24"/>
          <w:szCs w:val="24"/>
          <w:lang w:val="ru-RU"/>
        </w:rPr>
        <w:t xml:space="preserve"> Изд. 2-е. В 2-х тт. 2013г.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Атлас клеток крови и костного мозга. Под редакцией профессора Г.И. </w:t>
      </w:r>
      <w:proofErr w:type="spellStart"/>
      <w:r w:rsidRPr="00265AFB">
        <w:rPr>
          <w:sz w:val="24"/>
          <w:szCs w:val="24"/>
          <w:lang w:val="ru-RU"/>
        </w:rPr>
        <w:t>Козинца.-М</w:t>
      </w:r>
      <w:proofErr w:type="spellEnd"/>
      <w:r w:rsidRPr="00265AFB">
        <w:rPr>
          <w:sz w:val="24"/>
          <w:szCs w:val="24"/>
          <w:lang w:val="ru-RU"/>
        </w:rPr>
        <w:t>.: «</w:t>
      </w:r>
      <w:proofErr w:type="spellStart"/>
      <w:r w:rsidRPr="00265AFB">
        <w:rPr>
          <w:sz w:val="24"/>
          <w:szCs w:val="24"/>
          <w:lang w:val="ru-RU"/>
        </w:rPr>
        <w:t>Триада-Х</w:t>
      </w:r>
      <w:proofErr w:type="spellEnd"/>
      <w:r w:rsidRPr="00265AFB">
        <w:rPr>
          <w:sz w:val="24"/>
          <w:szCs w:val="24"/>
          <w:lang w:val="ru-RU"/>
        </w:rPr>
        <w:t xml:space="preserve">»,1998,-160с. 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265AFB">
        <w:rPr>
          <w:sz w:val="24"/>
          <w:szCs w:val="24"/>
          <w:lang w:val="ru-RU"/>
        </w:rPr>
        <w:t>Биохимия</w:t>
      </w:r>
      <w:proofErr w:type="gramStart"/>
      <w:r w:rsidRPr="00265AFB">
        <w:rPr>
          <w:sz w:val="24"/>
          <w:szCs w:val="24"/>
          <w:lang w:val="ru-RU"/>
        </w:rPr>
        <w:t>:У</w:t>
      </w:r>
      <w:proofErr w:type="gramEnd"/>
      <w:r w:rsidRPr="00265AFB">
        <w:rPr>
          <w:sz w:val="24"/>
          <w:szCs w:val="24"/>
          <w:lang w:val="ru-RU"/>
        </w:rPr>
        <w:t>чеб</w:t>
      </w:r>
      <w:proofErr w:type="spellEnd"/>
      <w:r w:rsidRPr="00265AFB">
        <w:rPr>
          <w:sz w:val="24"/>
          <w:szCs w:val="24"/>
          <w:lang w:val="ru-RU"/>
        </w:rPr>
        <w:t xml:space="preserve">. для вузов, под ред. </w:t>
      </w:r>
      <w:proofErr w:type="spellStart"/>
      <w:r w:rsidRPr="00265AFB">
        <w:rPr>
          <w:sz w:val="24"/>
          <w:szCs w:val="24"/>
          <w:lang w:val="ru-RU"/>
        </w:rPr>
        <w:t>Е.С.Северина</w:t>
      </w:r>
      <w:proofErr w:type="spellEnd"/>
      <w:r w:rsidRPr="00265AFB">
        <w:rPr>
          <w:sz w:val="24"/>
          <w:szCs w:val="24"/>
          <w:lang w:val="ru-RU"/>
        </w:rPr>
        <w:t>, 2003.-779 с.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Биохимические нормы в педиатрии. </w:t>
      </w:r>
      <w:proofErr w:type="spellStart"/>
      <w:r w:rsidRPr="00265AFB">
        <w:rPr>
          <w:sz w:val="24"/>
          <w:szCs w:val="24"/>
          <w:lang w:val="ru-RU"/>
        </w:rPr>
        <w:t>Справочник</w:t>
      </w:r>
      <w:proofErr w:type="gramStart"/>
      <w:r w:rsidRPr="00265AFB">
        <w:rPr>
          <w:sz w:val="24"/>
          <w:szCs w:val="24"/>
          <w:lang w:val="ru-RU"/>
        </w:rPr>
        <w:t>.С</w:t>
      </w:r>
      <w:proofErr w:type="gramEnd"/>
      <w:r w:rsidRPr="00265AFB">
        <w:rPr>
          <w:sz w:val="24"/>
          <w:szCs w:val="24"/>
          <w:lang w:val="ru-RU"/>
        </w:rPr>
        <w:t>оставитель</w:t>
      </w:r>
      <w:proofErr w:type="spellEnd"/>
      <w:r w:rsidRPr="00265AFB">
        <w:rPr>
          <w:sz w:val="24"/>
          <w:szCs w:val="24"/>
          <w:lang w:val="ru-RU"/>
        </w:rPr>
        <w:t xml:space="preserve"> Д.Б. </w:t>
      </w:r>
      <w:proofErr w:type="spellStart"/>
      <w:r w:rsidRPr="00265AFB">
        <w:rPr>
          <w:sz w:val="24"/>
          <w:szCs w:val="24"/>
          <w:lang w:val="ru-RU"/>
        </w:rPr>
        <w:t>Сыромятников-СПб</w:t>
      </w:r>
      <w:proofErr w:type="spellEnd"/>
      <w:r w:rsidRPr="00265AFB">
        <w:rPr>
          <w:sz w:val="24"/>
          <w:szCs w:val="24"/>
          <w:lang w:val="ru-RU"/>
        </w:rPr>
        <w:t xml:space="preserve">.: Сотис.,1994.- 94 с.    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>Гематологические анализаторы. Интерпретация анализа крови. (</w:t>
      </w:r>
      <w:proofErr w:type="spellStart"/>
      <w:r w:rsidRPr="00265AFB">
        <w:rPr>
          <w:sz w:val="24"/>
          <w:szCs w:val="24"/>
          <w:lang w:val="ru-RU"/>
        </w:rPr>
        <w:t>Луговская</w:t>
      </w:r>
      <w:proofErr w:type="spellEnd"/>
      <w:r w:rsidRPr="00265AFB">
        <w:rPr>
          <w:sz w:val="24"/>
          <w:szCs w:val="24"/>
          <w:lang w:val="ru-RU"/>
        </w:rPr>
        <w:t xml:space="preserve"> С. А., Почтарь М.Е.. Долгов В.В.)-М., Триада.-2007.- 112 </w:t>
      </w:r>
      <w:proofErr w:type="gramStart"/>
      <w:r w:rsidRPr="00265AFB">
        <w:rPr>
          <w:sz w:val="24"/>
          <w:szCs w:val="24"/>
          <w:lang w:val="ru-RU"/>
        </w:rPr>
        <w:t>с</w:t>
      </w:r>
      <w:proofErr w:type="gramEnd"/>
      <w:r w:rsidRPr="00265AFB">
        <w:rPr>
          <w:sz w:val="24"/>
          <w:szCs w:val="24"/>
          <w:lang w:val="ru-RU"/>
        </w:rPr>
        <w:t>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 Дезинфекция, стерилизация инструментария, лабораторной посуды, используемых в лабораториях учреждений здравоохранения и </w:t>
      </w:r>
      <w:proofErr w:type="spellStart"/>
      <w:r w:rsidRPr="00265AFB">
        <w:rPr>
          <w:sz w:val="24"/>
          <w:szCs w:val="24"/>
          <w:lang w:val="ru-RU"/>
        </w:rPr>
        <w:t>санэпидслужбы</w:t>
      </w:r>
      <w:proofErr w:type="spellEnd"/>
      <w:r w:rsidRPr="00265AFB">
        <w:rPr>
          <w:sz w:val="24"/>
          <w:szCs w:val="24"/>
          <w:lang w:val="ru-RU"/>
        </w:rPr>
        <w:t xml:space="preserve">. Методические рекомендации. Издание официальное. Центр </w:t>
      </w:r>
      <w:proofErr w:type="spellStart"/>
      <w:r w:rsidRPr="00265AFB">
        <w:rPr>
          <w:sz w:val="24"/>
          <w:szCs w:val="24"/>
          <w:lang w:val="ru-RU"/>
        </w:rPr>
        <w:t>госсанэпиднадзора</w:t>
      </w:r>
      <w:proofErr w:type="spellEnd"/>
      <w:r w:rsidRPr="00265AFB">
        <w:rPr>
          <w:sz w:val="24"/>
          <w:szCs w:val="24"/>
          <w:lang w:val="ru-RU"/>
        </w:rPr>
        <w:t xml:space="preserve"> в Иркутской </w:t>
      </w:r>
      <w:proofErr w:type="spellStart"/>
      <w:r w:rsidRPr="00265AFB">
        <w:rPr>
          <w:sz w:val="24"/>
          <w:szCs w:val="24"/>
          <w:lang w:val="ru-RU"/>
        </w:rPr>
        <w:t>области.</w:t>
      </w:r>
      <w:proofErr w:type="gramStart"/>
      <w:r w:rsidRPr="00265AFB">
        <w:rPr>
          <w:sz w:val="24"/>
          <w:szCs w:val="24"/>
          <w:lang w:val="ru-RU"/>
        </w:rPr>
        <w:t>:И</w:t>
      </w:r>
      <w:proofErr w:type="gramEnd"/>
      <w:r w:rsidRPr="00265AFB">
        <w:rPr>
          <w:sz w:val="24"/>
          <w:szCs w:val="24"/>
          <w:lang w:val="ru-RU"/>
        </w:rPr>
        <w:t>ркутск</w:t>
      </w:r>
      <w:proofErr w:type="spellEnd"/>
      <w:r w:rsidRPr="00265AFB">
        <w:rPr>
          <w:sz w:val="24"/>
          <w:szCs w:val="24"/>
          <w:lang w:val="ru-RU"/>
        </w:rPr>
        <w:t>, 2002.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>Долгов В.В., Селиванова А.В, Ройтман А.</w:t>
      </w:r>
      <w:proofErr w:type="gramStart"/>
      <w:r w:rsidRPr="00265AFB">
        <w:rPr>
          <w:sz w:val="24"/>
          <w:szCs w:val="24"/>
          <w:lang w:val="ru-RU"/>
        </w:rPr>
        <w:t>П</w:t>
      </w:r>
      <w:proofErr w:type="gramEnd"/>
      <w:r w:rsidRPr="00265AFB">
        <w:rPr>
          <w:sz w:val="24"/>
          <w:szCs w:val="24"/>
          <w:lang w:val="ru-RU"/>
        </w:rPr>
        <w:t xml:space="preserve">, </w:t>
      </w:r>
      <w:proofErr w:type="spellStart"/>
      <w:r w:rsidRPr="00265AFB">
        <w:rPr>
          <w:sz w:val="24"/>
          <w:szCs w:val="24"/>
          <w:lang w:val="ru-RU"/>
        </w:rPr>
        <w:t>Щетникович</w:t>
      </w:r>
      <w:proofErr w:type="spellEnd"/>
      <w:r w:rsidRPr="00265AFB">
        <w:rPr>
          <w:sz w:val="24"/>
          <w:szCs w:val="24"/>
          <w:lang w:val="ru-RU"/>
        </w:rPr>
        <w:t xml:space="preserve"> К.А., </w:t>
      </w:r>
      <w:proofErr w:type="spellStart"/>
      <w:r w:rsidRPr="00265AFB">
        <w:rPr>
          <w:sz w:val="24"/>
          <w:szCs w:val="24"/>
          <w:lang w:val="ru-RU"/>
        </w:rPr>
        <w:t>А.С.Аметов</w:t>
      </w:r>
      <w:proofErr w:type="spellEnd"/>
      <w:r w:rsidRPr="00265AFB">
        <w:rPr>
          <w:sz w:val="24"/>
          <w:szCs w:val="24"/>
          <w:lang w:val="ru-RU"/>
        </w:rPr>
        <w:t>, Т.Ю Демидова, А.В.Ильин. Лабораторная диагностика нарушений обмена углеводов. Метаболический синдром, сахарный диабет</w:t>
      </w:r>
      <w:proofErr w:type="gramStart"/>
      <w:r w:rsidRPr="00265AFB">
        <w:rPr>
          <w:sz w:val="24"/>
          <w:szCs w:val="24"/>
          <w:lang w:val="ru-RU"/>
        </w:rPr>
        <w:t xml:space="preserve"> .</w:t>
      </w:r>
      <w:proofErr w:type="gramEnd"/>
      <w:r w:rsidRPr="00265AFB">
        <w:rPr>
          <w:sz w:val="24"/>
          <w:szCs w:val="24"/>
          <w:lang w:val="ru-RU"/>
        </w:rPr>
        <w:t xml:space="preserve">Издательство «Триада» Москва 2006г..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Долгов В.В., С.А </w:t>
      </w:r>
      <w:proofErr w:type="spellStart"/>
      <w:r w:rsidRPr="00265AFB">
        <w:rPr>
          <w:sz w:val="24"/>
          <w:szCs w:val="24"/>
          <w:lang w:val="ru-RU"/>
        </w:rPr>
        <w:t>Луговская</w:t>
      </w:r>
      <w:proofErr w:type="spellEnd"/>
      <w:r w:rsidRPr="00265AFB">
        <w:rPr>
          <w:sz w:val="24"/>
          <w:szCs w:val="24"/>
          <w:lang w:val="ru-RU"/>
        </w:rPr>
        <w:t xml:space="preserve">., М Е </w:t>
      </w:r>
      <w:proofErr w:type="gramStart"/>
      <w:r w:rsidRPr="00265AFB">
        <w:rPr>
          <w:sz w:val="24"/>
          <w:szCs w:val="24"/>
          <w:lang w:val="ru-RU"/>
        </w:rPr>
        <w:t>Почтарь</w:t>
      </w:r>
      <w:proofErr w:type="gramEnd"/>
      <w:r w:rsidRPr="00265AFB">
        <w:rPr>
          <w:sz w:val="24"/>
          <w:szCs w:val="24"/>
          <w:lang w:val="ru-RU"/>
        </w:rPr>
        <w:t xml:space="preserve">. Применение вакуумных систем  для лабораторного анализа. Москва 2007.- 24 </w:t>
      </w:r>
      <w:proofErr w:type="gramStart"/>
      <w:r w:rsidRPr="00265AFB">
        <w:rPr>
          <w:sz w:val="24"/>
          <w:szCs w:val="24"/>
          <w:lang w:val="ru-RU"/>
        </w:rPr>
        <w:t>с</w:t>
      </w:r>
      <w:proofErr w:type="gramEnd"/>
      <w:r w:rsidRPr="00265AFB">
        <w:rPr>
          <w:sz w:val="24"/>
          <w:szCs w:val="24"/>
          <w:lang w:val="ru-RU"/>
        </w:rPr>
        <w:t>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Долгов В.В., </w:t>
      </w:r>
      <w:proofErr w:type="spellStart"/>
      <w:r w:rsidRPr="00265AFB">
        <w:rPr>
          <w:sz w:val="24"/>
          <w:szCs w:val="24"/>
          <w:lang w:val="ru-RU"/>
        </w:rPr>
        <w:t>Луговская</w:t>
      </w:r>
      <w:proofErr w:type="spellEnd"/>
      <w:r w:rsidRPr="00265AFB">
        <w:rPr>
          <w:sz w:val="24"/>
          <w:szCs w:val="24"/>
          <w:lang w:val="ru-RU"/>
        </w:rPr>
        <w:t xml:space="preserve"> С.А., Морозова </w:t>
      </w:r>
      <w:proofErr w:type="spellStart"/>
      <w:r w:rsidRPr="00265AFB">
        <w:rPr>
          <w:sz w:val="24"/>
          <w:szCs w:val="24"/>
          <w:lang w:val="ru-RU"/>
        </w:rPr>
        <w:t>В.Т.,Почтарь</w:t>
      </w:r>
      <w:proofErr w:type="spellEnd"/>
      <w:r w:rsidRPr="00265AFB">
        <w:rPr>
          <w:sz w:val="24"/>
          <w:szCs w:val="24"/>
          <w:lang w:val="ru-RU"/>
        </w:rPr>
        <w:t xml:space="preserve"> М.Е. Лабораторная диагностика анемий.: Пособие для </w:t>
      </w:r>
      <w:proofErr w:type="spellStart"/>
      <w:r w:rsidRPr="00265AFB">
        <w:rPr>
          <w:sz w:val="24"/>
          <w:szCs w:val="24"/>
          <w:lang w:val="ru-RU"/>
        </w:rPr>
        <w:t>врачей</w:t>
      </w:r>
      <w:proofErr w:type="gramStart"/>
      <w:r w:rsidRPr="00265AFB">
        <w:rPr>
          <w:sz w:val="24"/>
          <w:szCs w:val="24"/>
          <w:lang w:val="ru-RU"/>
        </w:rPr>
        <w:t>.-</w:t>
      </w:r>
      <w:proofErr w:type="gramEnd"/>
      <w:r w:rsidRPr="00265AFB">
        <w:rPr>
          <w:sz w:val="24"/>
          <w:szCs w:val="24"/>
          <w:lang w:val="ru-RU"/>
        </w:rPr>
        <w:t>Тверь</w:t>
      </w:r>
      <w:proofErr w:type="spellEnd"/>
      <w:r w:rsidRPr="00265AFB">
        <w:rPr>
          <w:sz w:val="24"/>
          <w:szCs w:val="24"/>
          <w:lang w:val="ru-RU"/>
        </w:rPr>
        <w:t xml:space="preserve">: «Губернская медицина», 2009.- 148с.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>Егорова О.В. С микроскопом на «ты». СПб.: «</w:t>
      </w:r>
      <w:proofErr w:type="spellStart"/>
      <w:r w:rsidRPr="00265AFB">
        <w:rPr>
          <w:sz w:val="24"/>
          <w:szCs w:val="24"/>
          <w:lang w:val="ru-RU"/>
        </w:rPr>
        <w:t>Интер</w:t>
      </w:r>
      <w:proofErr w:type="spellEnd"/>
      <w:r w:rsidRPr="00265AFB">
        <w:rPr>
          <w:sz w:val="24"/>
          <w:szCs w:val="24"/>
          <w:lang w:val="ru-RU"/>
        </w:rPr>
        <w:t xml:space="preserve"> медика»,2000.- 328 </w:t>
      </w:r>
      <w:proofErr w:type="gramStart"/>
      <w:r w:rsidRPr="00265AFB">
        <w:rPr>
          <w:sz w:val="24"/>
          <w:szCs w:val="24"/>
          <w:lang w:val="ru-RU"/>
        </w:rPr>
        <w:t>с</w:t>
      </w:r>
      <w:proofErr w:type="gramEnd"/>
      <w:r w:rsidRPr="00265AFB">
        <w:rPr>
          <w:sz w:val="24"/>
          <w:szCs w:val="24"/>
          <w:lang w:val="ru-RU"/>
        </w:rPr>
        <w:t xml:space="preserve">.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Иммуноферментный анализ в клинико-диагностических лабораториях.- В.В.Долгов, </w:t>
      </w:r>
      <w:proofErr w:type="spellStart"/>
      <w:r w:rsidRPr="00265AFB">
        <w:rPr>
          <w:sz w:val="24"/>
          <w:szCs w:val="24"/>
          <w:lang w:val="ru-RU"/>
        </w:rPr>
        <w:t>Н.Г.Ракова</w:t>
      </w:r>
      <w:proofErr w:type="spellEnd"/>
      <w:r w:rsidRPr="00265AFB">
        <w:rPr>
          <w:sz w:val="24"/>
          <w:szCs w:val="24"/>
          <w:lang w:val="ru-RU"/>
        </w:rPr>
        <w:t xml:space="preserve">, В.Е.Колупаева, </w:t>
      </w:r>
      <w:proofErr w:type="spellStart"/>
      <w:r w:rsidRPr="00265AFB">
        <w:rPr>
          <w:sz w:val="24"/>
          <w:szCs w:val="24"/>
          <w:lang w:val="ru-RU"/>
        </w:rPr>
        <w:t>Н.С.Рытикова.-М</w:t>
      </w:r>
      <w:proofErr w:type="spellEnd"/>
      <w:r w:rsidRPr="00265AFB">
        <w:rPr>
          <w:sz w:val="24"/>
          <w:szCs w:val="24"/>
          <w:lang w:val="ru-RU"/>
        </w:rPr>
        <w:t xml:space="preserve">., Тверь.-2009.-240 </w:t>
      </w:r>
      <w:proofErr w:type="gramStart"/>
      <w:r w:rsidRPr="00265AFB">
        <w:rPr>
          <w:sz w:val="24"/>
          <w:szCs w:val="24"/>
          <w:lang w:val="ru-RU"/>
        </w:rPr>
        <w:t>с</w:t>
      </w:r>
      <w:proofErr w:type="gramEnd"/>
      <w:r w:rsidRPr="00265AFB">
        <w:rPr>
          <w:sz w:val="24"/>
          <w:szCs w:val="24"/>
          <w:lang w:val="ru-RU"/>
        </w:rPr>
        <w:t>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Клинические рекомендации для практикующих врачей, основанные на доказательной медицине: Пер. с англ./ Под ред.И.Н. Денисова, В.И. Кулакова, Ю.Л.Шевченко, Р.М. </w:t>
      </w:r>
      <w:proofErr w:type="spellStart"/>
      <w:r w:rsidRPr="00265AFB">
        <w:rPr>
          <w:sz w:val="24"/>
          <w:szCs w:val="24"/>
          <w:lang w:val="ru-RU"/>
        </w:rPr>
        <w:t>Хамтова</w:t>
      </w:r>
      <w:proofErr w:type="spellEnd"/>
      <w:r w:rsidRPr="00265AFB">
        <w:rPr>
          <w:sz w:val="24"/>
          <w:szCs w:val="24"/>
          <w:lang w:val="ru-RU"/>
        </w:rPr>
        <w:t xml:space="preserve"> .- 2-е </w:t>
      </w:r>
      <w:proofErr w:type="spellStart"/>
      <w:r w:rsidRPr="00265AFB">
        <w:rPr>
          <w:sz w:val="24"/>
          <w:szCs w:val="24"/>
          <w:lang w:val="ru-RU"/>
        </w:rPr>
        <w:t>издание</w:t>
      </w:r>
      <w:proofErr w:type="gramStart"/>
      <w:r w:rsidRPr="00265AFB">
        <w:rPr>
          <w:sz w:val="24"/>
          <w:szCs w:val="24"/>
          <w:lang w:val="ru-RU"/>
        </w:rPr>
        <w:t>,и</w:t>
      </w:r>
      <w:proofErr w:type="gramEnd"/>
      <w:r w:rsidRPr="00265AFB">
        <w:rPr>
          <w:sz w:val="24"/>
          <w:szCs w:val="24"/>
          <w:lang w:val="ru-RU"/>
        </w:rPr>
        <w:t>справленное</w:t>
      </w:r>
      <w:proofErr w:type="spellEnd"/>
      <w:r w:rsidRPr="00265AFB">
        <w:rPr>
          <w:sz w:val="24"/>
          <w:szCs w:val="24"/>
          <w:lang w:val="ru-RU"/>
        </w:rPr>
        <w:t xml:space="preserve">.- М.: ГЭОТАР-МЕД, 2002.- 1248 с.: ил.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>Компендиум. Краткое руководство по анализу мочи. «</w:t>
      </w:r>
      <w:proofErr w:type="spellStart"/>
      <w:r w:rsidRPr="00265AFB">
        <w:rPr>
          <w:sz w:val="24"/>
          <w:szCs w:val="24"/>
          <w:lang w:val="ru-RU"/>
        </w:rPr>
        <w:t>Roche</w:t>
      </w:r>
      <w:proofErr w:type="spellEnd"/>
      <w:r w:rsidRPr="00265AFB">
        <w:rPr>
          <w:sz w:val="24"/>
          <w:szCs w:val="24"/>
          <w:lang w:val="ru-RU"/>
        </w:rPr>
        <w:t xml:space="preserve">»., 96 с.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Лабораторная диагностика России. Ежегодный справочник.- Издательство «Человек», 2013.    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Клиническое руководство </w:t>
      </w:r>
      <w:proofErr w:type="spellStart"/>
      <w:r w:rsidRPr="00265AFB">
        <w:rPr>
          <w:sz w:val="24"/>
          <w:szCs w:val="24"/>
          <w:lang w:val="ru-RU"/>
        </w:rPr>
        <w:t>Тица</w:t>
      </w:r>
      <w:proofErr w:type="spellEnd"/>
      <w:r w:rsidRPr="00265AFB">
        <w:rPr>
          <w:sz w:val="24"/>
          <w:szCs w:val="24"/>
          <w:lang w:val="ru-RU"/>
        </w:rPr>
        <w:t xml:space="preserve"> по лабораторным тестам. 4-е издание</w:t>
      </w:r>
      <w:proofErr w:type="gramStart"/>
      <w:r w:rsidRPr="00265AFB">
        <w:rPr>
          <w:sz w:val="24"/>
          <w:szCs w:val="24"/>
          <w:lang w:val="ru-RU"/>
        </w:rPr>
        <w:t>.(</w:t>
      </w:r>
      <w:proofErr w:type="gramEnd"/>
      <w:r w:rsidRPr="00265AFB">
        <w:rPr>
          <w:sz w:val="24"/>
          <w:szCs w:val="24"/>
          <w:lang w:val="ru-RU"/>
        </w:rPr>
        <w:t>пер.с англ. Проф. В.В.Меньшикова) -</w:t>
      </w:r>
      <w:proofErr w:type="spellStart"/>
      <w:r w:rsidRPr="00265AFB">
        <w:rPr>
          <w:sz w:val="24"/>
          <w:szCs w:val="24"/>
          <w:lang w:val="ru-RU"/>
        </w:rPr>
        <w:t>Лабора</w:t>
      </w:r>
      <w:proofErr w:type="spellEnd"/>
      <w:r w:rsidRPr="00265AFB">
        <w:rPr>
          <w:sz w:val="24"/>
          <w:szCs w:val="24"/>
          <w:lang w:val="ru-RU"/>
        </w:rPr>
        <w:t>.- 2013.-1280 с.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 </w:t>
      </w:r>
      <w:proofErr w:type="spellStart"/>
      <w:r w:rsidRPr="00265AFB">
        <w:rPr>
          <w:sz w:val="24"/>
          <w:szCs w:val="24"/>
          <w:lang w:val="ru-RU"/>
        </w:rPr>
        <w:t>Луговская</w:t>
      </w:r>
      <w:proofErr w:type="spellEnd"/>
      <w:r w:rsidRPr="00265AFB">
        <w:rPr>
          <w:sz w:val="24"/>
          <w:szCs w:val="24"/>
          <w:lang w:val="ru-RU"/>
        </w:rPr>
        <w:t xml:space="preserve"> С.А., </w:t>
      </w:r>
      <w:proofErr w:type="gramStart"/>
      <w:r w:rsidRPr="00265AFB">
        <w:rPr>
          <w:sz w:val="24"/>
          <w:szCs w:val="24"/>
          <w:lang w:val="ru-RU"/>
        </w:rPr>
        <w:t>Почтарь</w:t>
      </w:r>
      <w:proofErr w:type="gramEnd"/>
      <w:r w:rsidRPr="00265AFB">
        <w:rPr>
          <w:sz w:val="24"/>
          <w:szCs w:val="24"/>
          <w:lang w:val="ru-RU"/>
        </w:rPr>
        <w:t xml:space="preserve"> М.Е., Морозова В.Т., Долгов В.В. Лабораторная гематология. - </w:t>
      </w:r>
      <w:proofErr w:type="spellStart"/>
      <w:r w:rsidRPr="00265AFB">
        <w:rPr>
          <w:sz w:val="24"/>
          <w:szCs w:val="24"/>
          <w:lang w:val="ru-RU"/>
        </w:rPr>
        <w:t>М.:Издательство</w:t>
      </w:r>
      <w:proofErr w:type="spellEnd"/>
      <w:r w:rsidRPr="00265AFB">
        <w:rPr>
          <w:sz w:val="24"/>
          <w:szCs w:val="24"/>
          <w:lang w:val="ru-RU"/>
        </w:rPr>
        <w:t xml:space="preserve"> </w:t>
      </w:r>
      <w:proofErr w:type="spellStart"/>
      <w:r w:rsidRPr="00265AFB">
        <w:rPr>
          <w:sz w:val="24"/>
          <w:szCs w:val="24"/>
          <w:lang w:val="ru-RU"/>
        </w:rPr>
        <w:t>Юнимед-пресс</w:t>
      </w:r>
      <w:proofErr w:type="spellEnd"/>
      <w:r w:rsidRPr="00265AFB">
        <w:rPr>
          <w:sz w:val="24"/>
          <w:szCs w:val="24"/>
          <w:lang w:val="ru-RU"/>
        </w:rPr>
        <w:t xml:space="preserve">., 2002.-120с.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265AFB">
        <w:rPr>
          <w:sz w:val="24"/>
          <w:szCs w:val="24"/>
          <w:lang w:val="ru-RU"/>
        </w:rPr>
        <w:t>Луговская</w:t>
      </w:r>
      <w:proofErr w:type="spellEnd"/>
      <w:r w:rsidRPr="00265AFB">
        <w:rPr>
          <w:sz w:val="24"/>
          <w:szCs w:val="24"/>
          <w:lang w:val="ru-RU"/>
        </w:rPr>
        <w:t xml:space="preserve"> С.А., Морозова В.Т., Почтарь М.Е. Лабораторная диагностика </w:t>
      </w:r>
      <w:proofErr w:type="spellStart"/>
      <w:r w:rsidRPr="00265AFB">
        <w:rPr>
          <w:sz w:val="24"/>
          <w:szCs w:val="24"/>
          <w:lang w:val="ru-RU"/>
        </w:rPr>
        <w:t>лейкозов.</w:t>
      </w:r>
      <w:proofErr w:type="gramStart"/>
      <w:r w:rsidRPr="00265AFB">
        <w:rPr>
          <w:sz w:val="24"/>
          <w:szCs w:val="24"/>
          <w:lang w:val="ru-RU"/>
        </w:rPr>
        <w:t>:У</w:t>
      </w:r>
      <w:proofErr w:type="gramEnd"/>
      <w:r w:rsidRPr="00265AFB">
        <w:rPr>
          <w:sz w:val="24"/>
          <w:szCs w:val="24"/>
          <w:lang w:val="ru-RU"/>
        </w:rPr>
        <w:t>чебное</w:t>
      </w:r>
      <w:proofErr w:type="spellEnd"/>
      <w:r w:rsidRPr="00265AFB">
        <w:rPr>
          <w:sz w:val="24"/>
          <w:szCs w:val="24"/>
          <w:lang w:val="ru-RU"/>
        </w:rPr>
        <w:t xml:space="preserve"> пособие. ООО «Издательство «Триада», 2004.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265AFB">
        <w:rPr>
          <w:sz w:val="24"/>
          <w:szCs w:val="24"/>
          <w:lang w:val="ru-RU"/>
        </w:rPr>
        <w:t>Луговская</w:t>
      </w:r>
      <w:proofErr w:type="spellEnd"/>
      <w:r w:rsidRPr="00265AFB">
        <w:rPr>
          <w:sz w:val="24"/>
          <w:szCs w:val="24"/>
          <w:lang w:val="ru-RU"/>
        </w:rPr>
        <w:t xml:space="preserve"> С. А., </w:t>
      </w:r>
      <w:proofErr w:type="gramStart"/>
      <w:r w:rsidRPr="00265AFB">
        <w:rPr>
          <w:sz w:val="24"/>
          <w:szCs w:val="24"/>
          <w:lang w:val="ru-RU"/>
        </w:rPr>
        <w:t>Почтарь</w:t>
      </w:r>
      <w:proofErr w:type="gramEnd"/>
      <w:r w:rsidRPr="00265AFB">
        <w:rPr>
          <w:sz w:val="24"/>
          <w:szCs w:val="24"/>
          <w:lang w:val="ru-RU"/>
        </w:rPr>
        <w:t xml:space="preserve"> М.Е.. Гематологический атлас. Третье издание, исправленное и дополненное. Издательство «Триада». 2013. 368 </w:t>
      </w:r>
      <w:proofErr w:type="gramStart"/>
      <w:r w:rsidRPr="00265AFB">
        <w:rPr>
          <w:sz w:val="24"/>
          <w:szCs w:val="24"/>
          <w:lang w:val="ru-RU"/>
        </w:rPr>
        <w:t>с</w:t>
      </w:r>
      <w:proofErr w:type="gramEnd"/>
      <w:r w:rsidRPr="00265AFB">
        <w:rPr>
          <w:sz w:val="24"/>
          <w:szCs w:val="24"/>
          <w:lang w:val="ru-RU"/>
        </w:rPr>
        <w:t>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265AFB">
        <w:rPr>
          <w:sz w:val="24"/>
          <w:szCs w:val="24"/>
          <w:lang w:val="ru-RU"/>
        </w:rPr>
        <w:t>Луговская</w:t>
      </w:r>
      <w:proofErr w:type="spellEnd"/>
      <w:r w:rsidRPr="00265AFB">
        <w:rPr>
          <w:sz w:val="24"/>
          <w:szCs w:val="24"/>
          <w:lang w:val="ru-RU"/>
        </w:rPr>
        <w:t xml:space="preserve"> С.А., </w:t>
      </w:r>
      <w:proofErr w:type="gramStart"/>
      <w:r w:rsidRPr="00265AFB">
        <w:rPr>
          <w:sz w:val="24"/>
          <w:szCs w:val="24"/>
          <w:lang w:val="ru-RU"/>
        </w:rPr>
        <w:t>Почтарь</w:t>
      </w:r>
      <w:proofErr w:type="gramEnd"/>
      <w:r w:rsidRPr="00265AFB">
        <w:rPr>
          <w:sz w:val="24"/>
          <w:szCs w:val="24"/>
          <w:lang w:val="ru-RU"/>
        </w:rPr>
        <w:t xml:space="preserve"> М.Е.. </w:t>
      </w:r>
      <w:proofErr w:type="spellStart"/>
      <w:r w:rsidRPr="00265AFB">
        <w:rPr>
          <w:sz w:val="24"/>
          <w:szCs w:val="24"/>
          <w:lang w:val="ru-RU"/>
        </w:rPr>
        <w:t>Ретикулоциты</w:t>
      </w:r>
      <w:proofErr w:type="spellEnd"/>
      <w:r w:rsidRPr="00265AFB">
        <w:rPr>
          <w:sz w:val="24"/>
          <w:szCs w:val="24"/>
          <w:lang w:val="ru-RU"/>
        </w:rPr>
        <w:t xml:space="preserve">. Москва.- 2006.-60 </w:t>
      </w:r>
      <w:proofErr w:type="gramStart"/>
      <w:r w:rsidRPr="00265AFB">
        <w:rPr>
          <w:sz w:val="24"/>
          <w:szCs w:val="24"/>
          <w:lang w:val="ru-RU"/>
        </w:rPr>
        <w:t>с</w:t>
      </w:r>
      <w:proofErr w:type="gramEnd"/>
      <w:r w:rsidRPr="00265AFB">
        <w:rPr>
          <w:sz w:val="24"/>
          <w:szCs w:val="24"/>
          <w:lang w:val="ru-RU"/>
        </w:rPr>
        <w:t>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      Медицинские лабораторные технологии. Справочник в 2-х томах./ Под ред.А.И. </w:t>
      </w:r>
      <w:proofErr w:type="spellStart"/>
      <w:r w:rsidRPr="00265AFB">
        <w:rPr>
          <w:sz w:val="24"/>
          <w:szCs w:val="24"/>
          <w:lang w:val="ru-RU"/>
        </w:rPr>
        <w:t>Карпищенко</w:t>
      </w:r>
      <w:proofErr w:type="spellEnd"/>
      <w:r w:rsidRPr="00265AFB">
        <w:rPr>
          <w:sz w:val="24"/>
          <w:szCs w:val="24"/>
          <w:lang w:val="ru-RU"/>
        </w:rPr>
        <w:t>.- издание 2-е переработанное и дополненное.- СПб</w:t>
      </w:r>
      <w:proofErr w:type="gramStart"/>
      <w:r w:rsidRPr="00265AFB">
        <w:rPr>
          <w:sz w:val="24"/>
          <w:szCs w:val="24"/>
          <w:lang w:val="ru-RU"/>
        </w:rPr>
        <w:t>.: «</w:t>
      </w:r>
      <w:proofErr w:type="spellStart"/>
      <w:proofErr w:type="gramEnd"/>
      <w:r w:rsidRPr="00265AFB">
        <w:rPr>
          <w:sz w:val="24"/>
          <w:szCs w:val="24"/>
          <w:lang w:val="ru-RU"/>
        </w:rPr>
        <w:t>Интермедика</w:t>
      </w:r>
      <w:proofErr w:type="spellEnd"/>
      <w:r w:rsidRPr="00265AFB">
        <w:rPr>
          <w:sz w:val="24"/>
          <w:szCs w:val="24"/>
          <w:lang w:val="ru-RU"/>
        </w:rPr>
        <w:t>», 2002.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 Минеева Н.В. Антигены эритроцитов. Методы определения групп крови и </w:t>
      </w:r>
      <w:proofErr w:type="spellStart"/>
      <w:proofErr w:type="gramStart"/>
      <w:r w:rsidRPr="00265AFB">
        <w:rPr>
          <w:sz w:val="24"/>
          <w:szCs w:val="24"/>
          <w:lang w:val="ru-RU"/>
        </w:rPr>
        <w:t>резус-принадлежности</w:t>
      </w:r>
      <w:proofErr w:type="spellEnd"/>
      <w:proofErr w:type="gramEnd"/>
      <w:r w:rsidRPr="00265AFB">
        <w:rPr>
          <w:sz w:val="24"/>
          <w:szCs w:val="24"/>
          <w:lang w:val="ru-RU"/>
        </w:rPr>
        <w:t xml:space="preserve">. СПб.,1999.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Морозова В.Т, Миронова И.И., </w:t>
      </w:r>
      <w:proofErr w:type="spellStart"/>
      <w:r w:rsidRPr="00265AFB">
        <w:rPr>
          <w:sz w:val="24"/>
          <w:szCs w:val="24"/>
          <w:lang w:val="ru-RU"/>
        </w:rPr>
        <w:t>Марцишевская</w:t>
      </w:r>
      <w:proofErr w:type="spellEnd"/>
      <w:r w:rsidRPr="00265AFB">
        <w:rPr>
          <w:sz w:val="24"/>
          <w:szCs w:val="24"/>
          <w:lang w:val="ru-RU"/>
        </w:rPr>
        <w:t xml:space="preserve"> </w:t>
      </w:r>
      <w:proofErr w:type="gramStart"/>
      <w:r w:rsidRPr="00265AFB">
        <w:rPr>
          <w:sz w:val="24"/>
          <w:szCs w:val="24"/>
          <w:lang w:val="ru-RU"/>
        </w:rPr>
        <w:t>Р</w:t>
      </w:r>
      <w:proofErr w:type="gramEnd"/>
      <w:r w:rsidRPr="00265AFB">
        <w:rPr>
          <w:sz w:val="24"/>
          <w:szCs w:val="24"/>
          <w:lang w:val="ru-RU"/>
        </w:rPr>
        <w:t xml:space="preserve"> Л. Лабораторная диагностика патологий </w:t>
      </w:r>
      <w:proofErr w:type="spellStart"/>
      <w:r w:rsidRPr="00265AFB">
        <w:rPr>
          <w:sz w:val="24"/>
          <w:szCs w:val="24"/>
          <w:lang w:val="ru-RU"/>
        </w:rPr>
        <w:t>пищварительной</w:t>
      </w:r>
      <w:proofErr w:type="spellEnd"/>
      <w:r w:rsidRPr="00265AFB">
        <w:rPr>
          <w:sz w:val="24"/>
          <w:szCs w:val="24"/>
          <w:lang w:val="ru-RU"/>
        </w:rPr>
        <w:t xml:space="preserve"> системы. </w:t>
      </w:r>
      <w:proofErr w:type="spellStart"/>
      <w:r w:rsidRPr="00265AFB">
        <w:rPr>
          <w:sz w:val="24"/>
          <w:szCs w:val="24"/>
          <w:lang w:val="ru-RU"/>
        </w:rPr>
        <w:t>Лабора</w:t>
      </w:r>
      <w:proofErr w:type="spellEnd"/>
      <w:r w:rsidRPr="00265AFB">
        <w:rPr>
          <w:sz w:val="24"/>
          <w:szCs w:val="24"/>
          <w:lang w:val="ru-RU"/>
        </w:rPr>
        <w:t>.- 2005.-148с.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>Мошкин А.М., Долгов В.В. Обеспечение качества в клинической лабораторной диагностике: Практическое руководство. / А.В. Мошкин, В.В. Долгов; - М.: «</w:t>
      </w:r>
      <w:proofErr w:type="spellStart"/>
      <w:r w:rsidRPr="00265AFB">
        <w:rPr>
          <w:sz w:val="24"/>
          <w:szCs w:val="24"/>
          <w:lang w:val="ru-RU"/>
        </w:rPr>
        <w:t>Медиздат</w:t>
      </w:r>
      <w:proofErr w:type="spellEnd"/>
      <w:r w:rsidRPr="00265AFB">
        <w:rPr>
          <w:sz w:val="24"/>
          <w:szCs w:val="24"/>
          <w:lang w:val="ru-RU"/>
        </w:rPr>
        <w:t xml:space="preserve">», 2004.- 216 </w:t>
      </w:r>
      <w:proofErr w:type="gramStart"/>
      <w:r w:rsidRPr="00265AFB">
        <w:rPr>
          <w:sz w:val="24"/>
          <w:szCs w:val="24"/>
          <w:lang w:val="ru-RU"/>
        </w:rPr>
        <w:t>с</w:t>
      </w:r>
      <w:proofErr w:type="gramEnd"/>
      <w:r w:rsidRPr="00265AFB">
        <w:rPr>
          <w:sz w:val="24"/>
          <w:szCs w:val="24"/>
          <w:lang w:val="ru-RU"/>
        </w:rPr>
        <w:t xml:space="preserve">.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Обеспечение безопасности в клинико-диагностических лабораториях. Москва.- </w:t>
      </w:r>
      <w:proofErr w:type="spellStart"/>
      <w:r w:rsidRPr="00265AFB">
        <w:rPr>
          <w:sz w:val="24"/>
          <w:szCs w:val="24"/>
          <w:lang w:val="ru-RU"/>
        </w:rPr>
        <w:t>Лабора</w:t>
      </w:r>
      <w:proofErr w:type="spellEnd"/>
      <w:r w:rsidRPr="00265AFB">
        <w:rPr>
          <w:sz w:val="24"/>
          <w:szCs w:val="24"/>
          <w:lang w:val="ru-RU"/>
        </w:rPr>
        <w:t xml:space="preserve">, 2006.-240 с.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265AFB">
        <w:rPr>
          <w:sz w:val="24"/>
          <w:szCs w:val="24"/>
          <w:lang w:val="ru-RU"/>
        </w:rPr>
        <w:t>Общеклинические</w:t>
      </w:r>
      <w:proofErr w:type="spellEnd"/>
      <w:r w:rsidRPr="00265AFB">
        <w:rPr>
          <w:sz w:val="24"/>
          <w:szCs w:val="24"/>
          <w:lang w:val="ru-RU"/>
        </w:rPr>
        <w:t xml:space="preserve"> исследования: моча, кал, ликвор, мокрота. (И.И.Миронова, </w:t>
      </w:r>
      <w:proofErr w:type="spellStart"/>
      <w:r w:rsidRPr="00265AFB">
        <w:rPr>
          <w:sz w:val="24"/>
          <w:szCs w:val="24"/>
          <w:lang w:val="ru-RU"/>
        </w:rPr>
        <w:t>Л.А</w:t>
      </w:r>
      <w:proofErr w:type="gramStart"/>
      <w:r w:rsidRPr="00265AFB">
        <w:rPr>
          <w:sz w:val="24"/>
          <w:szCs w:val="24"/>
          <w:lang w:val="ru-RU"/>
        </w:rPr>
        <w:t>,Р</w:t>
      </w:r>
      <w:proofErr w:type="gramEnd"/>
      <w:r w:rsidRPr="00265AFB">
        <w:rPr>
          <w:sz w:val="24"/>
          <w:szCs w:val="24"/>
          <w:lang w:val="ru-RU"/>
        </w:rPr>
        <w:t>оманова</w:t>
      </w:r>
      <w:proofErr w:type="spellEnd"/>
      <w:r w:rsidRPr="00265AFB">
        <w:rPr>
          <w:sz w:val="24"/>
          <w:szCs w:val="24"/>
          <w:lang w:val="ru-RU"/>
        </w:rPr>
        <w:t>., В.В.Долгов.-М.,Тверь.-2009.- 180 с.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>Стандартизация в клинической лабораторной медицине. Организационные и метрологические аспекты. Москва 2005.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Маршалл В.Дж. Клиническая биохимия. </w:t>
      </w:r>
      <w:proofErr w:type="spellStart"/>
      <w:proofErr w:type="gramStart"/>
      <w:r w:rsidRPr="00265AFB">
        <w:rPr>
          <w:sz w:val="24"/>
          <w:szCs w:val="24"/>
          <w:lang w:val="ru-RU"/>
        </w:rPr>
        <w:t>Изд</w:t>
      </w:r>
      <w:proofErr w:type="spellEnd"/>
      <w:proofErr w:type="gramEnd"/>
      <w:r w:rsidRPr="00265AFB">
        <w:rPr>
          <w:sz w:val="24"/>
          <w:szCs w:val="24"/>
          <w:lang w:val="ru-RU"/>
        </w:rPr>
        <w:t xml:space="preserve"> 6-е- Изд-во Бином, 2014.- 408 стр.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>Меньшиков В.В. Анализ по месту лечения. «</w:t>
      </w:r>
      <w:proofErr w:type="spellStart"/>
      <w:r w:rsidRPr="00265AFB">
        <w:rPr>
          <w:sz w:val="24"/>
          <w:szCs w:val="24"/>
          <w:lang w:val="ru-RU"/>
        </w:rPr>
        <w:t>Юнимед-пресс</w:t>
      </w:r>
      <w:proofErr w:type="spellEnd"/>
      <w:r w:rsidRPr="00265AFB">
        <w:rPr>
          <w:sz w:val="24"/>
          <w:szCs w:val="24"/>
          <w:lang w:val="ru-RU"/>
        </w:rPr>
        <w:t>»</w:t>
      </w:r>
      <w:proofErr w:type="gramStart"/>
      <w:r w:rsidRPr="00265AFB">
        <w:rPr>
          <w:sz w:val="24"/>
          <w:szCs w:val="24"/>
          <w:lang w:val="ru-RU"/>
        </w:rPr>
        <w:t>.М</w:t>
      </w:r>
      <w:proofErr w:type="gramEnd"/>
      <w:r w:rsidRPr="00265AFB">
        <w:rPr>
          <w:sz w:val="24"/>
          <w:szCs w:val="24"/>
          <w:lang w:val="ru-RU"/>
        </w:rPr>
        <w:t>осква 2003.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Методики клинических лабораторных исследований. </w:t>
      </w:r>
      <w:proofErr w:type="spellStart"/>
      <w:r w:rsidRPr="00265AFB">
        <w:rPr>
          <w:sz w:val="24"/>
          <w:szCs w:val="24"/>
          <w:lang w:val="ru-RU"/>
        </w:rPr>
        <w:t>Под</w:t>
      </w:r>
      <w:proofErr w:type="gramStart"/>
      <w:r w:rsidRPr="00265AFB">
        <w:rPr>
          <w:sz w:val="24"/>
          <w:szCs w:val="24"/>
          <w:lang w:val="ru-RU"/>
        </w:rPr>
        <w:t>.р</w:t>
      </w:r>
      <w:proofErr w:type="gramEnd"/>
      <w:r w:rsidRPr="00265AFB">
        <w:rPr>
          <w:sz w:val="24"/>
          <w:szCs w:val="24"/>
          <w:lang w:val="ru-RU"/>
        </w:rPr>
        <w:t>ед</w:t>
      </w:r>
      <w:proofErr w:type="spellEnd"/>
      <w:r w:rsidRPr="00265AFB">
        <w:rPr>
          <w:sz w:val="24"/>
          <w:szCs w:val="24"/>
          <w:lang w:val="ru-RU"/>
        </w:rPr>
        <w:t xml:space="preserve">. В.В.Меньшикова. - </w:t>
      </w:r>
      <w:proofErr w:type="spellStart"/>
      <w:r w:rsidRPr="00265AFB">
        <w:rPr>
          <w:sz w:val="24"/>
          <w:szCs w:val="24"/>
          <w:lang w:val="ru-RU"/>
        </w:rPr>
        <w:t>М.,Лабора</w:t>
      </w:r>
      <w:proofErr w:type="spellEnd"/>
      <w:r w:rsidRPr="00265AFB">
        <w:rPr>
          <w:sz w:val="24"/>
          <w:szCs w:val="24"/>
          <w:lang w:val="ru-RU"/>
        </w:rPr>
        <w:t>, 2009. Том 1,2.3. т.1- 448 с., т.2-304, т. 3-880с.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И.И.Миронова, Л.А.Романова, В.В.Долгов. </w:t>
      </w:r>
      <w:proofErr w:type="spellStart"/>
      <w:r w:rsidRPr="00265AFB">
        <w:rPr>
          <w:sz w:val="24"/>
          <w:szCs w:val="24"/>
          <w:lang w:val="ru-RU"/>
        </w:rPr>
        <w:t>Общеклинические</w:t>
      </w:r>
      <w:proofErr w:type="spellEnd"/>
      <w:r w:rsidRPr="00265AFB">
        <w:rPr>
          <w:sz w:val="24"/>
          <w:szCs w:val="24"/>
          <w:lang w:val="ru-RU"/>
        </w:rPr>
        <w:t xml:space="preserve"> исследования: моча, кал, ликвор, мокрота. Учебно-практическое руководство. 3- издание, исправленное и дополненное, 2012.  420 с., 840 ил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265AFB">
        <w:rPr>
          <w:sz w:val="24"/>
          <w:szCs w:val="24"/>
          <w:lang w:val="ru-RU"/>
        </w:rPr>
        <w:t>Козинец</w:t>
      </w:r>
      <w:proofErr w:type="spellEnd"/>
      <w:r w:rsidRPr="00265AFB">
        <w:rPr>
          <w:sz w:val="24"/>
          <w:szCs w:val="24"/>
          <w:lang w:val="ru-RU"/>
        </w:rPr>
        <w:t xml:space="preserve"> Г.И., В.М Погорелов, Д.А </w:t>
      </w:r>
      <w:proofErr w:type="spellStart"/>
      <w:r w:rsidRPr="00265AFB">
        <w:rPr>
          <w:sz w:val="24"/>
          <w:szCs w:val="24"/>
          <w:lang w:val="ru-RU"/>
        </w:rPr>
        <w:t>Шмаров</w:t>
      </w:r>
      <w:proofErr w:type="spellEnd"/>
      <w:r w:rsidRPr="00265AFB">
        <w:rPr>
          <w:sz w:val="24"/>
          <w:szCs w:val="24"/>
          <w:lang w:val="ru-RU"/>
        </w:rPr>
        <w:t>, С.Ф Боев, В.В Сазонов. Клетки крови. Современные технологии анализа. «</w:t>
      </w:r>
      <w:proofErr w:type="spellStart"/>
      <w:r w:rsidRPr="00265AFB">
        <w:rPr>
          <w:sz w:val="24"/>
          <w:szCs w:val="24"/>
          <w:lang w:val="ru-RU"/>
        </w:rPr>
        <w:t>Триада-фарм</w:t>
      </w:r>
      <w:proofErr w:type="spellEnd"/>
      <w:r w:rsidRPr="00265AFB">
        <w:rPr>
          <w:sz w:val="24"/>
          <w:szCs w:val="24"/>
          <w:lang w:val="ru-RU"/>
        </w:rPr>
        <w:t>» 2002.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Морозова В.Т, И.И Миронова, Р.Л </w:t>
      </w:r>
      <w:proofErr w:type="spellStart"/>
      <w:r w:rsidRPr="00265AFB">
        <w:rPr>
          <w:sz w:val="24"/>
          <w:szCs w:val="24"/>
          <w:lang w:val="ru-RU"/>
        </w:rPr>
        <w:t>Марцишевская</w:t>
      </w:r>
      <w:proofErr w:type="spellEnd"/>
      <w:r w:rsidRPr="00265AFB">
        <w:rPr>
          <w:sz w:val="24"/>
          <w:szCs w:val="24"/>
          <w:lang w:val="ru-RU"/>
        </w:rPr>
        <w:t>.  Мочевые синдромы. Лабораторная диагностика. «</w:t>
      </w:r>
      <w:proofErr w:type="spellStart"/>
      <w:r w:rsidRPr="00265AFB">
        <w:rPr>
          <w:sz w:val="24"/>
          <w:szCs w:val="24"/>
          <w:lang w:val="ru-RU"/>
        </w:rPr>
        <w:t>Юнимед</w:t>
      </w:r>
      <w:proofErr w:type="spellEnd"/>
      <w:r w:rsidRPr="00265AFB">
        <w:rPr>
          <w:sz w:val="24"/>
          <w:szCs w:val="24"/>
          <w:lang w:val="ru-RU"/>
        </w:rPr>
        <w:t>»</w:t>
      </w:r>
      <w:proofErr w:type="gramStart"/>
      <w:r w:rsidRPr="00265AFB">
        <w:rPr>
          <w:sz w:val="24"/>
          <w:szCs w:val="24"/>
          <w:lang w:val="ru-RU"/>
        </w:rPr>
        <w:t>.М</w:t>
      </w:r>
      <w:proofErr w:type="gramEnd"/>
      <w:r w:rsidRPr="00265AFB">
        <w:rPr>
          <w:sz w:val="24"/>
          <w:szCs w:val="24"/>
          <w:lang w:val="ru-RU"/>
        </w:rPr>
        <w:t>осква 2003.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Лифшиц В.М., </w:t>
      </w:r>
      <w:proofErr w:type="spellStart"/>
      <w:r w:rsidRPr="00265AFB">
        <w:rPr>
          <w:sz w:val="24"/>
          <w:szCs w:val="24"/>
          <w:lang w:val="ru-RU"/>
        </w:rPr>
        <w:t>В.И.Сидельникова</w:t>
      </w:r>
      <w:proofErr w:type="spellEnd"/>
      <w:r w:rsidRPr="00265AFB">
        <w:rPr>
          <w:sz w:val="24"/>
          <w:szCs w:val="24"/>
          <w:lang w:val="ru-RU"/>
        </w:rPr>
        <w:t xml:space="preserve">. </w:t>
      </w:r>
      <w:proofErr w:type="spellStart"/>
      <w:r w:rsidRPr="00265AFB">
        <w:rPr>
          <w:sz w:val="24"/>
          <w:szCs w:val="24"/>
          <w:lang w:val="ru-RU"/>
        </w:rPr>
        <w:t>Референтные</w:t>
      </w:r>
      <w:proofErr w:type="spellEnd"/>
      <w:r w:rsidRPr="00265AFB">
        <w:rPr>
          <w:sz w:val="24"/>
          <w:szCs w:val="24"/>
          <w:lang w:val="ru-RU"/>
        </w:rPr>
        <w:t xml:space="preserve"> пределы. «</w:t>
      </w:r>
      <w:proofErr w:type="spellStart"/>
      <w:r w:rsidRPr="00265AFB">
        <w:rPr>
          <w:sz w:val="24"/>
          <w:szCs w:val="24"/>
          <w:lang w:val="ru-RU"/>
        </w:rPr>
        <w:t>Триада-Х</w:t>
      </w:r>
      <w:proofErr w:type="spellEnd"/>
      <w:r w:rsidRPr="00265AFB">
        <w:rPr>
          <w:sz w:val="24"/>
          <w:szCs w:val="24"/>
          <w:lang w:val="ru-RU"/>
        </w:rPr>
        <w:t>»</w:t>
      </w:r>
      <w:proofErr w:type="gramStart"/>
      <w:r w:rsidRPr="00265AFB">
        <w:rPr>
          <w:sz w:val="24"/>
          <w:szCs w:val="24"/>
          <w:lang w:val="ru-RU"/>
        </w:rPr>
        <w:t>.М</w:t>
      </w:r>
      <w:proofErr w:type="gramEnd"/>
      <w:r w:rsidRPr="00265AFB">
        <w:rPr>
          <w:sz w:val="24"/>
          <w:szCs w:val="24"/>
          <w:lang w:val="ru-RU"/>
        </w:rPr>
        <w:t>осква 2004.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>Лукичева. Т.И В.</w:t>
      </w:r>
      <w:proofErr w:type="gramStart"/>
      <w:r w:rsidRPr="00265AFB">
        <w:rPr>
          <w:sz w:val="24"/>
          <w:szCs w:val="24"/>
          <w:lang w:val="ru-RU"/>
        </w:rPr>
        <w:t>В</w:t>
      </w:r>
      <w:proofErr w:type="gramEnd"/>
      <w:r w:rsidRPr="00265AFB">
        <w:rPr>
          <w:sz w:val="24"/>
          <w:szCs w:val="24"/>
          <w:lang w:val="ru-RU"/>
        </w:rPr>
        <w:t xml:space="preserve"> Меньшиков. Л.М Пименова. Биологическая вариация: единая мера точности для лабораторной аналитики и диагностики. «Аналитика». Москва 2004.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>Сергеева Н.А., Клинико-диагностическое значение лабораторных показателей. «</w:t>
      </w:r>
      <w:proofErr w:type="spellStart"/>
      <w:r w:rsidRPr="00265AFB">
        <w:rPr>
          <w:sz w:val="24"/>
          <w:szCs w:val="24"/>
          <w:lang w:val="ru-RU"/>
        </w:rPr>
        <w:t>Медсервис</w:t>
      </w:r>
      <w:proofErr w:type="spellEnd"/>
      <w:r w:rsidRPr="00265AFB">
        <w:rPr>
          <w:sz w:val="24"/>
          <w:szCs w:val="24"/>
          <w:lang w:val="ru-RU"/>
        </w:rPr>
        <w:t xml:space="preserve"> диагностика»</w:t>
      </w:r>
      <w:proofErr w:type="gramStart"/>
      <w:r w:rsidRPr="00265AFB">
        <w:rPr>
          <w:sz w:val="24"/>
          <w:szCs w:val="24"/>
          <w:lang w:val="ru-RU"/>
        </w:rPr>
        <w:t>.М</w:t>
      </w:r>
      <w:proofErr w:type="gramEnd"/>
      <w:r w:rsidRPr="00265AFB">
        <w:rPr>
          <w:sz w:val="24"/>
          <w:szCs w:val="24"/>
          <w:lang w:val="ru-RU"/>
        </w:rPr>
        <w:t xml:space="preserve">осква 2007.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265AFB">
        <w:rPr>
          <w:sz w:val="24"/>
          <w:szCs w:val="24"/>
          <w:lang w:val="ru-RU"/>
        </w:rPr>
        <w:t>Северин</w:t>
      </w:r>
      <w:proofErr w:type="spellEnd"/>
      <w:r w:rsidRPr="00265AFB">
        <w:rPr>
          <w:sz w:val="24"/>
          <w:szCs w:val="24"/>
          <w:lang w:val="ru-RU"/>
        </w:rPr>
        <w:t xml:space="preserve"> Е.С. Биохимия. </w:t>
      </w:r>
      <w:proofErr w:type="spellStart"/>
      <w:proofErr w:type="gramStart"/>
      <w:r w:rsidRPr="00265AFB">
        <w:rPr>
          <w:sz w:val="24"/>
          <w:szCs w:val="24"/>
          <w:lang w:val="ru-RU"/>
        </w:rPr>
        <w:t>Изд</w:t>
      </w:r>
      <w:proofErr w:type="spellEnd"/>
      <w:proofErr w:type="gramEnd"/>
      <w:r w:rsidRPr="00265AFB">
        <w:rPr>
          <w:sz w:val="24"/>
          <w:szCs w:val="24"/>
          <w:lang w:val="ru-RU"/>
        </w:rPr>
        <w:t xml:space="preserve"> 5-е. - Гэотар-Мед.-2014 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265AFB">
        <w:rPr>
          <w:sz w:val="24"/>
          <w:szCs w:val="24"/>
          <w:lang w:val="ru-RU"/>
        </w:rPr>
        <w:t>Норберт</w:t>
      </w:r>
      <w:proofErr w:type="spellEnd"/>
      <w:r w:rsidRPr="00265AFB">
        <w:rPr>
          <w:sz w:val="24"/>
          <w:szCs w:val="24"/>
          <w:lang w:val="ru-RU"/>
        </w:rPr>
        <w:t xml:space="preserve"> </w:t>
      </w:r>
      <w:proofErr w:type="spellStart"/>
      <w:r w:rsidRPr="00265AFB">
        <w:rPr>
          <w:sz w:val="24"/>
          <w:szCs w:val="24"/>
          <w:lang w:val="ru-RU"/>
        </w:rPr>
        <w:t>Тиц</w:t>
      </w:r>
      <w:proofErr w:type="spellEnd"/>
      <w:r w:rsidRPr="00265AFB">
        <w:rPr>
          <w:sz w:val="24"/>
          <w:szCs w:val="24"/>
          <w:lang w:val="ru-RU"/>
        </w:rPr>
        <w:t>. </w:t>
      </w:r>
      <w:hyperlink r:id="rId8" w:tgtFrame="_blank" w:history="1">
        <w:r w:rsidRPr="00265AFB">
          <w:rPr>
            <w:sz w:val="24"/>
            <w:szCs w:val="24"/>
            <w:lang w:val="ru-RU"/>
          </w:rPr>
          <w:t xml:space="preserve">Клиническое руководство </w:t>
        </w:r>
        <w:proofErr w:type="spellStart"/>
        <w:r w:rsidRPr="00265AFB">
          <w:rPr>
            <w:sz w:val="24"/>
            <w:szCs w:val="24"/>
            <w:lang w:val="ru-RU"/>
          </w:rPr>
          <w:t>Тица</w:t>
        </w:r>
        <w:proofErr w:type="spellEnd"/>
        <w:r w:rsidRPr="00265AFB">
          <w:rPr>
            <w:sz w:val="24"/>
            <w:szCs w:val="24"/>
            <w:lang w:val="ru-RU"/>
          </w:rPr>
          <w:t xml:space="preserve"> по лабораторным тестам</w:t>
        </w:r>
      </w:hyperlink>
      <w:r w:rsidRPr="00265AFB">
        <w:rPr>
          <w:sz w:val="24"/>
          <w:szCs w:val="24"/>
          <w:lang w:val="ru-RU"/>
        </w:rPr>
        <w:t>.-2012 г.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И.И.Миронова, Л.А.Романова, В.В.Долгов. </w:t>
      </w:r>
      <w:proofErr w:type="spellStart"/>
      <w:r w:rsidRPr="00265AFB">
        <w:rPr>
          <w:sz w:val="24"/>
          <w:szCs w:val="24"/>
          <w:lang w:val="ru-RU"/>
        </w:rPr>
        <w:t>Общеклинические</w:t>
      </w:r>
      <w:proofErr w:type="spellEnd"/>
      <w:r w:rsidRPr="00265AFB">
        <w:rPr>
          <w:sz w:val="24"/>
          <w:szCs w:val="24"/>
          <w:lang w:val="ru-RU"/>
        </w:rPr>
        <w:t xml:space="preserve"> исследования: моча, кал, ликвор, мокрота. Учебно-практическое руководство. 3- издание, исправленное и дополненное, 2012.  420 с., 840 ил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rPr>
          <w:sz w:val="24"/>
          <w:szCs w:val="24"/>
          <w:lang w:val="ru-RU"/>
        </w:rPr>
      </w:pPr>
      <w:proofErr w:type="spellStart"/>
      <w:r w:rsidRPr="00265AFB">
        <w:rPr>
          <w:sz w:val="24"/>
          <w:szCs w:val="24"/>
          <w:lang w:val="ru-RU"/>
        </w:rPr>
        <w:t>Шиффман</w:t>
      </w:r>
      <w:proofErr w:type="spellEnd"/>
      <w:r w:rsidRPr="00265AFB">
        <w:rPr>
          <w:sz w:val="24"/>
          <w:szCs w:val="24"/>
          <w:lang w:val="ru-RU"/>
        </w:rPr>
        <w:t xml:space="preserve"> Ф.Дж. Патофизиология крови./ Пер. с англ.- М.- СПб.: «Издательство Бином» - «Невский Диалект», 2004.- 216 </w:t>
      </w:r>
      <w:proofErr w:type="gramStart"/>
      <w:r w:rsidRPr="00265AFB">
        <w:rPr>
          <w:sz w:val="24"/>
          <w:szCs w:val="24"/>
          <w:lang w:val="ru-RU"/>
        </w:rPr>
        <w:t>с</w:t>
      </w:r>
      <w:proofErr w:type="gramEnd"/>
      <w:r w:rsidRPr="00265AFB">
        <w:rPr>
          <w:sz w:val="24"/>
          <w:szCs w:val="24"/>
          <w:lang w:val="ru-RU"/>
        </w:rPr>
        <w:t>.</w:t>
      </w:r>
    </w:p>
    <w:p w:rsidR="00D971E3" w:rsidRPr="00265AFB" w:rsidRDefault="00D971E3" w:rsidP="00D971E3">
      <w:pPr>
        <w:numPr>
          <w:ilvl w:val="0"/>
          <w:numId w:val="25"/>
        </w:numPr>
        <w:tabs>
          <w:tab w:val="left" w:pos="1134"/>
        </w:tabs>
        <w:ind w:left="0" w:firstLine="709"/>
        <w:rPr>
          <w:sz w:val="24"/>
          <w:szCs w:val="24"/>
          <w:lang w:val="ru-RU"/>
        </w:rPr>
      </w:pPr>
      <w:r w:rsidRPr="00265AFB">
        <w:rPr>
          <w:sz w:val="24"/>
          <w:szCs w:val="24"/>
          <w:lang w:val="ru-RU"/>
        </w:rPr>
        <w:t xml:space="preserve">И.П. </w:t>
      </w:r>
      <w:proofErr w:type="spellStart"/>
      <w:r w:rsidRPr="00265AFB">
        <w:rPr>
          <w:sz w:val="24"/>
          <w:szCs w:val="24"/>
          <w:lang w:val="ru-RU"/>
        </w:rPr>
        <w:t>Шабалова</w:t>
      </w:r>
      <w:proofErr w:type="spellEnd"/>
      <w:r w:rsidRPr="00265AFB">
        <w:rPr>
          <w:sz w:val="24"/>
          <w:szCs w:val="24"/>
          <w:lang w:val="ru-RU"/>
        </w:rPr>
        <w:t xml:space="preserve">, К.Т. </w:t>
      </w:r>
      <w:proofErr w:type="spellStart"/>
      <w:r w:rsidRPr="00265AFB">
        <w:rPr>
          <w:sz w:val="24"/>
          <w:szCs w:val="24"/>
          <w:lang w:val="ru-RU"/>
        </w:rPr>
        <w:t>Касоян</w:t>
      </w:r>
      <w:proofErr w:type="spellEnd"/>
      <w:r w:rsidRPr="00265AFB">
        <w:rPr>
          <w:sz w:val="24"/>
          <w:szCs w:val="24"/>
          <w:lang w:val="ru-RU"/>
        </w:rPr>
        <w:t>. Цитологический атлас. Цитологическая диагностика заболеваний шейки и тела матки. -2009</w:t>
      </w:r>
    </w:p>
    <w:p w:rsidR="0092573A" w:rsidRPr="005E244E" w:rsidRDefault="0092573A" w:rsidP="00D971E3">
      <w:pPr>
        <w:tabs>
          <w:tab w:val="left" w:pos="360"/>
        </w:tabs>
        <w:jc w:val="center"/>
        <w:rPr>
          <w:sz w:val="24"/>
          <w:szCs w:val="24"/>
          <w:lang w:val="ru-RU"/>
        </w:rPr>
      </w:pPr>
    </w:p>
    <w:sectPr w:rsidR="0092573A" w:rsidRPr="005E244E" w:rsidSect="0080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−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2">
    <w:nsid w:val="0000001C"/>
    <w:multiLevelType w:val="multilevel"/>
    <w:tmpl w:val="0000001C"/>
    <w:name w:val="WW8Num2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C1D72C8"/>
    <w:multiLevelType w:val="hybridMultilevel"/>
    <w:tmpl w:val="B5D8D608"/>
    <w:lvl w:ilvl="0" w:tplc="0FBAB25A">
      <w:start w:val="1"/>
      <w:numFmt w:val="decimal"/>
      <w:lvlText w:val="%1."/>
      <w:lvlJc w:val="left"/>
      <w:pPr>
        <w:tabs>
          <w:tab w:val="num" w:pos="2089"/>
        </w:tabs>
        <w:ind w:left="20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4"/>
        </w:tabs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4"/>
        </w:tabs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4"/>
        </w:tabs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4"/>
        </w:tabs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4"/>
        </w:tabs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</w:lvl>
  </w:abstractNum>
  <w:abstractNum w:abstractNumId="4">
    <w:nsid w:val="101B1C8F"/>
    <w:multiLevelType w:val="hybridMultilevel"/>
    <w:tmpl w:val="53C63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A33BCE"/>
    <w:multiLevelType w:val="hybridMultilevel"/>
    <w:tmpl w:val="33EC6F32"/>
    <w:lvl w:ilvl="0" w:tplc="5A96A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B3A0A"/>
    <w:multiLevelType w:val="hybridMultilevel"/>
    <w:tmpl w:val="B578668C"/>
    <w:lvl w:ilvl="0" w:tplc="F5463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620CD9"/>
    <w:multiLevelType w:val="hybridMultilevel"/>
    <w:tmpl w:val="08B2E6F4"/>
    <w:lvl w:ilvl="0" w:tplc="A41C5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053FBB"/>
    <w:multiLevelType w:val="hybridMultilevel"/>
    <w:tmpl w:val="B366FEFE"/>
    <w:lvl w:ilvl="0" w:tplc="C2D059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77B80"/>
    <w:multiLevelType w:val="hybridMultilevel"/>
    <w:tmpl w:val="4F86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B51F8"/>
    <w:multiLevelType w:val="hybridMultilevel"/>
    <w:tmpl w:val="16088568"/>
    <w:lvl w:ilvl="0" w:tplc="CF28D04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674F06F7"/>
    <w:multiLevelType w:val="hybridMultilevel"/>
    <w:tmpl w:val="CCAE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90866"/>
    <w:multiLevelType w:val="hybridMultilevel"/>
    <w:tmpl w:val="52F4C662"/>
    <w:lvl w:ilvl="0" w:tplc="1A5CC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412A29"/>
    <w:multiLevelType w:val="hybridMultilevel"/>
    <w:tmpl w:val="AC886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382580"/>
    <w:multiLevelType w:val="hybridMultilevel"/>
    <w:tmpl w:val="B5D8D608"/>
    <w:lvl w:ilvl="0" w:tplc="0FBAB25A">
      <w:start w:val="1"/>
      <w:numFmt w:val="decimal"/>
      <w:lvlText w:val="%1."/>
      <w:lvlJc w:val="left"/>
      <w:pPr>
        <w:tabs>
          <w:tab w:val="num" w:pos="1998"/>
        </w:tabs>
        <w:ind w:left="199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4"/>
        </w:tabs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4"/>
        </w:tabs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4"/>
        </w:tabs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4"/>
        </w:tabs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4"/>
        </w:tabs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</w:lvl>
  </w:abstractNum>
  <w:abstractNum w:abstractNumId="21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3"/>
  </w:num>
  <w:num w:numId="6">
    <w:abstractNumId w:val="8"/>
  </w:num>
  <w:num w:numId="7">
    <w:abstractNumId w:val="7"/>
  </w:num>
  <w:num w:numId="8">
    <w:abstractNumId w:val="14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9"/>
  </w:num>
  <w:num w:numId="18">
    <w:abstractNumId w:val="10"/>
  </w:num>
  <w:num w:numId="19">
    <w:abstractNumId w:val="5"/>
  </w:num>
  <w:num w:numId="20">
    <w:abstractNumId w:val="15"/>
  </w:num>
  <w:num w:numId="21">
    <w:abstractNumId w:val="16"/>
  </w:num>
  <w:num w:numId="22">
    <w:abstractNumId w:val="1"/>
  </w:num>
  <w:num w:numId="23">
    <w:abstractNumId w:val="2"/>
  </w:num>
  <w:num w:numId="24">
    <w:abstractNumId w:val="3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389A"/>
    <w:rsid w:val="000213D4"/>
    <w:rsid w:val="00075700"/>
    <w:rsid w:val="00083E8F"/>
    <w:rsid w:val="00092FF9"/>
    <w:rsid w:val="00096A92"/>
    <w:rsid w:val="000C00AB"/>
    <w:rsid w:val="00117BBC"/>
    <w:rsid w:val="00134423"/>
    <w:rsid w:val="00163FE2"/>
    <w:rsid w:val="00170E1A"/>
    <w:rsid w:val="00171F56"/>
    <w:rsid w:val="001740F9"/>
    <w:rsid w:val="0018297A"/>
    <w:rsid w:val="00191280"/>
    <w:rsid w:val="001B240E"/>
    <w:rsid w:val="001D6E5A"/>
    <w:rsid w:val="001F77BB"/>
    <w:rsid w:val="002110B0"/>
    <w:rsid w:val="00217E80"/>
    <w:rsid w:val="00230984"/>
    <w:rsid w:val="00265AFB"/>
    <w:rsid w:val="002978CA"/>
    <w:rsid w:val="002C7D01"/>
    <w:rsid w:val="002D1F2A"/>
    <w:rsid w:val="002E28B6"/>
    <w:rsid w:val="002F7142"/>
    <w:rsid w:val="00330898"/>
    <w:rsid w:val="00360388"/>
    <w:rsid w:val="00361C46"/>
    <w:rsid w:val="00384212"/>
    <w:rsid w:val="003B0415"/>
    <w:rsid w:val="003F15CE"/>
    <w:rsid w:val="003F7EC7"/>
    <w:rsid w:val="00407C6E"/>
    <w:rsid w:val="0044299E"/>
    <w:rsid w:val="00443695"/>
    <w:rsid w:val="004711BA"/>
    <w:rsid w:val="0048688E"/>
    <w:rsid w:val="004D3CF8"/>
    <w:rsid w:val="00502CBB"/>
    <w:rsid w:val="00517E33"/>
    <w:rsid w:val="005303BE"/>
    <w:rsid w:val="005353DE"/>
    <w:rsid w:val="00546265"/>
    <w:rsid w:val="005B376E"/>
    <w:rsid w:val="005B57CA"/>
    <w:rsid w:val="005E244E"/>
    <w:rsid w:val="005F76BF"/>
    <w:rsid w:val="00607B75"/>
    <w:rsid w:val="006234F1"/>
    <w:rsid w:val="006475DD"/>
    <w:rsid w:val="006A4AFB"/>
    <w:rsid w:val="006A65EF"/>
    <w:rsid w:val="007070DB"/>
    <w:rsid w:val="0075795C"/>
    <w:rsid w:val="007B6226"/>
    <w:rsid w:val="00803F9E"/>
    <w:rsid w:val="00804378"/>
    <w:rsid w:val="00825E71"/>
    <w:rsid w:val="00854F4C"/>
    <w:rsid w:val="008A3FB6"/>
    <w:rsid w:val="008A7A7F"/>
    <w:rsid w:val="008E2BFD"/>
    <w:rsid w:val="00910D6E"/>
    <w:rsid w:val="0092573A"/>
    <w:rsid w:val="009800C5"/>
    <w:rsid w:val="009B3379"/>
    <w:rsid w:val="009C6628"/>
    <w:rsid w:val="009D21E2"/>
    <w:rsid w:val="009F4491"/>
    <w:rsid w:val="00A66D9A"/>
    <w:rsid w:val="00A73750"/>
    <w:rsid w:val="00A803B7"/>
    <w:rsid w:val="00AD34C1"/>
    <w:rsid w:val="00AF00C3"/>
    <w:rsid w:val="00B065DE"/>
    <w:rsid w:val="00B20BCE"/>
    <w:rsid w:val="00B36B8C"/>
    <w:rsid w:val="00B62132"/>
    <w:rsid w:val="00B8067E"/>
    <w:rsid w:val="00BC4CAF"/>
    <w:rsid w:val="00BD1C45"/>
    <w:rsid w:val="00C227CB"/>
    <w:rsid w:val="00C233DB"/>
    <w:rsid w:val="00C54E16"/>
    <w:rsid w:val="00C72DE5"/>
    <w:rsid w:val="00CC3440"/>
    <w:rsid w:val="00CE389A"/>
    <w:rsid w:val="00CF2D7E"/>
    <w:rsid w:val="00D11C5F"/>
    <w:rsid w:val="00D12D57"/>
    <w:rsid w:val="00D350AB"/>
    <w:rsid w:val="00D60B4D"/>
    <w:rsid w:val="00D95021"/>
    <w:rsid w:val="00D971E3"/>
    <w:rsid w:val="00DA25CD"/>
    <w:rsid w:val="00DB06DB"/>
    <w:rsid w:val="00DC121C"/>
    <w:rsid w:val="00DD01E9"/>
    <w:rsid w:val="00DD6388"/>
    <w:rsid w:val="00E23335"/>
    <w:rsid w:val="00E26320"/>
    <w:rsid w:val="00E3692A"/>
    <w:rsid w:val="00E43D4C"/>
    <w:rsid w:val="00E570F8"/>
    <w:rsid w:val="00E63A4A"/>
    <w:rsid w:val="00E7589A"/>
    <w:rsid w:val="00E82578"/>
    <w:rsid w:val="00E9285C"/>
    <w:rsid w:val="00EC4C18"/>
    <w:rsid w:val="00ED5E9C"/>
    <w:rsid w:val="00EE2AF1"/>
    <w:rsid w:val="00F221A3"/>
    <w:rsid w:val="00F24781"/>
    <w:rsid w:val="00F32678"/>
    <w:rsid w:val="00F44AA4"/>
    <w:rsid w:val="00F6568F"/>
    <w:rsid w:val="00F71355"/>
    <w:rsid w:val="00FE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B6"/>
    <w:rPr>
      <w:rFonts w:ascii="Times New Roman" w:eastAsia="Times New Roman" w:hAnsi="Times New Roman"/>
      <w:lang w:val="en-US"/>
    </w:rPr>
  </w:style>
  <w:style w:type="paragraph" w:styleId="2">
    <w:name w:val="heading 2"/>
    <w:basedOn w:val="a"/>
    <w:next w:val="a"/>
    <w:link w:val="20"/>
    <w:qFormat/>
    <w:rsid w:val="00BC4CAF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zh-CN"/>
    </w:rPr>
  </w:style>
  <w:style w:type="paragraph" w:styleId="6">
    <w:name w:val="heading 6"/>
    <w:basedOn w:val="a"/>
    <w:next w:val="a"/>
    <w:link w:val="60"/>
    <w:qFormat/>
    <w:rsid w:val="008A3FB6"/>
    <w:pPr>
      <w:keepNext/>
      <w:keepLines/>
      <w:spacing w:before="200"/>
      <w:jc w:val="center"/>
      <w:outlineLvl w:val="5"/>
    </w:pPr>
    <w:rPr>
      <w:rFonts w:ascii="Cambria" w:hAnsi="Cambria"/>
      <w:i/>
      <w:iCs/>
      <w:color w:val="243F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389A"/>
  </w:style>
  <w:style w:type="character" w:customStyle="1" w:styleId="a5">
    <w:name w:val="Текст примечания Знак"/>
    <w:basedOn w:val="a0"/>
    <w:link w:val="a4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CE38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9">
    <w:name w:val="Table Grid"/>
    <w:basedOn w:val="a1"/>
    <w:uiPriority w:val="59"/>
    <w:rsid w:val="00092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8A3FB6"/>
    <w:rPr>
      <w:rFonts w:ascii="Cambria" w:eastAsia="Times New Roman" w:hAnsi="Cambria"/>
      <w:i/>
      <w:iCs/>
      <w:color w:val="243F60"/>
    </w:rPr>
  </w:style>
  <w:style w:type="paragraph" w:styleId="aa">
    <w:name w:val="footnote text"/>
    <w:basedOn w:val="a"/>
    <w:link w:val="ab"/>
    <w:semiHidden/>
    <w:unhideWhenUsed/>
    <w:rsid w:val="008A3FB6"/>
    <w:rPr>
      <w:lang w:val="ru-RU"/>
    </w:rPr>
  </w:style>
  <w:style w:type="character" w:customStyle="1" w:styleId="ab">
    <w:name w:val="Текст сноски Знак"/>
    <w:basedOn w:val="a0"/>
    <w:link w:val="aa"/>
    <w:semiHidden/>
    <w:rsid w:val="008A3FB6"/>
    <w:rPr>
      <w:rFonts w:ascii="Times New Roman" w:eastAsia="Times New Roman" w:hAnsi="Times New Roman"/>
    </w:rPr>
  </w:style>
  <w:style w:type="paragraph" w:styleId="ac">
    <w:name w:val="Body Text"/>
    <w:basedOn w:val="a"/>
    <w:link w:val="ad"/>
    <w:unhideWhenUsed/>
    <w:rsid w:val="008A3FB6"/>
    <w:pPr>
      <w:jc w:val="both"/>
    </w:pPr>
    <w:rPr>
      <w:sz w:val="28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8A3FB6"/>
    <w:rPr>
      <w:rFonts w:ascii="Times New Roman" w:eastAsia="Times New Roman" w:hAnsi="Times New Roman"/>
      <w:sz w:val="28"/>
      <w:szCs w:val="24"/>
    </w:rPr>
  </w:style>
  <w:style w:type="character" w:styleId="ae">
    <w:name w:val="footnote reference"/>
    <w:basedOn w:val="a0"/>
    <w:semiHidden/>
    <w:unhideWhenUsed/>
    <w:rsid w:val="008A3FB6"/>
    <w:rPr>
      <w:vertAlign w:val="superscript"/>
    </w:rPr>
  </w:style>
  <w:style w:type="character" w:styleId="af">
    <w:name w:val="Hyperlink"/>
    <w:basedOn w:val="a0"/>
    <w:semiHidden/>
    <w:unhideWhenUsed/>
    <w:rsid w:val="008A3FB6"/>
    <w:rPr>
      <w:color w:val="0000FF"/>
      <w:u w:val="single"/>
    </w:rPr>
  </w:style>
  <w:style w:type="paragraph" w:styleId="af0">
    <w:name w:val="Body Text Indent"/>
    <w:basedOn w:val="a"/>
    <w:link w:val="af1"/>
    <w:unhideWhenUsed/>
    <w:rsid w:val="008A3FB6"/>
    <w:pPr>
      <w:spacing w:after="120"/>
      <w:ind w:left="283"/>
      <w:jc w:val="center"/>
    </w:pPr>
    <w:rPr>
      <w:lang w:val="ru-RU"/>
    </w:rPr>
  </w:style>
  <w:style w:type="character" w:customStyle="1" w:styleId="af1">
    <w:name w:val="Основной текст с отступом Знак"/>
    <w:basedOn w:val="a0"/>
    <w:link w:val="af0"/>
    <w:rsid w:val="008A3FB6"/>
    <w:rPr>
      <w:rFonts w:ascii="Times New Roman" w:eastAsia="Times New Roman" w:hAnsi="Times New Roman"/>
    </w:rPr>
  </w:style>
  <w:style w:type="paragraph" w:styleId="af2">
    <w:name w:val="Subtitle"/>
    <w:basedOn w:val="a"/>
    <w:link w:val="af3"/>
    <w:qFormat/>
    <w:rsid w:val="008A3FB6"/>
    <w:pPr>
      <w:spacing w:before="340" w:line="340" w:lineRule="auto"/>
      <w:jc w:val="center"/>
    </w:pPr>
    <w:rPr>
      <w:b/>
      <w:snapToGrid w:val="0"/>
      <w:sz w:val="28"/>
      <w:lang w:val="ru-RU"/>
    </w:rPr>
  </w:style>
  <w:style w:type="character" w:customStyle="1" w:styleId="af3">
    <w:name w:val="Подзаголовок Знак"/>
    <w:basedOn w:val="a0"/>
    <w:link w:val="af2"/>
    <w:rsid w:val="008A3FB6"/>
    <w:rPr>
      <w:rFonts w:ascii="Times New Roman" w:eastAsia="Times New Roman" w:hAnsi="Times New Roman"/>
      <w:b/>
      <w:snapToGrid w:val="0"/>
      <w:sz w:val="28"/>
    </w:rPr>
  </w:style>
  <w:style w:type="paragraph" w:styleId="af4">
    <w:name w:val="Title"/>
    <w:basedOn w:val="a"/>
    <w:link w:val="af5"/>
    <w:qFormat/>
    <w:rsid w:val="008A3FB6"/>
    <w:pPr>
      <w:jc w:val="center"/>
    </w:pPr>
    <w:rPr>
      <w:sz w:val="28"/>
      <w:lang w:val="ru-RU"/>
    </w:rPr>
  </w:style>
  <w:style w:type="character" w:customStyle="1" w:styleId="af5">
    <w:name w:val="Название Знак"/>
    <w:basedOn w:val="a0"/>
    <w:link w:val="af4"/>
    <w:rsid w:val="008A3FB6"/>
    <w:rPr>
      <w:rFonts w:ascii="Times New Roman" w:eastAsia="Times New Roman" w:hAnsi="Times New Roman"/>
      <w:sz w:val="28"/>
    </w:rPr>
  </w:style>
  <w:style w:type="paragraph" w:customStyle="1" w:styleId="af6">
    <w:name w:val="т_маркер"/>
    <w:basedOn w:val="af0"/>
    <w:rsid w:val="00E570F8"/>
    <w:pPr>
      <w:suppressAutoHyphens/>
      <w:autoSpaceDE w:val="0"/>
      <w:spacing w:after="0"/>
      <w:ind w:left="1094" w:hanging="374"/>
      <w:jc w:val="both"/>
    </w:pPr>
    <w:rPr>
      <w:lang w:eastAsia="zh-CN"/>
    </w:rPr>
  </w:style>
  <w:style w:type="paragraph" w:customStyle="1" w:styleId="31">
    <w:name w:val="Основной текст с отступом 31"/>
    <w:basedOn w:val="a"/>
    <w:rsid w:val="002978CA"/>
    <w:pPr>
      <w:suppressAutoHyphens/>
      <w:spacing w:after="120"/>
      <w:ind w:left="283"/>
    </w:pPr>
    <w:rPr>
      <w:sz w:val="16"/>
      <w:szCs w:val="16"/>
      <w:lang w:val="ru-RU" w:eastAsia="zh-CN"/>
    </w:rPr>
  </w:style>
  <w:style w:type="paragraph" w:customStyle="1" w:styleId="af7">
    <w:name w:val="Заголовок"/>
    <w:basedOn w:val="a"/>
    <w:next w:val="a"/>
    <w:rsid w:val="009B3379"/>
    <w:pPr>
      <w:suppressAutoHyphens/>
      <w:jc w:val="center"/>
    </w:pPr>
    <w:rPr>
      <w:b/>
      <w:bCs/>
      <w:sz w:val="24"/>
      <w:szCs w:val="24"/>
      <w:lang w:val="ru-RU" w:eastAsia="zh-CN"/>
    </w:rPr>
  </w:style>
  <w:style w:type="character" w:customStyle="1" w:styleId="20">
    <w:name w:val="Заголовок 2 Знак"/>
    <w:basedOn w:val="a0"/>
    <w:link w:val="2"/>
    <w:rsid w:val="00BC4CAF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21">
    <w:name w:val="Основной текст 21"/>
    <w:basedOn w:val="a"/>
    <w:rsid w:val="00265AFB"/>
    <w:pPr>
      <w:widowControl w:val="0"/>
      <w:suppressAutoHyphens/>
      <w:spacing w:before="240" w:line="360" w:lineRule="auto"/>
      <w:ind w:firstLine="560"/>
      <w:jc w:val="both"/>
    </w:pPr>
    <w:rPr>
      <w:sz w:val="28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ybfb3fafc32a6c46053048874f0fa9ce1&amp;url=https%3A%2F%2Fmail.yandex.ru%2Fre.jsx%3Fh%3Da%2C2iEJXoRfIf3hRo3nOZy1nw%26l%3DaHR0cDovL2xhYmRpYWcucnUvc2hvcC83Ni9kZXNjL2tsaW5pY2hlc2tvZS1ydWtvdm9kc3R2by10aWNhLXBvLWxhYm9yYXRvcm55bS10ZXN0YW0" TargetMode="External"/><Relationship Id="rId3" Type="http://schemas.openxmlformats.org/officeDocument/2006/relationships/styles" Target="styles.xml"/><Relationship Id="rId7" Type="http://schemas.openxmlformats.org/officeDocument/2006/relationships/hyperlink" Target="http://mon.gov.ru/work/nti/dok/vak/11.11.11-pasport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3B41F-2FC5-4AD9-BA85-CC8D4F9F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4050</Words>
  <Characters>23090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Savilov_ED</cp:lastModifiedBy>
  <cp:revision>2</cp:revision>
  <cp:lastPrinted>2014-09-18T02:17:00Z</cp:lastPrinted>
  <dcterms:created xsi:type="dcterms:W3CDTF">2014-09-29T05:03:00Z</dcterms:created>
  <dcterms:modified xsi:type="dcterms:W3CDTF">2014-09-29T05:03:00Z</dcterms:modified>
</cp:coreProperties>
</file>