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2" w:rsidRDefault="00865D02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 xml:space="preserve">Министерство здравоохранения Российской Федерации </w:t>
      </w:r>
    </w:p>
    <w:p w:rsidR="00865D02" w:rsidRDefault="00865D02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>Государственное бюджетное образовательное учреждение</w:t>
      </w:r>
    </w:p>
    <w:p w:rsidR="00865D02" w:rsidRDefault="00865D02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>дополнительного профессионального образования</w:t>
      </w:r>
    </w:p>
    <w:p w:rsidR="00865D02" w:rsidRDefault="00865D02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 xml:space="preserve">«ИРКУТСКАЯ ГОСУДАРСТВЕННАЯ МЕДИЦИНСКАЯ АКАДЕМИЯ </w:t>
      </w:r>
    </w:p>
    <w:p w:rsidR="00865D02" w:rsidRDefault="00865D02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 xml:space="preserve">ПОСЛЕДИПЛОМНОГО ОБРАЗОВАНИЯ» </w:t>
      </w:r>
      <w:r>
        <w:rPr>
          <w:rFonts w:ascii="Times New Roman" w:eastAsia="Times New Roman" w:hAnsi="Times New Roman"/>
          <w:sz w:val="24"/>
          <w:szCs w:val="28"/>
        </w:rPr>
        <w:t>(ГБОУ ДПО ИГМАПО Минздрава России)</w:t>
      </w:r>
    </w:p>
    <w:p w:rsidR="00746E5B" w:rsidRDefault="00746E5B" w:rsidP="00746E5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Кафедра психиатрии и наркологии</w:t>
      </w:r>
    </w:p>
    <w:p w:rsidR="00865D02" w:rsidRDefault="00865D0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865D02" w:rsidRDefault="00865D0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865D02" w:rsidRDefault="00865D0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746E5B">
        <w:rPr>
          <w:rFonts w:ascii="Times New Roman" w:hAnsi="Times New Roman"/>
          <w:b/>
          <w:sz w:val="24"/>
          <w:szCs w:val="24"/>
        </w:rPr>
        <w:t>Психиатрия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Layout w:type="fixed"/>
        <w:tblLook w:val="0000"/>
      </w:tblPr>
      <w:tblGrid>
        <w:gridCol w:w="5069"/>
        <w:gridCol w:w="5528"/>
      </w:tblGrid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528" w:type="dxa"/>
            <w:shd w:val="clear" w:color="auto" w:fill="auto"/>
          </w:tcPr>
          <w:p w:rsidR="00865D02" w:rsidRDefault="00746E5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14.01.06 – психиатрия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выпускника (степень)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 (кандидат медицинских наук)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color w:val="002B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>1 (1,25 ЗЕТ), 2 (1,25 ЗЕТ), 3 (0,75 ЗЕТ), 4 (0,75 ЗЕТ)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865D02">
        <w:tc>
          <w:tcPr>
            <w:tcW w:w="5069" w:type="dxa"/>
            <w:shd w:val="clear" w:color="auto" w:fill="auto"/>
          </w:tcPr>
          <w:p w:rsidR="00865D02" w:rsidRDefault="00865D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  <w:shd w:val="clear" w:color="auto" w:fill="auto"/>
          </w:tcPr>
          <w:p w:rsidR="00865D02" w:rsidRDefault="009F3F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865D02" w:rsidRDefault="00865D02">
      <w:pPr>
        <w:spacing w:after="0" w:line="100" w:lineRule="atLeast"/>
        <w:ind w:left="1069"/>
        <w:rPr>
          <w:rFonts w:ascii="Times New Roman" w:hAnsi="Times New Roman"/>
          <w:szCs w:val="24"/>
        </w:rPr>
      </w:pPr>
    </w:p>
    <w:p w:rsidR="00865D02" w:rsidRDefault="00865D02">
      <w:pPr>
        <w:numPr>
          <w:ilvl w:val="0"/>
          <w:numId w:val="2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746E5B" w:rsidRPr="00746E5B">
        <w:rPr>
          <w:rFonts w:ascii="Times New Roman" w:hAnsi="Times New Roman"/>
          <w:sz w:val="24"/>
          <w:szCs w:val="24"/>
        </w:rPr>
        <w:t>Психиатрия</w:t>
      </w:r>
      <w:r>
        <w:rPr>
          <w:rFonts w:ascii="Times New Roman" w:hAnsi="Times New Roman"/>
          <w:sz w:val="24"/>
          <w:szCs w:val="24"/>
        </w:rPr>
        <w:t>» относится к специальным дисциплинам образовательной программы подготовки научно-педагогических кадров в аспирантуре по специальности 14.01.0</w:t>
      </w:r>
      <w:r w:rsidR="00746E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«</w:t>
      </w:r>
      <w:r w:rsidR="00746E5B">
        <w:rPr>
          <w:rFonts w:ascii="Times New Roman" w:hAnsi="Times New Roman"/>
          <w:sz w:val="24"/>
          <w:szCs w:val="24"/>
        </w:rPr>
        <w:t>психиатрия</w:t>
      </w:r>
      <w:r>
        <w:rPr>
          <w:rFonts w:ascii="Times New Roman" w:hAnsi="Times New Roman"/>
          <w:sz w:val="24"/>
          <w:szCs w:val="24"/>
        </w:rPr>
        <w:t>» (</w:t>
      </w:r>
      <w:r w:rsidR="00EF4771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очное обучение)</w:t>
      </w:r>
    </w:p>
    <w:p w:rsidR="00865D02" w:rsidRDefault="00865D02">
      <w:pPr>
        <w:numPr>
          <w:ilvl w:val="0"/>
          <w:numId w:val="2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 и методологических основ</w:t>
      </w:r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746E5B">
        <w:rPr>
          <w:rFonts w:ascii="Times New Roman" w:hAnsi="Times New Roman"/>
          <w:sz w:val="24"/>
          <w:szCs w:val="24"/>
        </w:rPr>
        <w:t>психиатрия</w:t>
      </w:r>
      <w:r>
        <w:rPr>
          <w:rFonts w:ascii="Times New Roman" w:hAnsi="Times New Roman"/>
          <w:color w:val="000000"/>
          <w:sz w:val="24"/>
          <w:szCs w:val="24"/>
        </w:rPr>
        <w:t xml:space="preserve">», совершенствование практической подготовки на базе знаний и умений по терапии </w:t>
      </w:r>
      <w:r w:rsidR="00746E5B">
        <w:rPr>
          <w:rFonts w:ascii="Times New Roman" w:hAnsi="Times New Roman"/>
          <w:color w:val="000000"/>
          <w:sz w:val="24"/>
          <w:szCs w:val="24"/>
        </w:rPr>
        <w:t>психических и поведенческих расстройств</w:t>
      </w:r>
      <w:r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по программам ординатуры и интернатуры, необходимой для оказания высококвалифицированной медицинской помощи и научно-педагогической работы</w:t>
      </w:r>
      <w:r>
        <w:rPr>
          <w:rFonts w:ascii="Times New Roman" w:hAnsi="Times New Roman"/>
          <w:color w:val="002B00"/>
          <w:sz w:val="24"/>
          <w:szCs w:val="24"/>
        </w:rPr>
        <w:t>.</w:t>
      </w:r>
    </w:p>
    <w:p w:rsidR="00865D02" w:rsidRDefault="00865D02">
      <w:pPr>
        <w:numPr>
          <w:ilvl w:val="0"/>
          <w:numId w:val="2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5D02" w:rsidRDefault="00865D02" w:rsidP="009F3F78">
      <w:pPr>
        <w:numPr>
          <w:ilvl w:val="0"/>
          <w:numId w:val="6"/>
        </w:numPr>
        <w:tabs>
          <w:tab w:val="clear" w:pos="0"/>
          <w:tab w:val="left" w:pos="1134"/>
          <w:tab w:val="left" w:pos="1191"/>
          <w:tab w:val="num" w:pos="1418"/>
        </w:tabs>
        <w:spacing w:after="0" w:line="100" w:lineRule="atLeast"/>
        <w:ind w:left="1418" w:hanging="284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расширить объем знаний об этиологии, патогенезе, клинических проявлениях </w:t>
      </w:r>
      <w:r w:rsidR="00746E5B">
        <w:rPr>
          <w:rFonts w:ascii="Times New Roman" w:hAnsi="Times New Roman"/>
          <w:color w:val="002B00"/>
          <w:sz w:val="24"/>
          <w:szCs w:val="24"/>
        </w:rPr>
        <w:t>психических заболеваний</w:t>
      </w:r>
    </w:p>
    <w:p w:rsidR="00865D02" w:rsidRDefault="00865D02" w:rsidP="009F3F78">
      <w:pPr>
        <w:numPr>
          <w:ilvl w:val="0"/>
          <w:numId w:val="6"/>
        </w:numPr>
        <w:tabs>
          <w:tab w:val="clear" w:pos="0"/>
          <w:tab w:val="left" w:pos="1134"/>
          <w:tab w:val="left" w:pos="1191"/>
          <w:tab w:val="num" w:pos="1418"/>
        </w:tabs>
        <w:spacing w:after="0" w:line="100" w:lineRule="atLeast"/>
        <w:ind w:left="1418" w:hanging="284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усовершенствовать навыки распознавания внутренних болезней, трактовки инструментально-лабораторных методов исследования </w:t>
      </w:r>
      <w:r w:rsidR="00746E5B">
        <w:rPr>
          <w:rFonts w:ascii="Times New Roman" w:hAnsi="Times New Roman"/>
          <w:color w:val="000000"/>
          <w:sz w:val="24"/>
          <w:szCs w:val="24"/>
        </w:rPr>
        <w:t>психических и поведенческих расстройств</w:t>
      </w:r>
    </w:p>
    <w:p w:rsidR="00865D02" w:rsidRDefault="00865D02" w:rsidP="009F3F78">
      <w:pPr>
        <w:numPr>
          <w:ilvl w:val="0"/>
          <w:numId w:val="6"/>
        </w:numPr>
        <w:tabs>
          <w:tab w:val="clear" w:pos="0"/>
          <w:tab w:val="left" w:pos="1134"/>
          <w:tab w:val="left" w:pos="1191"/>
          <w:tab w:val="num" w:pos="1418"/>
        </w:tabs>
        <w:spacing w:after="0" w:line="100" w:lineRule="atLeast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сформировать умения по оказанию высококвалифицированной помощи больным</w:t>
      </w:r>
      <w:r w:rsidR="00746E5B">
        <w:rPr>
          <w:rFonts w:ascii="Times New Roman" w:hAnsi="Times New Roman"/>
          <w:color w:val="002B00"/>
          <w:sz w:val="24"/>
          <w:szCs w:val="24"/>
        </w:rPr>
        <w:t xml:space="preserve"> с психическими заболеваниями</w:t>
      </w:r>
      <w:r>
        <w:rPr>
          <w:rFonts w:ascii="Times New Roman" w:hAnsi="Times New Roman"/>
          <w:color w:val="002B00"/>
          <w:sz w:val="24"/>
          <w:szCs w:val="24"/>
        </w:rPr>
        <w:t xml:space="preserve"> на основе принципов доказательной медицины</w:t>
      </w:r>
    </w:p>
    <w:p w:rsidR="00865D02" w:rsidRDefault="00865D02">
      <w:pPr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Разделы рабочей программы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теоретических разделов дисциплины</w:t>
      </w:r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9F3F78" w:rsidRDefault="009F3F78" w:rsidP="009F3F78">
      <w:pPr>
        <w:numPr>
          <w:ilvl w:val="0"/>
          <w:numId w:val="5"/>
        </w:numPr>
        <w:tabs>
          <w:tab w:val="left" w:pos="1134"/>
          <w:tab w:val="left" w:pos="1191"/>
          <w:tab w:val="left" w:pos="1433"/>
        </w:tabs>
        <w:spacing w:after="0" w:line="100" w:lineRule="atLeast"/>
        <w:ind w:left="1134" w:firstLine="0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865D02" w:rsidRDefault="009F3F78" w:rsidP="009F3F78">
      <w:pPr>
        <w:numPr>
          <w:ilvl w:val="0"/>
          <w:numId w:val="5"/>
        </w:numPr>
        <w:tabs>
          <w:tab w:val="left" w:pos="1134"/>
          <w:tab w:val="left" w:pos="1191"/>
        </w:tabs>
        <w:spacing w:after="0" w:line="100" w:lineRule="atLeast"/>
        <w:ind w:left="1134" w:firstLine="0"/>
        <w:jc w:val="both"/>
        <w:rPr>
          <w:rFonts w:ascii="Times New Roman" w:hAnsi="Times New Roman"/>
          <w:b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</w:p>
    <w:p w:rsidR="00865D02" w:rsidRPr="009F3F78" w:rsidRDefault="00746E5B" w:rsidP="00865D02">
      <w:pPr>
        <w:jc w:val="both"/>
        <w:rPr>
          <w:rFonts w:ascii="Times New Roman" w:hAnsi="Times New Roman"/>
        </w:rPr>
      </w:pPr>
      <w:r w:rsidRPr="009F3F78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Pr="009F3F78">
        <w:rPr>
          <w:rFonts w:ascii="Times New Roman" w:hAnsi="Times New Roman"/>
          <w:color w:val="002B00"/>
          <w:sz w:val="24"/>
          <w:szCs w:val="24"/>
        </w:rPr>
        <w:t xml:space="preserve"> </w:t>
      </w:r>
      <w:r w:rsidRPr="009F3F78">
        <w:rPr>
          <w:rFonts w:ascii="Times New Roman" w:hAnsi="Times New Roman"/>
          <w:color w:val="000000"/>
          <w:sz w:val="24"/>
          <w:szCs w:val="24"/>
        </w:rPr>
        <w:t>зав</w:t>
      </w:r>
      <w:proofErr w:type="gramStart"/>
      <w:r w:rsidRPr="009F3F78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9F3F78">
        <w:rPr>
          <w:rFonts w:ascii="Times New Roman" w:hAnsi="Times New Roman"/>
          <w:color w:val="000000"/>
          <w:sz w:val="24"/>
          <w:szCs w:val="24"/>
        </w:rPr>
        <w:t>афедрой психиатрии и наркологии ГБОУ ДПО ИГМАПО</w:t>
      </w:r>
      <w:r w:rsidRPr="009F3F78">
        <w:rPr>
          <w:rFonts w:ascii="Times New Roman" w:hAnsi="Times New Roman"/>
          <w:color w:val="000000"/>
        </w:rPr>
        <w:t xml:space="preserve">, </w:t>
      </w:r>
      <w:r w:rsidRPr="009F3F78">
        <w:rPr>
          <w:rFonts w:ascii="Times New Roman" w:hAnsi="Times New Roman"/>
          <w:color w:val="000000"/>
          <w:sz w:val="24"/>
          <w:szCs w:val="24"/>
        </w:rPr>
        <w:t>профессор</w:t>
      </w:r>
      <w:r w:rsidRPr="009F3F78">
        <w:rPr>
          <w:rFonts w:ascii="Times New Roman" w:hAnsi="Times New Roman"/>
          <w:color w:val="000000"/>
          <w:sz w:val="24"/>
          <w:szCs w:val="24"/>
        </w:rPr>
        <w:tab/>
        <w:t>А.С.Бобров</w:t>
      </w:r>
    </w:p>
    <w:sectPr w:rsidR="00865D02" w:rsidRPr="009F3F78">
      <w:pgSz w:w="11906" w:h="16838"/>
      <w:pgMar w:top="720" w:right="720" w:bottom="720" w:left="720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*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314AF6"/>
    <w:multiLevelType w:val="multilevel"/>
    <w:tmpl w:val="12D03488"/>
    <w:lvl w:ilvl="0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4">
    <w:nsid w:val="33D77514"/>
    <w:multiLevelType w:val="hybridMultilevel"/>
    <w:tmpl w:val="B4DC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17691"/>
    <w:multiLevelType w:val="multilevel"/>
    <w:tmpl w:val="D376D19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E5B"/>
    <w:rsid w:val="000F4676"/>
    <w:rsid w:val="003B28F3"/>
    <w:rsid w:val="00746E5B"/>
    <w:rsid w:val="00865D02"/>
    <w:rsid w:val="009F3F78"/>
    <w:rsid w:val="00EF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4">
    <w:name w:val="Текст примечания Знак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nnotationtext">
    <w:name w:val="annotation text"/>
    <w:basedOn w:val="a"/>
    <w:pPr>
      <w:spacing w:after="0" w:line="10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11">
    <w:name w:val="Обычный1"/>
    <w:pPr>
      <w:widowControl w:val="0"/>
      <w:suppressAutoHyphens/>
      <w:spacing w:line="319" w:lineRule="auto"/>
      <w:ind w:firstLine="400"/>
      <w:jc w:val="both"/>
    </w:pPr>
    <w:rPr>
      <w:kern w:val="1"/>
      <w:sz w:val="18"/>
      <w:lang w:eastAsia="ar-SA"/>
    </w:rPr>
  </w:style>
  <w:style w:type="paragraph" w:customStyle="1" w:styleId="a1">
    <w:name w:val="Знак Знак Знак Знак Знак Знак Знак Знак Знак Знак Знак Знак Знак"/>
    <w:basedOn w:val="a"/>
    <w:link w:val="a0"/>
    <w:rsid w:val="00746E5B"/>
    <w:pPr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ИГИУВ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Savilov_ED</dc:creator>
  <cp:keywords/>
  <cp:lastModifiedBy>Savilov_ED</cp:lastModifiedBy>
  <cp:revision>2</cp:revision>
  <cp:lastPrinted>2014-01-20T03:15:00Z</cp:lastPrinted>
  <dcterms:created xsi:type="dcterms:W3CDTF">2014-01-20T04:39:00Z</dcterms:created>
  <dcterms:modified xsi:type="dcterms:W3CDTF">2014-01-20T04:39:00Z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