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070A33" w:rsidRPr="006F0C7A" w:rsidTr="00070A33">
        <w:tc>
          <w:tcPr>
            <w:tcW w:w="4678" w:type="dxa"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Ректор</w:t>
            </w:r>
            <w:r w:rsidRPr="006F0C7A">
              <w:rPr>
                <w:rFonts w:ascii="Times New Roman" w:hAnsi="Times New Roman" w:cs="Times New Roman"/>
              </w:rPr>
              <w:t xml:space="preserve"> </w:t>
            </w:r>
            <w:r w:rsidRPr="006F0C7A">
              <w:rPr>
                <w:rFonts w:ascii="Times New Roman" w:hAnsi="Times New Roman" w:cs="Times New Roman"/>
                <w:b/>
              </w:rPr>
              <w:t>ГБОУ ДПО ИГМАПО Минздрава России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Профессор                В.В. Шпрах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«____»_____________2016г.</w:t>
            </w:r>
          </w:p>
        </w:tc>
      </w:tr>
    </w:tbl>
    <w:p w:rsidR="00070A33" w:rsidRPr="006F0C7A" w:rsidRDefault="00070A33" w:rsidP="00070A33">
      <w:pPr>
        <w:rPr>
          <w:rFonts w:ascii="Times New Roman" w:eastAsia="Times New Roman" w:hAnsi="Times New Roman" w:cs="Times New Roman"/>
          <w:lang w:eastAsia="ru-RU"/>
        </w:rPr>
      </w:pPr>
    </w:p>
    <w:p w:rsidR="00070A33" w:rsidRPr="006F0C7A" w:rsidRDefault="00070A33" w:rsidP="00070A33">
      <w:pPr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 xml:space="preserve">ДОПОЛНИТЕЛЬНАЯ ПРОФЕССИОНАЛЬНАЯ ОБРАЗОВАТЕЛЬНАЯ 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 xml:space="preserve">ПРОГРАММА ПОВЫШЕНИЯ КВАЛИФИКАЦИИ ВРАЧЕЙ </w:t>
      </w:r>
      <w:r w:rsidR="00EB7851" w:rsidRPr="006F0C7A">
        <w:rPr>
          <w:rFonts w:ascii="Times New Roman" w:hAnsi="Times New Roman" w:cs="Times New Roman"/>
          <w:b/>
        </w:rPr>
        <w:t>«МУЛЬТИСПИРАЛЬНАЯ КОМПЬЮТЕРНАЯ ТОМОГРАФИЯ ГРУДНОЙ ПОЛОСТИ»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  <w:vertAlign w:val="superscript"/>
        </w:rPr>
      </w:pPr>
      <w:r w:rsidRPr="006F0C7A">
        <w:rPr>
          <w:rFonts w:ascii="Times New Roman" w:hAnsi="Times New Roman" w:cs="Times New Roman"/>
          <w:b/>
        </w:rPr>
        <w:t>ПО СПЕЦИАЛЬНОСТИ «РЕНТГЕНОЛОГИЯ»</w:t>
      </w:r>
    </w:p>
    <w:p w:rsidR="00070A33" w:rsidRPr="006F0C7A" w:rsidRDefault="00EB7851" w:rsidP="00070A33">
      <w:pPr>
        <w:jc w:val="center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</w:rPr>
        <w:t xml:space="preserve"> </w:t>
      </w:r>
      <w:r w:rsidR="00070A33" w:rsidRPr="006F0C7A">
        <w:rPr>
          <w:rFonts w:ascii="Times New Roman" w:hAnsi="Times New Roman" w:cs="Times New Roman"/>
          <w:b/>
        </w:rPr>
        <w:t>(срок обучения - 72 академических часа)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Рег. № ______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Иркутск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2016 г.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  <w:bCs/>
        </w:rPr>
      </w:pPr>
      <w:r w:rsidRPr="006F0C7A">
        <w:rPr>
          <w:rFonts w:ascii="Times New Roman" w:hAnsi="Times New Roman" w:cs="Times New Roman"/>
        </w:rPr>
        <w:br w:type="page"/>
      </w:r>
      <w:r w:rsidRPr="006F0C7A">
        <w:rPr>
          <w:rFonts w:ascii="Times New Roman" w:hAnsi="Times New Roman" w:cs="Times New Roman"/>
          <w:b/>
          <w:bCs/>
        </w:rPr>
        <w:lastRenderedPageBreak/>
        <w:t>ОПИСЬ КОМПЛЕКТА ДОКУМЕНТОВ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Cs/>
        </w:rPr>
      </w:pPr>
      <w:r w:rsidRPr="006F0C7A">
        <w:rPr>
          <w:rFonts w:ascii="Times New Roman" w:hAnsi="Times New Roman" w:cs="Times New Roman"/>
          <w:bCs/>
        </w:rPr>
        <w:t xml:space="preserve">по </w:t>
      </w:r>
      <w:r w:rsidRPr="006F0C7A">
        <w:rPr>
          <w:rFonts w:ascii="Times New Roman" w:hAnsi="Times New Roman" w:cs="Times New Roman"/>
        </w:rPr>
        <w:t>дополнительной профессиональной программе</w:t>
      </w:r>
    </w:p>
    <w:p w:rsidR="00070A33" w:rsidRPr="006F0C7A" w:rsidRDefault="00070A33" w:rsidP="00EB7851">
      <w:pPr>
        <w:jc w:val="center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повышения квалифика</w:t>
      </w:r>
      <w:r w:rsidR="00DC10F8" w:rsidRPr="006F0C7A">
        <w:rPr>
          <w:rFonts w:ascii="Times New Roman" w:hAnsi="Times New Roman" w:cs="Times New Roman"/>
        </w:rPr>
        <w:t>ции врачей</w:t>
      </w:r>
      <w:r w:rsidR="00EB7851" w:rsidRPr="006F0C7A">
        <w:rPr>
          <w:rFonts w:ascii="Times New Roman" w:hAnsi="Times New Roman" w:cs="Times New Roman"/>
        </w:rPr>
        <w:t xml:space="preserve"> «Мультиспиральная компьютерная томография грудной полости»</w:t>
      </w:r>
      <w:r w:rsidR="00DC10F8" w:rsidRPr="006F0C7A">
        <w:rPr>
          <w:rFonts w:ascii="Times New Roman" w:hAnsi="Times New Roman" w:cs="Times New Roman"/>
        </w:rPr>
        <w:t xml:space="preserve"> со сроком освоения 72</w:t>
      </w:r>
      <w:r w:rsidRPr="006F0C7A">
        <w:rPr>
          <w:rFonts w:ascii="Times New Roman" w:hAnsi="Times New Roman" w:cs="Times New Roman"/>
        </w:rPr>
        <w:t xml:space="preserve"> академических часа по специальности «Рентгенология»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(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C7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C7A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Титульный лист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Лист согласования программы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Характеристика новой квалификации</w:t>
            </w:r>
            <w:r w:rsidRPr="006F0C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0C7A">
              <w:rPr>
                <w:rFonts w:ascii="Times New Roman" w:eastAsia="Calibri" w:hAnsi="Times New Roman" w:cs="Times New Roman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Квалификационная характеристика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Характеристика профессиональных компетенций врача-рентгенолога, подлежащих совершенствованию</w:t>
            </w:r>
            <w:r w:rsidRPr="006F0C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0C7A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Требования к итоговой аттестации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EB7851" w:rsidRPr="006F0C7A">
              <w:rPr>
                <w:rFonts w:ascii="Times New Roman" w:hAnsi="Times New Roman" w:cs="Times New Roman"/>
              </w:rPr>
              <w:t>«Мультиспиральная компьютерная томография грудной полости» со сроком освоения 72 академических часа по специальности «Рентгенология»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Учебный план дополнительной профессиональной программы повышения квалификации врачей по специальности «Рентгенология»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070A33" w:rsidRPr="006F0C7A" w:rsidTr="00070A3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</w:tbl>
    <w:p w:rsidR="00070A33" w:rsidRPr="006F0C7A" w:rsidRDefault="00070A33" w:rsidP="00070A33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F0C7A">
        <w:rPr>
          <w:rFonts w:ascii="Times New Roman" w:hAnsi="Times New Roman" w:cs="Times New Roman"/>
          <w:b/>
        </w:rPr>
        <w:br w:type="page"/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lastRenderedPageBreak/>
        <w:t>2. ЛИСТ СОГЛАСОВАНИЯ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  <w:bCs/>
        </w:rPr>
      </w:pPr>
      <w:r w:rsidRPr="006F0C7A">
        <w:rPr>
          <w:rFonts w:ascii="Times New Roman" w:hAnsi="Times New Roman" w:cs="Times New Roman"/>
        </w:rPr>
        <w:t>дополнительной профессиональной программы</w:t>
      </w:r>
    </w:p>
    <w:p w:rsidR="00070A33" w:rsidRPr="006F0C7A" w:rsidRDefault="00070A33" w:rsidP="00EB7851">
      <w:pPr>
        <w:jc w:val="center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повышения квалифика</w:t>
      </w:r>
      <w:r w:rsidR="007B4F61" w:rsidRPr="006F0C7A">
        <w:rPr>
          <w:rFonts w:ascii="Times New Roman" w:hAnsi="Times New Roman" w:cs="Times New Roman"/>
        </w:rPr>
        <w:t xml:space="preserve">ции врачей </w:t>
      </w:r>
      <w:r w:rsidR="00EB7851" w:rsidRPr="006F0C7A">
        <w:rPr>
          <w:rFonts w:ascii="Times New Roman" w:hAnsi="Times New Roman" w:cs="Times New Roman"/>
        </w:rPr>
        <w:t>«Мультиспиральная компьютерная томография грудной полости» со сроком освоения 72 академических часа по специальности «Рентгенология»</w:t>
      </w:r>
    </w:p>
    <w:tbl>
      <w:tblPr>
        <w:tblW w:w="9390" w:type="dxa"/>
        <w:tblLayout w:type="fixed"/>
        <w:tblLook w:val="04A0"/>
      </w:tblPr>
      <w:tblGrid>
        <w:gridCol w:w="4426"/>
        <w:gridCol w:w="4964"/>
      </w:tblGrid>
      <w:tr w:rsidR="00070A33" w:rsidRPr="006F0C7A" w:rsidTr="00070A33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4961" w:type="dxa"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33" w:rsidRPr="006F0C7A" w:rsidTr="00070A33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33" w:rsidRPr="006F0C7A" w:rsidTr="00070A33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_______________ С.М. Горбачева</w:t>
            </w:r>
          </w:p>
        </w:tc>
      </w:tr>
      <w:tr w:rsidR="00070A33" w:rsidRPr="006F0C7A" w:rsidTr="00070A33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A33" w:rsidRPr="006F0C7A" w:rsidTr="00070A33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_______________ Ю.В. Баженова</w:t>
            </w:r>
          </w:p>
        </w:tc>
      </w:tr>
    </w:tbl>
    <w:p w:rsidR="00070A33" w:rsidRPr="006F0C7A" w:rsidRDefault="00070A33" w:rsidP="00070A3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A33" w:rsidRPr="006F0C7A" w:rsidRDefault="00070A33" w:rsidP="00070A33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Дополнительная профессиональная программа повышения квалификации врачей </w:t>
      </w:r>
      <w:r w:rsidR="00EB7851" w:rsidRPr="006F0C7A">
        <w:rPr>
          <w:rFonts w:ascii="Times New Roman" w:hAnsi="Times New Roman" w:cs="Times New Roman"/>
        </w:rPr>
        <w:t xml:space="preserve">«Мультиспиральная компьютерная томография грудной полости» со сроком освоения 72 академических часа по специальности «Рентгенология» </w:t>
      </w:r>
      <w:r w:rsidRPr="006F0C7A">
        <w:rPr>
          <w:rFonts w:ascii="Times New Roman" w:hAnsi="Times New Roman" w:cs="Times New Roman"/>
        </w:rPr>
        <w:t>разработана сотрудниками кафедры лучевой диагностики терапевтического факультета ГБОУ ДПО ИГМАПО Минздрава России.</w:t>
      </w:r>
    </w:p>
    <w:p w:rsidR="00070A33" w:rsidRPr="006F0C7A" w:rsidRDefault="00070A33" w:rsidP="00070A33">
      <w:pPr>
        <w:jc w:val="center"/>
        <w:rPr>
          <w:rFonts w:ascii="Times New Roman" w:hAnsi="Times New Roman" w:cs="Times New Roman"/>
        </w:rPr>
      </w:pPr>
    </w:p>
    <w:p w:rsidR="00070A33" w:rsidRPr="006F0C7A" w:rsidRDefault="00070A33" w:rsidP="00EB7851">
      <w:pPr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3. ПОЯСНИТЕЛЬНАЯ ЗАПИСКА</w:t>
      </w:r>
    </w:p>
    <w:p w:rsidR="00EB7851" w:rsidRPr="006F0C7A" w:rsidRDefault="00070A33" w:rsidP="00EB7851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</w:rPr>
        <w:t>Цель и задачи</w:t>
      </w:r>
      <w:r w:rsidRPr="006F0C7A">
        <w:rPr>
          <w:rFonts w:ascii="Times New Roman" w:hAnsi="Times New Roman" w:cs="Times New Roman"/>
        </w:rPr>
        <w:t xml:space="preserve"> дополнительной профессиональной программы</w:t>
      </w:r>
      <w:r w:rsidRPr="006F0C7A">
        <w:rPr>
          <w:rFonts w:ascii="Times New Roman" w:hAnsi="Times New Roman" w:cs="Times New Roman"/>
          <w:bCs/>
        </w:rPr>
        <w:t xml:space="preserve"> </w:t>
      </w:r>
      <w:r w:rsidRPr="006F0C7A">
        <w:rPr>
          <w:rFonts w:ascii="Times New Roman" w:hAnsi="Times New Roman" w:cs="Times New Roman"/>
        </w:rPr>
        <w:t xml:space="preserve">повышения квалификации врачей </w:t>
      </w:r>
      <w:r w:rsidR="00EB7851" w:rsidRPr="006F0C7A">
        <w:rPr>
          <w:rFonts w:ascii="Times New Roman" w:hAnsi="Times New Roman" w:cs="Times New Roman"/>
        </w:rPr>
        <w:t>«Мультиспиральная компьютерная томография грудной полости» со сроком освоения 72 академических часа по специальности «Рентгенология»</w:t>
      </w:r>
    </w:p>
    <w:p w:rsidR="00070A33" w:rsidRPr="006F0C7A" w:rsidRDefault="00070A33" w:rsidP="00070A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</w:rPr>
        <w:t>Цель</w:t>
      </w:r>
      <w:r w:rsidRPr="006F0C7A">
        <w:rPr>
          <w:rFonts w:ascii="Times New Roman" w:hAnsi="Times New Roman" w:cs="Times New Roman"/>
        </w:rPr>
        <w:t xml:space="preserve"> -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070A33" w:rsidRPr="006F0C7A" w:rsidRDefault="00070A33" w:rsidP="00070A3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Задачи:</w:t>
      </w:r>
    </w:p>
    <w:p w:rsidR="00070A33" w:rsidRPr="006F0C7A" w:rsidRDefault="00070A33" w:rsidP="00070A33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1. Формирование знаний по организации и правовым вопросам службы лучевой диагностики в условиях реформирования здравоохранения.</w:t>
      </w:r>
    </w:p>
    <w:p w:rsidR="00070A33" w:rsidRPr="006F0C7A" w:rsidRDefault="00070A33" w:rsidP="00070A33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2. Совершенствование и углубление общих и специальных профессиональных знаний по основной специальности.</w:t>
      </w:r>
    </w:p>
    <w:p w:rsidR="00070A33" w:rsidRPr="006F0C7A" w:rsidRDefault="00070A33" w:rsidP="00070A33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3. Знакомство с современным методом лучевой диагностики </w:t>
      </w:r>
      <w:r w:rsidR="00EB7851" w:rsidRPr="006F0C7A">
        <w:rPr>
          <w:rFonts w:ascii="Times New Roman" w:hAnsi="Times New Roman" w:cs="Times New Roman"/>
        </w:rPr>
        <w:t xml:space="preserve">Мультиспиральной компьютерной томографией </w:t>
      </w:r>
      <w:r w:rsidRPr="006F0C7A">
        <w:rPr>
          <w:rFonts w:ascii="Times New Roman" w:hAnsi="Times New Roman" w:cs="Times New Roman"/>
        </w:rPr>
        <w:t xml:space="preserve">(МСКТ) и его возможностями, используемыми в работе врача - рентгенолога. </w:t>
      </w:r>
    </w:p>
    <w:p w:rsidR="00070A33" w:rsidRPr="005906AB" w:rsidRDefault="00070A33" w:rsidP="00070A3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</w:rPr>
        <w:t xml:space="preserve">Категории обучающихся </w:t>
      </w:r>
      <w:r w:rsidRPr="006F0C7A">
        <w:rPr>
          <w:rFonts w:ascii="Times New Roman" w:hAnsi="Times New Roman" w:cs="Times New Roman"/>
        </w:rPr>
        <w:t>– врачи-рентгенологи.</w:t>
      </w:r>
    </w:p>
    <w:p w:rsidR="00070A33" w:rsidRPr="006F0C7A" w:rsidRDefault="00070A33" w:rsidP="00070A3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70A33" w:rsidRPr="006F0C7A" w:rsidRDefault="00070A33" w:rsidP="00070A33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</w:rPr>
        <w:t>Согласно</w:t>
      </w:r>
      <w:r w:rsidRPr="006F0C7A">
        <w:rPr>
          <w:rFonts w:ascii="Times New Roman" w:hAnsi="Times New Roman" w:cs="Times New Roman"/>
          <w:b/>
        </w:rPr>
        <w:t xml:space="preserve"> </w:t>
      </w:r>
      <w:r w:rsidRPr="006F0C7A">
        <w:rPr>
          <w:rFonts w:ascii="Times New Roman" w:hAnsi="Times New Roman" w:cs="Times New Roman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требующие внедрения новых высокотехнологичных методов диагностики, развитие профессиональной компетенции и квалификации врача-рентгенолога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070A33" w:rsidRPr="006F0C7A" w:rsidRDefault="00070A33" w:rsidP="00070A3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 xml:space="preserve">Объем программы: 72 </w:t>
      </w:r>
      <w:r w:rsidRPr="006F0C7A">
        <w:rPr>
          <w:rFonts w:ascii="Times New Roman" w:hAnsi="Times New Roman" w:cs="Times New Roman"/>
        </w:rPr>
        <w:t>аудиторных</w:t>
      </w:r>
      <w:r w:rsidRPr="006F0C7A">
        <w:rPr>
          <w:rFonts w:ascii="Times New Roman" w:hAnsi="Times New Roman" w:cs="Times New Roman"/>
          <w:b/>
        </w:rPr>
        <w:t xml:space="preserve"> </w:t>
      </w:r>
      <w:r w:rsidRPr="006F0C7A">
        <w:rPr>
          <w:rFonts w:ascii="Times New Roman" w:hAnsi="Times New Roman" w:cs="Times New Roman"/>
        </w:rPr>
        <w:t xml:space="preserve">часа трудоемкости, в том числе </w:t>
      </w:r>
      <w:r w:rsidRPr="006F0C7A">
        <w:rPr>
          <w:rFonts w:ascii="Times New Roman" w:hAnsi="Times New Roman" w:cs="Times New Roman"/>
          <w:b/>
        </w:rPr>
        <w:t>72</w:t>
      </w:r>
      <w:r w:rsidRPr="006F0C7A">
        <w:rPr>
          <w:rFonts w:ascii="Times New Roman" w:hAnsi="Times New Roman" w:cs="Times New Roman"/>
        </w:rPr>
        <w:t xml:space="preserve"> зачетных единиц.</w:t>
      </w:r>
    </w:p>
    <w:p w:rsidR="00070A33" w:rsidRPr="006F0C7A" w:rsidRDefault="00070A33" w:rsidP="00070A3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</w:rPr>
        <w:t xml:space="preserve"> </w:t>
      </w:r>
      <w:r w:rsidRPr="006F0C7A">
        <w:rPr>
          <w:rFonts w:ascii="Times New Roman" w:hAnsi="Times New Roman" w:cs="Times New Roman"/>
          <w:b/>
        </w:rPr>
        <w:t>Форма обучения, режим и</w:t>
      </w:r>
      <w:r w:rsidRPr="006F0C7A">
        <w:rPr>
          <w:rFonts w:ascii="Times New Roman" w:hAnsi="Times New Roman" w:cs="Times New Roman"/>
        </w:rPr>
        <w:t xml:space="preserve"> </w:t>
      </w:r>
      <w:r w:rsidRPr="006F0C7A">
        <w:rPr>
          <w:rFonts w:ascii="Times New Roman" w:hAnsi="Times New Roman" w:cs="Times New Roman"/>
          <w:b/>
        </w:rPr>
        <w:t>продолжительность занятий</w:t>
      </w:r>
    </w:p>
    <w:p w:rsidR="00070A33" w:rsidRPr="006F0C7A" w:rsidRDefault="00070A33" w:rsidP="00070A33">
      <w:pPr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br w:type="page"/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70A33" w:rsidRPr="006F0C7A" w:rsidTr="00070A3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lastRenderedPageBreak/>
              <w:t>График обучения</w:t>
            </w:r>
          </w:p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Форма обучения – очно-заочная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Ауд. часов </w:t>
            </w:r>
          </w:p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Дней </w:t>
            </w:r>
          </w:p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Общая продолжительность программы, месяцев (дней, недель)</w:t>
            </w:r>
          </w:p>
        </w:tc>
      </w:tr>
      <w:tr w:rsidR="00070A33" w:rsidRPr="006F0C7A" w:rsidTr="00070A3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Заочная (без отрыва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12 часов</w:t>
            </w:r>
          </w:p>
        </w:tc>
      </w:tr>
      <w:tr w:rsidR="00070A33" w:rsidRPr="006F0C7A" w:rsidTr="00070A33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Очная (с отрывом от производства)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60 часов (10 дней)</w:t>
            </w:r>
          </w:p>
        </w:tc>
      </w:tr>
    </w:tbl>
    <w:p w:rsidR="00070A33" w:rsidRPr="006F0C7A" w:rsidRDefault="00070A33" w:rsidP="00070A33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070A33" w:rsidRPr="005906AB" w:rsidRDefault="00070A33" w:rsidP="00070A3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Документ, выдаваемый после завершения обучения - Удостоверение о повышении квалификации.</w:t>
      </w:r>
    </w:p>
    <w:p w:rsidR="00070A33" w:rsidRPr="005906AB" w:rsidRDefault="00070A33" w:rsidP="005906A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  <w:shd w:val="clear" w:color="auto" w:fill="FFFFFF"/>
        </w:rPr>
        <w:t>Организационно-педагогические условия</w:t>
      </w:r>
      <w:r w:rsidRPr="006F0C7A">
        <w:rPr>
          <w:rFonts w:ascii="Times New Roman" w:hAnsi="Times New Roman" w:cs="Times New Roman"/>
          <w:shd w:val="clear" w:color="auto" w:fill="FFFFFF"/>
        </w:rPr>
        <w:t xml:space="preserve"> реализации программы:</w:t>
      </w:r>
    </w:p>
    <w:p w:rsidR="00070A33" w:rsidRPr="006F0C7A" w:rsidRDefault="00070A33" w:rsidP="00070A3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shd w:val="clear" w:color="auto" w:fill="FFFFFF"/>
        </w:rPr>
        <w:t>7.1.</w:t>
      </w:r>
      <w:r w:rsidRPr="006F0C7A">
        <w:rPr>
          <w:rFonts w:ascii="Times New Roman" w:hAnsi="Times New Roman" w:cs="Times New Roman"/>
          <w:color w:val="FF0000"/>
        </w:rPr>
        <w:t xml:space="preserve"> </w:t>
      </w:r>
      <w:r w:rsidRPr="006F0C7A">
        <w:rPr>
          <w:rFonts w:ascii="Times New Roman" w:hAnsi="Times New Roman" w:cs="Times New Roman"/>
          <w:i/>
        </w:rPr>
        <w:t>Законодательные и нормативно-правовые документы в соответствии с профилем специальности:</w:t>
      </w:r>
      <w:r w:rsidRPr="006F0C7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0A33" w:rsidRPr="006F0C7A" w:rsidRDefault="00070A33" w:rsidP="00070A33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7.1.1. Федеральный закон от 29 декабря 2012 г. N 273-ФЗ "Об образовании в Российской Федерации" </w:t>
      </w:r>
    </w:p>
    <w:p w:rsidR="00070A33" w:rsidRPr="006F0C7A" w:rsidRDefault="00070A33" w:rsidP="00070A3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7.1.2.Приказ Минздрава России "Об утверждении Порядка оказания медицинской помощи взрослому населению по профилю "Рентгенология" (не принят).</w:t>
      </w:r>
    </w:p>
    <w:p w:rsidR="00070A33" w:rsidRPr="006F0C7A" w:rsidRDefault="00070A33" w:rsidP="00070A33">
      <w:pPr>
        <w:tabs>
          <w:tab w:val="left" w:pos="709"/>
        </w:tabs>
        <w:jc w:val="both"/>
        <w:rPr>
          <w:rFonts w:ascii="Times New Roman" w:hAnsi="Times New Roman" w:cs="Times New Roman"/>
          <w:bCs/>
        </w:rPr>
      </w:pPr>
      <w:r w:rsidRPr="006F0C7A">
        <w:rPr>
          <w:rFonts w:ascii="Times New Roman" w:hAnsi="Times New Roman" w:cs="Times New Roman"/>
          <w:bCs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070A33" w:rsidRPr="006F0C7A" w:rsidRDefault="00070A33" w:rsidP="00070A33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070A33" w:rsidRPr="006F0C7A" w:rsidRDefault="00070A33" w:rsidP="00070A33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  <w:r w:rsidRPr="006F0C7A">
        <w:rPr>
          <w:rFonts w:ascii="Times New Roman" w:hAnsi="Times New Roman" w:cs="Times New Roman"/>
        </w:rPr>
        <w:t xml:space="preserve">7.2. </w:t>
      </w:r>
      <w:r w:rsidRPr="006F0C7A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модулей:</w:t>
      </w:r>
    </w:p>
    <w:p w:rsidR="00E939A5" w:rsidRPr="003855F0" w:rsidRDefault="00342577" w:rsidP="00E939A5">
      <w:pPr>
        <w:tabs>
          <w:tab w:val="num" w:pos="426"/>
        </w:tabs>
        <w:spacing w:before="1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7.2.1</w:t>
      </w:r>
      <w:r w:rsidR="00E939A5">
        <w:rPr>
          <w:rFonts w:ascii="Times New Roman" w:hAnsi="Times New Roman" w:cs="Times New Roman"/>
          <w:snapToGrid w:val="0"/>
        </w:rPr>
        <w:t xml:space="preserve"> </w:t>
      </w:r>
      <w:r w:rsidR="00E939A5">
        <w:rPr>
          <w:rFonts w:ascii="Times New Roman" w:hAnsi="Times New Roman" w:cs="Times New Roman"/>
          <w:color w:val="000000"/>
        </w:rPr>
        <w:t>Лучевая анатомия человека/ Под ред.Т.Н.Трофимовой – СПб: Издательский дом СПбМАПО, 2005 – 496с.</w:t>
      </w:r>
    </w:p>
    <w:p w:rsidR="00E939A5" w:rsidRDefault="00342577" w:rsidP="00E939A5">
      <w:pPr>
        <w:tabs>
          <w:tab w:val="num" w:pos="426"/>
        </w:tabs>
        <w:spacing w:before="1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7.2.2</w:t>
      </w:r>
      <w:r w:rsidR="00E939A5" w:rsidRPr="003855F0">
        <w:rPr>
          <w:rFonts w:ascii="Times New Roman" w:hAnsi="Times New Roman" w:cs="Times New Roman"/>
        </w:rPr>
        <w:t>. Лучевая диагностика: учеб. пособие. Ч. 1. Методы лучевой диагностики. Лучевая анатомия органов и систем. Основные патологические синдромы/ Ред. В.Д. Завадовский. -, 2009. - 374 с.: ил</w:t>
      </w:r>
      <w:r w:rsidR="00E939A5" w:rsidRPr="003855F0">
        <w:rPr>
          <w:rFonts w:ascii="Times New Roman" w:hAnsi="Times New Roman" w:cs="Times New Roman"/>
          <w:snapToGrid w:val="0"/>
        </w:rPr>
        <w:t xml:space="preserve"> </w:t>
      </w:r>
    </w:p>
    <w:p w:rsidR="00E939A5" w:rsidRPr="003855F0" w:rsidRDefault="00342577" w:rsidP="00E939A5">
      <w:pPr>
        <w:tabs>
          <w:tab w:val="num" w:pos="426"/>
        </w:tabs>
        <w:spacing w:before="1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7.2.3</w:t>
      </w:r>
      <w:r w:rsidR="00E939A5">
        <w:rPr>
          <w:rFonts w:ascii="Times New Roman" w:hAnsi="Times New Roman" w:cs="Times New Roman"/>
          <w:snapToGrid w:val="0"/>
        </w:rPr>
        <w:t>. Лучевая диагностика: учеб.пособие Труфанов Г.Е./ Под ред. Г.Е. Труфанова – М: ГЭОТАР-Медиа, 2015 – 496с.</w:t>
      </w:r>
    </w:p>
    <w:p w:rsidR="00E939A5" w:rsidRPr="003855F0" w:rsidRDefault="00342577" w:rsidP="00E939A5">
      <w:pPr>
        <w:tabs>
          <w:tab w:val="num" w:pos="426"/>
        </w:tabs>
        <w:spacing w:before="12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7.2.4</w:t>
      </w:r>
      <w:r w:rsidR="00E939A5" w:rsidRPr="003855F0">
        <w:rPr>
          <w:rFonts w:ascii="Times New Roman" w:hAnsi="Times New Roman" w:cs="Times New Roman"/>
        </w:rPr>
        <w:t>. Национальное руководство по лучевой диагностике и терапии. Лучевая диагностика болезней сердца и сосудов/ Ред. С.К. Терновой, Ред. Л.С. Коков., 2011. - 688 с. - (Национальное руководство по лучевой диагностике и терапии)</w:t>
      </w:r>
    </w:p>
    <w:p w:rsidR="00E939A5" w:rsidRPr="003855F0" w:rsidRDefault="00342577" w:rsidP="00E939A5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7.2.5</w:t>
      </w:r>
      <w:r w:rsidR="00E939A5" w:rsidRPr="003855F0">
        <w:rPr>
          <w:rFonts w:ascii="Times New Roman" w:hAnsi="Times New Roman" w:cs="Times New Roman"/>
          <w:snapToGrid w:val="0"/>
        </w:rPr>
        <w:t>.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Шехтер., 2014. - 584 с. - (Национальное руководство по лучевой диагностике и терапии)</w:t>
      </w:r>
    </w:p>
    <w:p w:rsidR="00E939A5" w:rsidRPr="003855F0" w:rsidRDefault="00342577" w:rsidP="00E939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7.2.6</w:t>
      </w:r>
      <w:r w:rsidR="00E939A5" w:rsidRPr="003855F0">
        <w:rPr>
          <w:rFonts w:ascii="Times New Roman" w:hAnsi="Times New Roman" w:cs="Times New Roman"/>
          <w:color w:val="000000"/>
        </w:rPr>
        <w:t>.</w:t>
      </w:r>
      <w:r w:rsidR="00E939A5" w:rsidRPr="003855F0">
        <w:rPr>
          <w:rFonts w:ascii="Times New Roman" w:eastAsia="Calibri" w:hAnsi="Times New Roman" w:cs="Times New Roman"/>
        </w:rPr>
        <w:t xml:space="preserve"> </w:t>
      </w:r>
      <w:r w:rsidR="00E939A5" w:rsidRPr="003855F0">
        <w:rPr>
          <w:rFonts w:ascii="Times New Roman" w:hAnsi="Times New Roman" w:cs="Times New Roman"/>
          <w:color w:val="000000"/>
        </w:rPr>
        <w:t>Национальное руководство по лучевой диагностике и терапии. Лучевая диагностика и терапия заболеваний головы и шеи/ Ред. С.К. Терновой, Ред. Т.Н. Трофимова., 2013. - 888 с. - (Национальное руководство по лучевой диагностике и терапии)</w:t>
      </w:r>
    </w:p>
    <w:p w:rsidR="00CD0637" w:rsidRDefault="00342577" w:rsidP="00E93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7.2.7</w:t>
      </w:r>
      <w:r w:rsidR="00E939A5">
        <w:rPr>
          <w:rFonts w:ascii="Times New Roman" w:hAnsi="Times New Roman" w:cs="Times New Roman"/>
          <w:color w:val="000000"/>
        </w:rPr>
        <w:t>.</w:t>
      </w:r>
      <w:r w:rsidR="00E939A5" w:rsidRPr="001E584C">
        <w:rPr>
          <w:rFonts w:ascii="Times New Roman" w:hAnsi="Times New Roman" w:cs="Times New Roman"/>
        </w:rPr>
        <w:t xml:space="preserve"> </w:t>
      </w:r>
      <w:r w:rsidR="009B0B5E" w:rsidRPr="00CD0637">
        <w:rPr>
          <w:rFonts w:ascii="Times New Roman" w:hAnsi="Times New Roman" w:cs="Times New Roman"/>
        </w:rPr>
        <w:t xml:space="preserve">Путеводитель по лучевой диагностике органов грудной полости/ под ред. Г.Е. Труфанова, Г.М.Митусовой, А.С. Грищенкова </w:t>
      </w:r>
      <w:r w:rsidR="00CD0637">
        <w:rPr>
          <w:rFonts w:ascii="Times New Roman" w:hAnsi="Times New Roman" w:cs="Times New Roman"/>
        </w:rPr>
        <w:t xml:space="preserve">– </w:t>
      </w:r>
      <w:r w:rsidR="00CD0637" w:rsidRPr="001F3D15">
        <w:rPr>
          <w:sz w:val="24"/>
          <w:szCs w:val="24"/>
        </w:rPr>
        <w:t>2013</w:t>
      </w:r>
      <w:r w:rsidR="00CD0637">
        <w:rPr>
          <w:sz w:val="24"/>
          <w:szCs w:val="24"/>
        </w:rPr>
        <w:t xml:space="preserve"> - </w:t>
      </w:r>
      <w:r w:rsidR="00CD0637" w:rsidRPr="001F3D15">
        <w:rPr>
          <w:sz w:val="24"/>
          <w:szCs w:val="24"/>
        </w:rPr>
        <w:t>СПб.: Медкнига «ЭЛБИ-СПб»</w:t>
      </w:r>
      <w:r w:rsidR="00CD0637" w:rsidRPr="00CD0637">
        <w:rPr>
          <w:rFonts w:ascii="Times New Roman" w:hAnsi="Times New Roman" w:cs="Times New Roman"/>
        </w:rPr>
        <w:t xml:space="preserve"> – 400 с: ил.</w:t>
      </w:r>
    </w:p>
    <w:p w:rsidR="00CD0637" w:rsidRPr="00CD0637" w:rsidRDefault="00342577" w:rsidP="00CD06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7.2.8</w:t>
      </w:r>
      <w:r w:rsidR="00E939A5" w:rsidRPr="003855F0">
        <w:rPr>
          <w:rFonts w:ascii="Times New Roman" w:hAnsi="Times New Roman" w:cs="Times New Roman"/>
          <w:color w:val="000000"/>
        </w:rPr>
        <w:t>.</w:t>
      </w:r>
      <w:r w:rsidR="00E939A5" w:rsidRPr="003855F0">
        <w:rPr>
          <w:rFonts w:ascii="Times New Roman" w:hAnsi="Times New Roman" w:cs="Times New Roman"/>
        </w:rPr>
        <w:t xml:space="preserve"> </w:t>
      </w:r>
      <w:r w:rsidR="00CD0637" w:rsidRPr="00CD0637">
        <w:rPr>
          <w:rFonts w:ascii="Times New Roman" w:hAnsi="Times New Roman" w:cs="Times New Roman"/>
        </w:rPr>
        <w:t>Ланге С. Лучевая диагностика заболеваний органов грудной клетки: рук.: атлас/ С. Лан-ге, Дж. Уолш; Ред. пер. С.К. Терновой, Ред. пер. А.И. Шехтер. – 2010. - М.: ГЭОТАР-Медиа 432 с.: ил</w:t>
      </w:r>
    </w:p>
    <w:p w:rsidR="00342577" w:rsidRPr="00342577" w:rsidRDefault="00E939A5" w:rsidP="00E93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7.2.13</w:t>
      </w:r>
      <w:r w:rsidRPr="003855F0">
        <w:rPr>
          <w:rFonts w:ascii="Times New Roman" w:hAnsi="Times New Roman" w:cs="Times New Roman"/>
          <w:color w:val="000000"/>
        </w:rPr>
        <w:t>.</w:t>
      </w:r>
      <w:r w:rsidR="00342577" w:rsidRPr="00342577">
        <w:rPr>
          <w:rStyle w:val="a3"/>
          <w:rFonts w:ascii="Playfair" w:hAnsi="Playfair" w:cs="Tahoma"/>
          <w:b/>
          <w:bCs/>
          <w:i/>
          <w:iCs/>
          <w:color w:val="000000"/>
          <w:sz w:val="21"/>
          <w:szCs w:val="21"/>
        </w:rPr>
        <w:t xml:space="preserve"> </w:t>
      </w:r>
      <w:r w:rsidR="00342577" w:rsidRPr="00342577">
        <w:rPr>
          <w:rStyle w:val="ab"/>
          <w:rFonts w:ascii="Times New Roman" w:hAnsi="Times New Roman" w:cs="Times New Roman"/>
          <w:b w:val="0"/>
          <w:bCs w:val="0"/>
          <w:iCs/>
          <w:color w:val="000000"/>
        </w:rPr>
        <w:t>Тюрин И.Е.Компьютерная томография органов грудной полости</w:t>
      </w:r>
      <w:r w:rsidR="00342577">
        <w:rPr>
          <w:rStyle w:val="ab"/>
          <w:rFonts w:ascii="Times New Roman" w:hAnsi="Times New Roman" w:cs="Times New Roman"/>
          <w:b w:val="0"/>
          <w:bCs w:val="0"/>
          <w:iCs/>
          <w:color w:val="000000"/>
        </w:rPr>
        <w:t>. – 2003. – СПб: ЭЛБИ – СПб. – 345 с</w:t>
      </w:r>
    </w:p>
    <w:p w:rsidR="00E939A5" w:rsidRPr="00924D37" w:rsidRDefault="00342577" w:rsidP="00E939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7.2.9</w:t>
      </w:r>
      <w:r w:rsidR="00E939A5">
        <w:rPr>
          <w:rFonts w:ascii="Times New Roman" w:hAnsi="Times New Roman" w:cs="Times New Roman"/>
        </w:rPr>
        <w:t xml:space="preserve">. </w:t>
      </w:r>
      <w:r w:rsidR="00E939A5" w:rsidRPr="00924D37">
        <w:rPr>
          <w:rFonts w:ascii="Times New Roman" w:hAnsi="Times New Roman" w:cs="Times New Roman"/>
          <w:bCs/>
          <w:sz w:val="22"/>
          <w:szCs w:val="22"/>
        </w:rPr>
        <w:t xml:space="preserve">Прокоп М.  Спиральная и многослойная компьютерная томография : Учебн. пособие : В 2 т. / Матиас Прокоп, Михаэль Галански ; Пер. с англ. ; Под ред. А.В.Зубарева, Ш.Ш.Шотемора. — М. : МЕДпресс-информ, 2006. </w:t>
      </w:r>
      <w:r w:rsidR="00E939A5" w:rsidRPr="00924D37">
        <w:rPr>
          <w:rFonts w:ascii="Times New Roman" w:hAnsi="Times New Roman" w:cs="Times New Roman"/>
          <w:sz w:val="22"/>
          <w:szCs w:val="22"/>
        </w:rPr>
        <w:t xml:space="preserve">— Т. </w:t>
      </w:r>
      <w:r w:rsidR="00E939A5" w:rsidRPr="00924D37">
        <w:rPr>
          <w:rFonts w:ascii="Times New Roman" w:hAnsi="Times New Roman" w:cs="Times New Roman"/>
          <w:bCs/>
          <w:sz w:val="22"/>
          <w:szCs w:val="22"/>
        </w:rPr>
        <w:t xml:space="preserve">1. — 416 с. : ил. </w:t>
      </w:r>
    </w:p>
    <w:p w:rsidR="00E939A5" w:rsidRDefault="00E939A5" w:rsidP="00070A33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color w:val="000000"/>
        </w:rPr>
      </w:pPr>
    </w:p>
    <w:p w:rsidR="00070A33" w:rsidRPr="006F0C7A" w:rsidRDefault="00070A33" w:rsidP="00070A33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</w:rPr>
      </w:pPr>
      <w:r w:rsidRPr="006F0C7A">
        <w:rPr>
          <w:rFonts w:ascii="Times New Roman" w:hAnsi="Times New Roman" w:cs="Times New Roman"/>
          <w:color w:val="000000"/>
        </w:rPr>
        <w:t>7.3.</w:t>
      </w:r>
      <w:r w:rsidRPr="006F0C7A">
        <w:rPr>
          <w:rFonts w:ascii="Times New Roman" w:hAnsi="Times New Roman" w:cs="Times New Roman"/>
          <w:b/>
          <w:bCs/>
        </w:rPr>
        <w:t xml:space="preserve"> </w:t>
      </w:r>
      <w:r w:rsidRPr="006F0C7A">
        <w:rPr>
          <w:rFonts w:ascii="Times New Roman" w:hAnsi="Times New Roman" w:cs="Times New Roman"/>
          <w:bCs/>
          <w:i/>
        </w:rPr>
        <w:t>Интернет-ресурсы:</w:t>
      </w:r>
    </w:p>
    <w:p w:rsidR="00070A33" w:rsidRPr="006F0C7A" w:rsidRDefault="00070A33" w:rsidP="00070A33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7.3.1. </w:t>
      </w:r>
      <w:r w:rsidRPr="006F0C7A">
        <w:rPr>
          <w:rFonts w:ascii="Times New Roman" w:hAnsi="Times New Roman" w:cs="Times New Roman"/>
        </w:rPr>
        <w:tab/>
        <w:t>Сайт ГБОУ ДПО ИГМАПО МЗ РФ http://www.</w:t>
      </w:r>
      <w:r w:rsidRPr="006F0C7A">
        <w:rPr>
          <w:rFonts w:ascii="Times New Roman" w:hAnsi="Times New Roman" w:cs="Times New Roman"/>
          <w:lang w:val="en-US"/>
        </w:rPr>
        <w:t>ig</w:t>
      </w:r>
      <w:r w:rsidRPr="006F0C7A">
        <w:rPr>
          <w:rFonts w:ascii="Times New Roman" w:hAnsi="Times New Roman" w:cs="Times New Roman"/>
        </w:rPr>
        <w:t>mapo.ru/</w:t>
      </w:r>
    </w:p>
    <w:p w:rsidR="00070A33" w:rsidRPr="006F0C7A" w:rsidRDefault="00070A33" w:rsidP="00070A33">
      <w:pPr>
        <w:suppressAutoHyphens/>
        <w:spacing w:before="120"/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</w:rPr>
        <w:t xml:space="preserve">7.3.2. </w:t>
      </w:r>
      <w:r w:rsidRPr="006F0C7A">
        <w:rPr>
          <w:rFonts w:ascii="Times New Roman" w:hAnsi="Times New Roman" w:cs="Times New Roman"/>
        </w:rPr>
        <w:tab/>
      </w:r>
      <w:hyperlink r:id="rId7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http://medvis.ru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</w:t>
      </w:r>
      <w:hyperlink r:id="rId8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 xml:space="preserve">Медицинская Визуализация - официальный печатный орган Общества специалистов по лучевой диагностике </w:t>
        </w:r>
      </w:hyperlink>
    </w:p>
    <w:p w:rsidR="00070A33" w:rsidRPr="006F0C7A" w:rsidRDefault="00070A33" w:rsidP="00070A33">
      <w:pPr>
        <w:suppressAutoHyphens/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7.3.3.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9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http://vidar.ru/Library.asp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</w:t>
      </w:r>
      <w:hyperlink r:id="rId10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Архив журнальных статей издательства Видар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</w:t>
      </w:r>
    </w:p>
    <w:p w:rsidR="00070A33" w:rsidRPr="006F0C7A" w:rsidRDefault="00070A33" w:rsidP="00070A33">
      <w:pPr>
        <w:suppressAutoHyphens/>
        <w:rPr>
          <w:rFonts w:ascii="Times New Roman" w:hAnsi="Times New Roman" w:cs="Times New Roman"/>
          <w:bCs/>
          <w:snapToGrid w:val="0"/>
          <w:lang w:val="en-US"/>
        </w:rPr>
      </w:pPr>
      <w:r w:rsidRPr="006F0C7A">
        <w:rPr>
          <w:rFonts w:ascii="Times New Roman" w:hAnsi="Times New Roman" w:cs="Times New Roman"/>
          <w:bCs/>
          <w:snapToGrid w:val="0"/>
          <w:lang w:val="en-US"/>
        </w:rPr>
        <w:t xml:space="preserve">7.3.4. </w:t>
      </w:r>
      <w:r w:rsidRPr="006F0C7A">
        <w:rPr>
          <w:rFonts w:ascii="Times New Roman" w:hAnsi="Times New Roman" w:cs="Times New Roman"/>
          <w:bCs/>
          <w:snapToGrid w:val="0"/>
          <w:lang w:val="en-US"/>
        </w:rPr>
        <w:tab/>
      </w:r>
      <w:hyperlink r:id="rId11" w:history="1">
        <w:r w:rsidRPr="006F0C7A">
          <w:rPr>
            <w:rStyle w:val="a3"/>
            <w:rFonts w:ascii="Times New Roman" w:hAnsi="Times New Roman" w:cs="Times New Roman"/>
            <w:lang w:val="en-US"/>
          </w:rPr>
          <w:t>http://radiology.rsnajnls.org</w:t>
        </w:r>
      </w:hyperlink>
      <w:r w:rsidRPr="006F0C7A">
        <w:rPr>
          <w:rFonts w:ascii="Times New Roman" w:hAnsi="Times New Roman" w:cs="Times New Roman"/>
          <w:bCs/>
          <w:snapToGrid w:val="0"/>
          <w:lang w:val="en-US"/>
        </w:rPr>
        <w:t xml:space="preserve"> – Radiology - </w:t>
      </w:r>
      <w:r w:rsidRPr="006F0C7A">
        <w:rPr>
          <w:rFonts w:ascii="Times New Roman" w:hAnsi="Times New Roman" w:cs="Times New Roman"/>
          <w:bCs/>
          <w:snapToGrid w:val="0"/>
        </w:rPr>
        <w:t>журнал</w:t>
      </w:r>
      <w:r w:rsidRPr="006F0C7A">
        <w:rPr>
          <w:rFonts w:ascii="Times New Roman" w:hAnsi="Times New Roman" w:cs="Times New Roman"/>
          <w:bCs/>
          <w:snapToGrid w:val="0"/>
          <w:lang w:val="en-US"/>
        </w:rPr>
        <w:t xml:space="preserve"> </w:t>
      </w:r>
    </w:p>
    <w:p w:rsidR="00070A33" w:rsidRPr="006F0C7A" w:rsidRDefault="00070A33" w:rsidP="00070A33">
      <w:pPr>
        <w:suppressAutoHyphens/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7.3.5.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12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http://zhuravlev.info/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</w:t>
      </w:r>
      <w:hyperlink r:id="rId13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Сайт практического рентгенолога</w:t>
        </w:r>
      </w:hyperlink>
    </w:p>
    <w:p w:rsidR="00070A33" w:rsidRPr="006F0C7A" w:rsidRDefault="00070A33" w:rsidP="00070A33">
      <w:pPr>
        <w:suppressAutoHyphens/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7.3.6.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14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http://www.radiomed.ru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Сайт врачей лучевой диагностики. Российский Медицинский Информационный Ресурс.</w:t>
      </w:r>
    </w:p>
    <w:p w:rsidR="00070A33" w:rsidRPr="006F0C7A" w:rsidRDefault="00070A33" w:rsidP="00070A33">
      <w:pPr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7.3.7.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15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http://www.tomography.ru/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</w:t>
      </w:r>
      <w:hyperlink r:id="rId16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Лучевая диагностика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(Сайт отдела томографии РКНПК).</w:t>
      </w:r>
    </w:p>
    <w:p w:rsidR="00070A33" w:rsidRPr="006F0C7A" w:rsidRDefault="00070A33" w:rsidP="00070A33">
      <w:pPr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>7.3.8.  RadiologyEducation.com - электронная библиотека образовательных ресурсов по радиологии</w:t>
      </w:r>
    </w:p>
    <w:p w:rsidR="00070A33" w:rsidRPr="006F0C7A" w:rsidRDefault="00070A33" w:rsidP="00070A33">
      <w:pPr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7.3.9.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17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http://www.searchingradiology.com/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SearchingRadiology.com - сайт предназначен для поиска информации по радиологии </w:t>
      </w:r>
    </w:p>
    <w:p w:rsidR="00070A33" w:rsidRPr="006F0C7A" w:rsidRDefault="00070A33" w:rsidP="00070A33">
      <w:pPr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7.310.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18" w:tgtFrame="_blank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http://emedicine.medscape.com/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eMedicine – открытая база данных медицинской информации</w:t>
      </w:r>
    </w:p>
    <w:p w:rsidR="00070A33" w:rsidRPr="006F0C7A" w:rsidRDefault="00B53D15" w:rsidP="00070A33">
      <w:pPr>
        <w:rPr>
          <w:rFonts w:ascii="Times New Roman" w:hAnsi="Times New Roman" w:cs="Times New Roman"/>
          <w:bCs/>
          <w:snapToGrid w:val="0"/>
        </w:rPr>
      </w:pPr>
      <w:hyperlink r:id="rId19" w:tgtFrame="_blank" w:history="1">
        <w:r w:rsidR="00070A33" w:rsidRPr="006F0C7A">
          <w:rPr>
            <w:rStyle w:val="a3"/>
            <w:rFonts w:ascii="Times New Roman" w:hAnsi="Times New Roman" w:cs="Times New Roman"/>
            <w:bCs/>
            <w:snapToGrid w:val="0"/>
          </w:rPr>
          <w:t>MedicalStudent.com</w:t>
        </w:r>
      </w:hyperlink>
      <w:r w:rsidR="00070A33" w:rsidRPr="006F0C7A">
        <w:rPr>
          <w:rFonts w:ascii="Times New Roman" w:hAnsi="Times New Roman" w:cs="Times New Roman"/>
          <w:bCs/>
          <w:snapToGrid w:val="0"/>
        </w:rPr>
        <w:t xml:space="preserve"> – электронная библиотека</w:t>
      </w:r>
    </w:p>
    <w:p w:rsidR="00070A33" w:rsidRPr="006F0C7A" w:rsidRDefault="00070A33" w:rsidP="00070A33">
      <w:pPr>
        <w:tabs>
          <w:tab w:val="left" w:pos="851"/>
        </w:tabs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7.3.11.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20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www.medpoisk.ru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Радиология: рентген, УЗИ, КТ, МРТ (информационный ресурс по всем разделам лучевой диагностики)</w:t>
      </w:r>
    </w:p>
    <w:p w:rsidR="00070A33" w:rsidRPr="006F0C7A" w:rsidRDefault="00070A33" w:rsidP="00070A33">
      <w:pPr>
        <w:tabs>
          <w:tab w:val="left" w:pos="709"/>
          <w:tab w:val="left" w:pos="851"/>
        </w:tabs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7.3.12.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21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http://www.yottalook.com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– поисковая система для радиологов</w:t>
      </w:r>
    </w:p>
    <w:p w:rsidR="00070A33" w:rsidRPr="006F0C7A" w:rsidRDefault="00070A33" w:rsidP="00070A33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 w:rsidRPr="006F0C7A">
        <w:rPr>
          <w:rFonts w:ascii="Times New Roman" w:hAnsi="Times New Roman" w:cs="Times New Roman"/>
          <w:bCs/>
          <w:snapToGrid w:val="0"/>
        </w:rPr>
        <w:t xml:space="preserve">7.3.13. </w:t>
      </w:r>
      <w:r w:rsidRPr="006F0C7A">
        <w:rPr>
          <w:rFonts w:ascii="Times New Roman" w:hAnsi="Times New Roman" w:cs="Times New Roman"/>
          <w:bCs/>
          <w:snapToGrid w:val="0"/>
        </w:rPr>
        <w:tab/>
      </w:r>
      <w:hyperlink r:id="rId22" w:history="1">
        <w:r w:rsidRPr="006F0C7A">
          <w:rPr>
            <w:rStyle w:val="a3"/>
            <w:rFonts w:ascii="Times New Roman" w:hAnsi="Times New Roman" w:cs="Times New Roman"/>
            <w:bCs/>
            <w:snapToGrid w:val="0"/>
          </w:rPr>
          <w:t>http://www.eurorad.org/</w:t>
        </w:r>
      </w:hyperlink>
      <w:r w:rsidRPr="006F0C7A">
        <w:rPr>
          <w:rFonts w:ascii="Times New Roman" w:hAnsi="Times New Roman" w:cs="Times New Roman"/>
          <w:bCs/>
          <w:snapToGrid w:val="0"/>
        </w:rPr>
        <w:t xml:space="preserve"> - Библиотека медицинских диагностических изображений Европейской ассоциации радиологов</w:t>
      </w:r>
    </w:p>
    <w:p w:rsidR="00070A33" w:rsidRPr="006F0C7A" w:rsidRDefault="00070A33" w:rsidP="00070A33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7.4. </w:t>
      </w:r>
      <w:r w:rsidRPr="006F0C7A">
        <w:rPr>
          <w:rFonts w:ascii="Times New Roman" w:hAnsi="Times New Roman" w:cs="Times New Roman"/>
          <w:i/>
        </w:rPr>
        <w:t>Материально-технические базы, обеспечивающие организацию всех видов дисциплинарной подготовки</w:t>
      </w:r>
    </w:p>
    <w:p w:rsidR="00070A33" w:rsidRPr="006F0C7A" w:rsidRDefault="00070A33" w:rsidP="00070A33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7.4.1. ГБУЗ «Иркутская областная ордена «Знак почета» клиническая больница</w:t>
      </w:r>
    </w:p>
    <w:p w:rsidR="00070A33" w:rsidRPr="006F0C7A" w:rsidRDefault="00070A33" w:rsidP="00070A33">
      <w:pPr>
        <w:spacing w:after="200" w:line="276" w:lineRule="auto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br w:type="page"/>
      </w:r>
    </w:p>
    <w:p w:rsidR="00070A33" w:rsidRPr="005906AB" w:rsidRDefault="00070A33" w:rsidP="005906AB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lastRenderedPageBreak/>
        <w:t>4.</w:t>
      </w:r>
      <w:r w:rsidRPr="006F0C7A">
        <w:rPr>
          <w:rFonts w:ascii="Times New Roman" w:hAnsi="Times New Roman" w:cs="Times New Roman"/>
        </w:rPr>
        <w:t xml:space="preserve"> </w:t>
      </w:r>
      <w:r w:rsidRPr="006F0C7A">
        <w:rPr>
          <w:rFonts w:ascii="Times New Roman" w:hAnsi="Times New Roman" w:cs="Times New Roman"/>
          <w:b/>
        </w:rPr>
        <w:t>ПЛАНИРУЕМЫЕ РЕЗУЛЬТАТЫ ОБУЧЕНИЯ</w:t>
      </w:r>
    </w:p>
    <w:p w:rsidR="00070A33" w:rsidRPr="006F0C7A" w:rsidRDefault="00070A33" w:rsidP="00070A33">
      <w:pPr>
        <w:jc w:val="both"/>
        <w:rPr>
          <w:rFonts w:ascii="Times New Roman" w:eastAsia="Calibri" w:hAnsi="Times New Roman" w:cs="Times New Roman"/>
          <w:b/>
        </w:rPr>
      </w:pPr>
      <w:r w:rsidRPr="006F0C7A">
        <w:rPr>
          <w:rFonts w:ascii="Times New Roman" w:eastAsia="Calibri" w:hAnsi="Times New Roman" w:cs="Times New Roman"/>
          <w:b/>
        </w:rPr>
        <w:t xml:space="preserve">4.1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70A33" w:rsidRPr="006F0C7A" w:rsidRDefault="00070A33" w:rsidP="00070A33">
      <w:pPr>
        <w:jc w:val="both"/>
        <w:rPr>
          <w:rFonts w:ascii="Times New Roman" w:eastAsia="Calibri" w:hAnsi="Times New Roman" w:cs="Times New Roman"/>
          <w:b/>
        </w:rPr>
      </w:pPr>
      <w:r w:rsidRPr="006F0C7A">
        <w:rPr>
          <w:rFonts w:ascii="Times New Roman" w:eastAsia="Times New Roman" w:hAnsi="Times New Roman" w:cs="Times New Roman"/>
          <w:b/>
          <w:lang w:eastAsia="ru-RU"/>
        </w:rPr>
        <w:t>4.2</w:t>
      </w:r>
      <w:r w:rsidRPr="006F0C7A">
        <w:rPr>
          <w:rFonts w:ascii="Times New Roman" w:eastAsia="Calibri" w:hAnsi="Times New Roman" w:cs="Times New Roman"/>
          <w:b/>
        </w:rPr>
        <w:t>Квалификационная характеристика по должности «</w:t>
      </w:r>
      <w:r w:rsidRPr="006F0C7A">
        <w:rPr>
          <w:rFonts w:ascii="Times New Roman" w:hAnsi="Times New Roman" w:cs="Times New Roman"/>
          <w:b/>
          <w:bCs/>
          <w:kern w:val="32"/>
        </w:rPr>
        <w:t>Врач-рентгенолог»</w:t>
      </w:r>
    </w:p>
    <w:p w:rsidR="00070A33" w:rsidRPr="006F0C7A" w:rsidRDefault="00070A33" w:rsidP="00070A33">
      <w:pPr>
        <w:pStyle w:val="a7"/>
        <w:spacing w:after="0"/>
        <w:ind w:left="0"/>
        <w:jc w:val="both"/>
        <w:rPr>
          <w:rFonts w:eastAsia="Calibri"/>
          <w:sz w:val="22"/>
          <w:szCs w:val="22"/>
          <w:lang w:eastAsia="en-US"/>
        </w:rPr>
      </w:pPr>
      <w:r w:rsidRPr="006F0C7A">
        <w:rPr>
          <w:rFonts w:eastAsia="Calibri"/>
          <w:sz w:val="22"/>
          <w:szCs w:val="22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070A33" w:rsidRPr="006F0C7A" w:rsidRDefault="00070A33" w:rsidP="00070A33">
      <w:pPr>
        <w:pStyle w:val="a7"/>
        <w:spacing w:after="0"/>
        <w:ind w:left="0"/>
        <w:jc w:val="both"/>
        <w:rPr>
          <w:rFonts w:eastAsia="Calibri"/>
          <w:sz w:val="22"/>
          <w:szCs w:val="22"/>
          <w:lang w:eastAsia="en-US"/>
        </w:rPr>
      </w:pPr>
      <w:r w:rsidRPr="006F0C7A">
        <w:rPr>
          <w:rFonts w:eastAsia="Calibri"/>
          <w:sz w:val="22"/>
          <w:szCs w:val="22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070A33" w:rsidRPr="006F0C7A" w:rsidRDefault="00070A33" w:rsidP="00070A33">
      <w:pPr>
        <w:pStyle w:val="a7"/>
        <w:spacing w:after="0"/>
        <w:ind w:left="0" w:firstLine="284"/>
        <w:jc w:val="both"/>
        <w:rPr>
          <w:sz w:val="22"/>
          <w:szCs w:val="22"/>
        </w:rPr>
      </w:pPr>
      <w:r w:rsidRPr="006F0C7A">
        <w:rPr>
          <w:b/>
          <w:i/>
          <w:sz w:val="22"/>
          <w:szCs w:val="22"/>
        </w:rPr>
        <w:t>Должностные обязанности</w:t>
      </w:r>
      <w:r w:rsidRPr="006F0C7A">
        <w:rPr>
          <w:b/>
          <w:sz w:val="22"/>
          <w:szCs w:val="22"/>
        </w:rPr>
        <w:t>.</w:t>
      </w:r>
      <w:r w:rsidRPr="006F0C7A">
        <w:rPr>
          <w:sz w:val="22"/>
          <w:szCs w:val="22"/>
        </w:rPr>
        <w:t xml:space="preserve"> 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Контролирует ведение текущей учетной и отчетной документации по установленным формам. 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</w:p>
    <w:p w:rsidR="00070A33" w:rsidRPr="006F0C7A" w:rsidRDefault="00070A33" w:rsidP="00070A33">
      <w:pPr>
        <w:pStyle w:val="a7"/>
        <w:spacing w:after="0"/>
        <w:jc w:val="both"/>
        <w:rPr>
          <w:bCs/>
          <w:sz w:val="22"/>
          <w:szCs w:val="22"/>
          <w:u w:val="single"/>
        </w:rPr>
      </w:pPr>
      <w:r w:rsidRPr="006F0C7A">
        <w:rPr>
          <w:b/>
          <w:i/>
          <w:sz w:val="22"/>
          <w:szCs w:val="22"/>
        </w:rPr>
        <w:t>Должен знать:</w:t>
      </w:r>
      <w:r w:rsidRPr="006F0C7A">
        <w:rPr>
          <w:sz w:val="22"/>
          <w:szCs w:val="22"/>
        </w:rPr>
        <w:t xml:space="preserve"> </w:t>
      </w:r>
    </w:p>
    <w:p w:rsidR="00070A33" w:rsidRPr="006F0C7A" w:rsidRDefault="00070A33" w:rsidP="00070A33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здравоохранения,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 фармакологические и клинические основы применения контрастных веществ в лучевых исследованиях этиологию, патогенез, патофизиологию и симптоматику болезней,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развития,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(доклинической диагностики) социально значимых заболеваний принципы организации неотложной лучевой диагностики, включая основы военно-полевой лучевой диагностики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(в том числе при эксплуатации лучевого медицинского оборудования).</w:t>
      </w:r>
    </w:p>
    <w:p w:rsidR="00070A33" w:rsidRPr="006F0C7A" w:rsidRDefault="00070A33" w:rsidP="00070A3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  <w:i/>
        </w:rPr>
        <w:lastRenderedPageBreak/>
        <w:t>Требования к квалификации</w:t>
      </w:r>
      <w:r w:rsidRPr="006F0C7A">
        <w:rPr>
          <w:rFonts w:ascii="Times New Roman" w:hAnsi="Times New Roman" w:cs="Times New Roman"/>
          <w:i/>
        </w:rPr>
        <w:t>.</w:t>
      </w:r>
      <w:r w:rsidRPr="006F0C7A">
        <w:rPr>
          <w:rFonts w:ascii="Times New Roman" w:hAnsi="Times New Roman" w:cs="Times New Roman"/>
        </w:rPr>
        <w:t xml:space="preserve"> </w:t>
      </w:r>
    </w:p>
    <w:p w:rsidR="00070A33" w:rsidRPr="006F0C7A" w:rsidRDefault="00070A33" w:rsidP="00070A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Высшее профессиональное образование по одной из специальностей "Лечебное дело", "Педиатрия", "Стоматология", "Медицинская биофизика", "Медицинская кибернетика" и послевузовское профессиональное образование (интернатура и (или) ординатура) по специальности «Рентгенология» или 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"Эндокринология", сертификат специалиста по специальности «Рентгенология» без предъявления требований к стажу работы.</w:t>
      </w:r>
    </w:p>
    <w:p w:rsidR="00070A33" w:rsidRPr="006F0C7A" w:rsidRDefault="00070A33" w:rsidP="00070A33">
      <w:pPr>
        <w:rPr>
          <w:rFonts w:ascii="Times New Roman" w:hAnsi="Times New Roman" w:cs="Times New Roman"/>
        </w:rPr>
      </w:pPr>
    </w:p>
    <w:p w:rsidR="00EB7851" w:rsidRPr="006F0C7A" w:rsidRDefault="00070A33" w:rsidP="00EB7851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</w:rPr>
        <w:t xml:space="preserve">4.3 Характеристика профессиональных компетенций врача - рентгенолога, подлежащих совершенствованию в результате освоения дополнительной профессиональной </w:t>
      </w:r>
      <w:r w:rsidRPr="006F0C7A">
        <w:rPr>
          <w:rFonts w:ascii="Times New Roman" w:hAnsi="Times New Roman" w:cs="Times New Roman"/>
        </w:rPr>
        <w:t xml:space="preserve">программы повышения квалификации врачей </w:t>
      </w:r>
      <w:r w:rsidR="00EB7851" w:rsidRPr="006F0C7A">
        <w:rPr>
          <w:rFonts w:ascii="Times New Roman" w:hAnsi="Times New Roman" w:cs="Times New Roman"/>
        </w:rPr>
        <w:t>«Мультиспиральная компьютерная томография грудной полости» со сроком освоения 72 академических часа по специальности «Рентгенология»</w:t>
      </w:r>
    </w:p>
    <w:p w:rsidR="00070A33" w:rsidRPr="006F0C7A" w:rsidRDefault="00070A33" w:rsidP="00EB7851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070A33" w:rsidRPr="006F0C7A" w:rsidRDefault="00070A33" w:rsidP="00070A3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color w:val="000000"/>
        </w:rPr>
        <w:t xml:space="preserve">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 </w:t>
      </w:r>
    </w:p>
    <w:p w:rsidR="00070A33" w:rsidRPr="006F0C7A" w:rsidRDefault="00070A33" w:rsidP="00070A3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color w:val="000000"/>
        </w:rPr>
        <w:t>Проводить рентгенологические исследования, разрешенные для применения в медицинской практике, определять необходимость дополнительных методов обследования.</w:t>
      </w:r>
    </w:p>
    <w:p w:rsidR="00070A33" w:rsidRPr="006F0C7A" w:rsidRDefault="00070A33" w:rsidP="00070A3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Выявлять у пациентов основные рентгенологические симптомы и синдромы заболеваний внутренних органов.</w:t>
      </w:r>
    </w:p>
    <w:p w:rsidR="00070A33" w:rsidRPr="006F0C7A" w:rsidRDefault="00070A33" w:rsidP="00070A3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Ставить заключения на основании рентгенологического исследования в области заболеваний внутренних органов. </w:t>
      </w:r>
    </w:p>
    <w:p w:rsidR="00070A33" w:rsidRPr="006F0C7A" w:rsidRDefault="00070A33" w:rsidP="00070A3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Использовать нормативную документацию, принятую в здравоохранении, а также документацию для оценки качества и эффективности работы рентгеновских кабинетов и отделений.</w:t>
      </w:r>
    </w:p>
    <w:p w:rsidR="00070A33" w:rsidRPr="006F0C7A" w:rsidRDefault="00070A33" w:rsidP="00070A33">
      <w:pPr>
        <w:rPr>
          <w:rFonts w:ascii="Times New Roman" w:hAnsi="Times New Roman" w:cs="Times New Roman"/>
        </w:rPr>
      </w:pPr>
    </w:p>
    <w:p w:rsidR="00EB7851" w:rsidRPr="006F0C7A" w:rsidRDefault="00070A33" w:rsidP="00EB7851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  <w:b/>
        </w:rPr>
        <w:t xml:space="preserve">4.4 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 </w:t>
      </w:r>
      <w:r w:rsidRPr="006F0C7A">
        <w:rPr>
          <w:rFonts w:ascii="Times New Roman" w:hAnsi="Times New Roman" w:cs="Times New Roman"/>
        </w:rPr>
        <w:t xml:space="preserve">повышения квалификации врачей </w:t>
      </w:r>
      <w:r w:rsidR="00EB7851" w:rsidRPr="006F0C7A">
        <w:rPr>
          <w:rFonts w:ascii="Times New Roman" w:hAnsi="Times New Roman" w:cs="Times New Roman"/>
        </w:rPr>
        <w:t>«Мультиспиральная компьютерная томография грудной полости» со сроком освоения 72 академических часа по специальности «Рентгенология»</w:t>
      </w:r>
    </w:p>
    <w:p w:rsidR="00070A33" w:rsidRPr="006F0C7A" w:rsidRDefault="00070A33" w:rsidP="00EB7851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70A33" w:rsidRPr="006F0C7A" w:rsidRDefault="00070A33" w:rsidP="00070A33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6F0C7A">
        <w:rPr>
          <w:sz w:val="22"/>
          <w:szCs w:val="22"/>
          <w:lang w:eastAsia="en-US"/>
        </w:rPr>
        <w:t xml:space="preserve">Осуществлять диагностику заболеваний и повреждений на основе МСКТ -исследования. </w:t>
      </w:r>
    </w:p>
    <w:p w:rsidR="00070A33" w:rsidRPr="006F0C7A" w:rsidRDefault="00070A33" w:rsidP="00070A33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6F0C7A">
        <w:rPr>
          <w:sz w:val="22"/>
          <w:szCs w:val="22"/>
        </w:rPr>
        <w:t>Проводить лучевые исследования (в частности МСКТ) в соответствии со стандартом медицинской помощи.</w:t>
      </w:r>
    </w:p>
    <w:p w:rsidR="00070A33" w:rsidRPr="006F0C7A" w:rsidRDefault="00070A33" w:rsidP="00070A33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6F0C7A">
        <w:rPr>
          <w:sz w:val="22"/>
          <w:szCs w:val="22"/>
        </w:rPr>
        <w:t xml:space="preserve">Оформлять протоколы проведенных  МСКТ-исследований с заключением о предполагаемом диагнозе. </w:t>
      </w:r>
    </w:p>
    <w:p w:rsidR="00070A33" w:rsidRPr="006F0C7A" w:rsidRDefault="00070A33" w:rsidP="00070A33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2"/>
          <w:szCs w:val="22"/>
          <w:lang w:eastAsia="en-US"/>
        </w:rPr>
      </w:pPr>
      <w:r w:rsidRPr="006F0C7A">
        <w:rPr>
          <w:sz w:val="22"/>
          <w:szCs w:val="22"/>
        </w:rPr>
        <w:lastRenderedPageBreak/>
        <w:t>Консультировать лечащих врачей по вопросам обоснованного и рационального выбора лучевых исследований, по результатам проведенных лучевых исследований.</w:t>
      </w:r>
    </w:p>
    <w:p w:rsidR="00070A33" w:rsidRPr="006F0C7A" w:rsidRDefault="00070A33" w:rsidP="00070A33">
      <w:pPr>
        <w:jc w:val="center"/>
        <w:rPr>
          <w:rFonts w:ascii="Times New Roman" w:eastAsia="Calibri" w:hAnsi="Times New Roman" w:cs="Times New Roman"/>
          <w:b/>
        </w:rPr>
      </w:pPr>
    </w:p>
    <w:p w:rsidR="00070A33" w:rsidRPr="006F0C7A" w:rsidRDefault="00070A33" w:rsidP="00070A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5.ТРЕБОВАНИЯ К ИТОГОВОЙ АТТЕСТАЦИИ</w:t>
      </w:r>
    </w:p>
    <w:p w:rsidR="00070A33" w:rsidRPr="006F0C7A" w:rsidRDefault="00070A33" w:rsidP="00070A33">
      <w:pPr>
        <w:jc w:val="center"/>
        <w:rPr>
          <w:rFonts w:ascii="Times New Roman" w:eastAsia="Calibri" w:hAnsi="Times New Roman" w:cs="Times New Roman"/>
          <w:b/>
        </w:rPr>
      </w:pPr>
    </w:p>
    <w:p w:rsidR="00070A33" w:rsidRPr="006F0C7A" w:rsidRDefault="00070A33" w:rsidP="00070A33">
      <w:pPr>
        <w:jc w:val="both"/>
        <w:rPr>
          <w:rFonts w:ascii="Times New Roman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 xml:space="preserve">Итоговая аттестация по дополнительной профессиональной программе повышения квалификации врачей по специальности «Рентгенология» </w:t>
      </w:r>
      <w:r w:rsidRPr="006F0C7A">
        <w:rPr>
          <w:rFonts w:ascii="Times New Roman" w:hAnsi="Times New Roman" w:cs="Times New Roman"/>
        </w:rPr>
        <w:t>(мультиспиральная компьютерная томография)</w:t>
      </w:r>
    </w:p>
    <w:p w:rsidR="00070A33" w:rsidRPr="006F0C7A" w:rsidRDefault="00070A33" w:rsidP="00070A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>проводится в форме очного экзамена и должна выявлять теоретическую и практическую подготовку врача - рентгенолога.</w:t>
      </w:r>
    </w:p>
    <w:p w:rsidR="00070A33" w:rsidRPr="006F0C7A" w:rsidRDefault="00070A33" w:rsidP="00070A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 xml:space="preserve">Обучающийся допускается к итоговой аттестации после изучения материала в объеме, предусмотренном учебным планом дополнительной профессиональной программы повышения квалификации врачей по специальности «Рентгенология» </w:t>
      </w:r>
      <w:r w:rsidRPr="006F0C7A">
        <w:rPr>
          <w:rFonts w:ascii="Times New Roman" w:hAnsi="Times New Roman" w:cs="Times New Roman"/>
        </w:rPr>
        <w:t>(мультиспиральная компьютерная томография)</w:t>
      </w:r>
      <w:r w:rsidRPr="006F0C7A">
        <w:rPr>
          <w:rFonts w:ascii="Times New Roman" w:eastAsia="Calibri" w:hAnsi="Times New Roman" w:cs="Times New Roman"/>
        </w:rPr>
        <w:t>.</w:t>
      </w:r>
    </w:p>
    <w:p w:rsidR="00070A33" w:rsidRPr="006F0C7A" w:rsidRDefault="00070A33" w:rsidP="00070A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>Лица, освоившие дополнительную профессиональную программу повышения квалификации врачей по специальности «Рентгенология»</w:t>
      </w:r>
      <w:r w:rsidRPr="006F0C7A">
        <w:rPr>
          <w:rFonts w:ascii="Times New Roman" w:hAnsi="Times New Roman" w:cs="Times New Roman"/>
        </w:rPr>
        <w:t xml:space="preserve"> (мультиспиральная компьютерная томография)</w:t>
      </w:r>
      <w:r w:rsidRPr="006F0C7A">
        <w:rPr>
          <w:rFonts w:ascii="Times New Roman" w:eastAsia="Calibri" w:hAnsi="Times New Roman" w:cs="Times New Roman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70A33" w:rsidRPr="006F0C7A" w:rsidRDefault="00070A33" w:rsidP="00070A33">
      <w:pPr>
        <w:jc w:val="center"/>
        <w:rPr>
          <w:rFonts w:ascii="Times New Roman" w:eastAsia="Calibri" w:hAnsi="Times New Roman" w:cs="Times New Roman"/>
          <w:b/>
        </w:rPr>
      </w:pPr>
    </w:p>
    <w:p w:rsidR="00070A33" w:rsidRPr="006F0C7A" w:rsidRDefault="00070A33" w:rsidP="00070A3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6F0C7A">
        <w:rPr>
          <w:rFonts w:ascii="Times New Roman" w:eastAsia="Calibri" w:hAnsi="Times New Roman" w:cs="Times New Roman"/>
          <w:b/>
        </w:rPr>
        <w:t>6.МАТРИЦА</w:t>
      </w:r>
    </w:p>
    <w:p w:rsidR="00070A33" w:rsidRPr="006F0C7A" w:rsidRDefault="00070A33" w:rsidP="00070A33">
      <w:pPr>
        <w:jc w:val="center"/>
        <w:rPr>
          <w:rFonts w:ascii="Times New Roman" w:eastAsia="Calibri" w:hAnsi="Times New Roman" w:cs="Times New Roman"/>
          <w:b/>
        </w:rPr>
      </w:pPr>
    </w:p>
    <w:p w:rsidR="00EB7851" w:rsidRPr="006F0C7A" w:rsidRDefault="00070A33" w:rsidP="00EB7851">
      <w:pPr>
        <w:jc w:val="center"/>
        <w:rPr>
          <w:rFonts w:ascii="Times New Roman" w:eastAsia="Calibri" w:hAnsi="Times New Roman" w:cs="Times New Roman"/>
          <w:b/>
        </w:rPr>
      </w:pPr>
      <w:r w:rsidRPr="006F0C7A">
        <w:rPr>
          <w:rFonts w:ascii="Times New Roman" w:eastAsia="Calibri" w:hAnsi="Times New Roman" w:cs="Times New Roman"/>
          <w:b/>
        </w:rPr>
        <w:t>распределения учебных модулей дополнительной профессиональной программы повышения квалифика</w:t>
      </w:r>
      <w:r w:rsidR="00DA6E8C" w:rsidRPr="006F0C7A">
        <w:rPr>
          <w:rFonts w:ascii="Times New Roman" w:eastAsia="Calibri" w:hAnsi="Times New Roman" w:cs="Times New Roman"/>
          <w:b/>
        </w:rPr>
        <w:t xml:space="preserve">ции врачей </w:t>
      </w:r>
      <w:r w:rsidR="00EB7851" w:rsidRPr="006F0C7A">
        <w:rPr>
          <w:rFonts w:ascii="Times New Roman" w:eastAsia="Calibri" w:hAnsi="Times New Roman" w:cs="Times New Roman"/>
          <w:b/>
        </w:rPr>
        <w:t>«Мультиспиральная компьютерная томография грудной полости» со сроком освоения 72 академических часа по специальности «Рентгенология»</w:t>
      </w:r>
    </w:p>
    <w:p w:rsidR="00070A33" w:rsidRPr="006F0C7A" w:rsidRDefault="00070A33" w:rsidP="00EB7851">
      <w:pPr>
        <w:jc w:val="center"/>
        <w:rPr>
          <w:rFonts w:ascii="Times New Roman" w:eastAsia="Calibri" w:hAnsi="Times New Roman" w:cs="Times New Roman"/>
          <w:b/>
        </w:rPr>
      </w:pPr>
    </w:p>
    <w:p w:rsidR="00070A33" w:rsidRPr="006F0C7A" w:rsidRDefault="00070A33" w:rsidP="00070A33">
      <w:pPr>
        <w:jc w:val="both"/>
        <w:rPr>
          <w:rFonts w:ascii="Times New Roman" w:eastAsia="Calibri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 xml:space="preserve">Категория обучающихся: врачи-рентгенологи </w:t>
      </w:r>
    </w:p>
    <w:p w:rsidR="00070A33" w:rsidRPr="006F0C7A" w:rsidRDefault="00070A33" w:rsidP="00070A33">
      <w:pPr>
        <w:jc w:val="both"/>
        <w:rPr>
          <w:rFonts w:ascii="Times New Roman" w:eastAsia="Calibri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 xml:space="preserve">Форма обучения: очно-заочная </w:t>
      </w:r>
    </w:p>
    <w:p w:rsidR="00070A33" w:rsidRPr="006F0C7A" w:rsidRDefault="00070A33" w:rsidP="00070A33">
      <w:pPr>
        <w:jc w:val="both"/>
        <w:rPr>
          <w:rFonts w:ascii="Times New Roman" w:eastAsia="Calibri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>Форма реализации программы: стационарная</w:t>
      </w:r>
    </w:p>
    <w:p w:rsidR="00070A33" w:rsidRPr="006F0C7A" w:rsidRDefault="00070A33" w:rsidP="00070A33">
      <w:pPr>
        <w:jc w:val="center"/>
        <w:rPr>
          <w:rFonts w:ascii="Times New Roman" w:eastAsia="Calibri" w:hAnsi="Times New Roman" w:cs="Times New Roman"/>
        </w:rPr>
      </w:pPr>
    </w:p>
    <w:p w:rsidR="00070A33" w:rsidRPr="006F0C7A" w:rsidRDefault="00070A33" w:rsidP="00070A33">
      <w:pPr>
        <w:jc w:val="center"/>
        <w:rPr>
          <w:rFonts w:ascii="Times New Roman" w:eastAsia="Calibri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4"/>
        <w:gridCol w:w="852"/>
        <w:gridCol w:w="850"/>
        <w:gridCol w:w="851"/>
        <w:gridCol w:w="992"/>
        <w:gridCol w:w="992"/>
        <w:gridCol w:w="851"/>
      </w:tblGrid>
      <w:tr w:rsidR="00070A33" w:rsidRPr="006F0C7A" w:rsidTr="00070A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Учебные модули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Региональный компонент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НПО</w:t>
            </w:r>
          </w:p>
        </w:tc>
      </w:tr>
      <w:tr w:rsidR="00070A33" w:rsidRPr="006F0C7A" w:rsidTr="00070A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акад.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кол-во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зач.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дистанционная и 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0A33" w:rsidRPr="006F0C7A" w:rsidTr="00070A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УМ-1</w:t>
            </w:r>
          </w:p>
          <w:p w:rsidR="00070A33" w:rsidRPr="006F0C7A" w:rsidRDefault="00070A3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«Основы МСКТ-исследований»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—</w:t>
            </w:r>
          </w:p>
        </w:tc>
      </w:tr>
      <w:tr w:rsidR="00070A33" w:rsidRPr="006F0C7A" w:rsidTr="00070A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УМ-2</w:t>
            </w:r>
          </w:p>
          <w:p w:rsidR="00070A33" w:rsidRPr="006F0C7A" w:rsidRDefault="00070A33" w:rsidP="00EB7851">
            <w:pPr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«Неотложная МСКТ-диагностика повреждений и острых заболеваний органов </w:t>
            </w:r>
            <w:r w:rsidR="00EB7851" w:rsidRPr="006F0C7A">
              <w:rPr>
                <w:rFonts w:ascii="Times New Roman" w:hAnsi="Times New Roman" w:cs="Times New Roman"/>
              </w:rPr>
              <w:t>грудной полости</w:t>
            </w:r>
            <w:r w:rsidRPr="006F0C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—</w:t>
            </w:r>
          </w:p>
        </w:tc>
      </w:tr>
    </w:tbl>
    <w:p w:rsidR="00070A33" w:rsidRPr="005906AB" w:rsidRDefault="00070A33" w:rsidP="00590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33" w:rsidRPr="006F0C7A" w:rsidRDefault="00070A33" w:rsidP="00EB7851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lastRenderedPageBreak/>
        <w:t>7.УЧЕБНЫЙ ПЛАН ДОПОЛНИТЕЛЬНОЙ ПРОФЕССИОНАЛЬНОЙ</w:t>
      </w:r>
    </w:p>
    <w:p w:rsidR="00070A33" w:rsidRPr="006F0C7A" w:rsidRDefault="00070A33" w:rsidP="00EB7851">
      <w:pPr>
        <w:pStyle w:val="a9"/>
        <w:ind w:left="0"/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ПРОГРАММЫ ПОВЫШЕНИЯ КВАЛИФИКАЦИИ ВРАЧЕЙ</w:t>
      </w:r>
    </w:p>
    <w:p w:rsidR="00070A33" w:rsidRPr="005906AB" w:rsidRDefault="00EB7851" w:rsidP="005906AB">
      <w:pPr>
        <w:pStyle w:val="a9"/>
        <w:ind w:left="0"/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«Мультиспиральная компьютерная томография грудной полости» со сроком освоения 72 академических часа по специальности «Рентгенология»</w:t>
      </w:r>
    </w:p>
    <w:p w:rsidR="00070A33" w:rsidRPr="006F0C7A" w:rsidRDefault="00070A33" w:rsidP="005906A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Цель: совершенствование профессиональных знаний и компетенций врача-рентгенолога, необходимых для профессиональной деятельности в рамках имеющейся квалификации.</w:t>
      </w:r>
    </w:p>
    <w:p w:rsidR="00070A33" w:rsidRPr="006F0C7A" w:rsidRDefault="00070A33" w:rsidP="005906AB">
      <w:pPr>
        <w:spacing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Категория слушателей: врачи-рентгенологи </w:t>
      </w:r>
    </w:p>
    <w:p w:rsidR="00070A33" w:rsidRPr="006F0C7A" w:rsidRDefault="00070A33" w:rsidP="005906AB">
      <w:pPr>
        <w:spacing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>Срок обучения: 72 акад. час., 12 дней – 2 нед.</w:t>
      </w:r>
    </w:p>
    <w:p w:rsidR="00070A33" w:rsidRPr="006F0C7A" w:rsidRDefault="00070A33" w:rsidP="005906AB">
      <w:pPr>
        <w:spacing w:line="240" w:lineRule="auto"/>
        <w:rPr>
          <w:rFonts w:ascii="Times New Roman" w:hAnsi="Times New Roman" w:cs="Times New Roman"/>
        </w:rPr>
      </w:pPr>
      <w:r w:rsidRPr="006F0C7A">
        <w:rPr>
          <w:rFonts w:ascii="Times New Roman" w:hAnsi="Times New Roman" w:cs="Times New Roman"/>
        </w:rPr>
        <w:t xml:space="preserve">Трудоемкость: 72 зач.ед. </w:t>
      </w:r>
    </w:p>
    <w:p w:rsidR="00070A33" w:rsidRPr="006F0C7A" w:rsidRDefault="00070A33" w:rsidP="005906A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F0C7A">
        <w:rPr>
          <w:rFonts w:ascii="Times New Roman" w:eastAsia="Calibri" w:hAnsi="Times New Roman" w:cs="Times New Roman"/>
        </w:rPr>
        <w:t xml:space="preserve">Форма обучения: с отрывом от работы (очная) и заочная (без отрыва от производства) </w:t>
      </w:r>
    </w:p>
    <w:p w:rsidR="00070A33" w:rsidRPr="005906AB" w:rsidRDefault="00070A33" w:rsidP="005906AB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F0C7A">
        <w:rPr>
          <w:rFonts w:ascii="Times New Roman" w:hAnsi="Times New Roman" w:cs="Times New Roman"/>
        </w:rPr>
        <w:t>Режим занятий: 6 акад. час. в день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71"/>
        <w:gridCol w:w="933"/>
        <w:gridCol w:w="851"/>
        <w:gridCol w:w="1135"/>
        <w:gridCol w:w="852"/>
        <w:gridCol w:w="992"/>
        <w:gridCol w:w="850"/>
        <w:gridCol w:w="851"/>
      </w:tblGrid>
      <w:tr w:rsidR="00070A33" w:rsidRPr="006F0C7A" w:rsidTr="00070A3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№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Наименование модулей, тем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(разделов, тем)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(ак.час./</w:t>
            </w:r>
          </w:p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зач.ед.)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</w:tr>
      <w:tr w:rsidR="00070A33" w:rsidRPr="006F0C7A" w:rsidTr="00070A3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Дистанционное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Очное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обучение</w:t>
            </w:r>
          </w:p>
        </w:tc>
      </w:tr>
      <w:tr w:rsidR="00070A33" w:rsidRPr="006F0C7A" w:rsidTr="00070A3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слайд-лекции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C7A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C7A">
              <w:rPr>
                <w:rFonts w:ascii="Times New Roman" w:hAnsi="Times New Roman" w:cs="Times New Roman"/>
                <w:bCs/>
                <w:color w:val="000000"/>
              </w:rPr>
              <w:t>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самост.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Модуль 1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eastAsia="Calibri" w:hAnsi="Times New Roman" w:cs="Times New Roman"/>
              </w:rPr>
              <w:t>«Основы МСКТ-исследований»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Рубежный</w:t>
            </w:r>
          </w:p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1</w:t>
            </w:r>
            <w:r w:rsidRPr="006F0C7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«Физика рентгеновских лучей. Природа рентгеновских лучей. Взаимодействие рентгеновского излучения с веществом. Закономерности формирования рентгеновского изображения.»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0C7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Тема 2 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«Мультиспиральная компьютерная томография как метод рентгенологического исследования.»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3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«Конструктивные особенности современных моделей аппаратов МСКТ. Автоматические инжекторы».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pStyle w:val="a9"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4</w:t>
            </w:r>
          </w:p>
          <w:p w:rsidR="00070A33" w:rsidRPr="006F0C7A" w:rsidRDefault="00070A33" w:rsidP="00EB7851">
            <w:pPr>
              <w:pStyle w:val="a9"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«Основные методы</w:t>
            </w:r>
            <w:r w:rsidRPr="006F0C7A">
              <w:rPr>
                <w:rFonts w:ascii="Times New Roman" w:eastAsia="Calibri" w:hAnsi="Times New Roman" w:cs="Times New Roman"/>
              </w:rPr>
              <w:t xml:space="preserve"> МСКТ-исследований»</w:t>
            </w:r>
            <w:r w:rsidRPr="006F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5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«Методика проведения МСКТ-ангиографии. Искусственное контрастирование в рентгенологии».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Тема 6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Модуль 2 </w:t>
            </w:r>
          </w:p>
          <w:p w:rsidR="00070A33" w:rsidRPr="006F0C7A" w:rsidRDefault="00070A33" w:rsidP="00EB7851">
            <w:pPr>
              <w:ind w:left="-222"/>
              <w:jc w:val="both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«Неотложная МСКТ-диагностика повреждений и острых заболеваний органов</w:t>
            </w:r>
            <w:r w:rsidR="00EB7851" w:rsidRPr="006F0C7A">
              <w:rPr>
                <w:rFonts w:ascii="Times New Roman" w:hAnsi="Times New Roman" w:cs="Times New Roman"/>
                <w:b/>
              </w:rPr>
              <w:t xml:space="preserve"> грудной полости</w:t>
            </w:r>
            <w:r w:rsidRPr="006F0C7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070A33" w:rsidRPr="006F0C7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Рубежный</w:t>
            </w:r>
          </w:p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1</w:t>
            </w:r>
          </w:p>
          <w:p w:rsidR="00070A33" w:rsidRPr="006F0C7A" w:rsidRDefault="007F68A9" w:rsidP="007F68A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iCs/>
              </w:rPr>
              <w:t>«</w:t>
            </w:r>
            <w:r w:rsidR="00070A33" w:rsidRPr="006F0C7A">
              <w:rPr>
                <w:rFonts w:ascii="Times New Roman" w:hAnsi="Times New Roman" w:cs="Times New Roman"/>
                <w:iCs/>
              </w:rPr>
              <w:t xml:space="preserve">МСКТ в диагностике </w:t>
            </w:r>
            <w:r w:rsidRPr="006F0C7A">
              <w:rPr>
                <w:rFonts w:ascii="Times New Roman" w:hAnsi="Times New Roman" w:cs="Times New Roman"/>
                <w:iCs/>
              </w:rPr>
              <w:t>специфических процессов легких»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2</w:t>
            </w:r>
            <w:r w:rsidRPr="006F0C7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iCs/>
              </w:rPr>
              <w:t>«МСКТ в диагностике аневризм аорты, ТЭЛА»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2.</w:t>
            </w:r>
            <w:r w:rsidRPr="006F0C7A">
              <w:rPr>
                <w:rFonts w:ascii="Times New Roman" w:hAnsi="Times New Roman" w:cs="Times New Roman"/>
                <w:lang w:val="en-US"/>
              </w:rPr>
              <w:t>3</w:t>
            </w:r>
            <w:r w:rsidRPr="006F0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Тема 3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iCs/>
              </w:rPr>
              <w:t>«МСКТ-исследование при политравмах</w:t>
            </w:r>
            <w:r w:rsidR="00EB7851" w:rsidRPr="006F0C7A">
              <w:rPr>
                <w:rFonts w:ascii="Times New Roman" w:hAnsi="Times New Roman" w:cs="Times New Roman"/>
                <w:iCs/>
              </w:rPr>
              <w:t xml:space="preserve"> грудной полости</w:t>
            </w:r>
            <w:r w:rsidRPr="006F0C7A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Cambria Math" w:cs="Times New Roman"/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0C7A">
              <w:rPr>
                <w:rFonts w:ascii="Times New Roman" w:hAnsi="Cambria Math" w:cs="Times New Roman"/>
                <w:b/>
                <w:color w:val="000000"/>
              </w:rPr>
              <w:t>‒</w:t>
            </w: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0C7A">
              <w:rPr>
                <w:rFonts w:ascii="Times New Roman" w:hAnsi="Times New Roman" w:cs="Times New Roman"/>
                <w:iCs/>
              </w:rPr>
              <w:t>Тема 4</w:t>
            </w:r>
          </w:p>
          <w:p w:rsidR="00070A33" w:rsidRPr="006F0C7A" w:rsidRDefault="00070A33" w:rsidP="00EB78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iCs/>
              </w:rPr>
              <w:t>«МСКТ-исследование при гнойно-воспалительных забо</w:t>
            </w:r>
            <w:r w:rsidR="00EB7851" w:rsidRPr="006F0C7A">
              <w:rPr>
                <w:rFonts w:ascii="Times New Roman" w:hAnsi="Times New Roman" w:cs="Times New Roman"/>
                <w:iCs/>
              </w:rPr>
              <w:t xml:space="preserve">леваниях органов </w:t>
            </w:r>
            <w:r w:rsidR="00EB7851" w:rsidRPr="006F0C7A">
              <w:rPr>
                <w:rFonts w:ascii="Times New Roman" w:hAnsi="Times New Roman" w:cs="Times New Roman"/>
                <w:iCs/>
              </w:rPr>
              <w:lastRenderedPageBreak/>
              <w:t>грудной клетки</w:t>
            </w:r>
            <w:r w:rsidRPr="006F0C7A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0C7A">
              <w:rPr>
                <w:rFonts w:ascii="Times New Roman" w:hAnsi="Times New Roman" w:cs="Times New Roman"/>
                <w:iCs/>
              </w:rPr>
              <w:t>Тема 5</w:t>
            </w:r>
          </w:p>
          <w:p w:rsidR="00070A33" w:rsidRPr="006F0C7A" w:rsidRDefault="00070A33" w:rsidP="00EB785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  <w:iCs/>
              </w:rPr>
              <w:t xml:space="preserve">«МСКТ-исследования в диагностике </w:t>
            </w:r>
            <w:r w:rsidR="00EB7851" w:rsidRPr="006F0C7A">
              <w:rPr>
                <w:rFonts w:ascii="Times New Roman" w:hAnsi="Times New Roman" w:cs="Times New Roman"/>
                <w:iCs/>
              </w:rPr>
              <w:t>опухолевых заболеваний грудной полости</w:t>
            </w:r>
            <w:r w:rsidRPr="006F0C7A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70A33" w:rsidRPr="006F0C7A" w:rsidTr="00070A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F0C7A">
              <w:rPr>
                <w:rFonts w:ascii="Times New Roman" w:eastAsia="Calibri" w:hAnsi="Times New Roman" w:cs="Times New Roman"/>
              </w:rPr>
              <w:t>Тема 6</w:t>
            </w:r>
          </w:p>
          <w:p w:rsidR="00070A33" w:rsidRPr="006F0C7A" w:rsidRDefault="00070A3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0C7A">
              <w:rPr>
                <w:rFonts w:ascii="Times New Roman" w:eastAsia="Calibri" w:hAnsi="Times New Roman" w:cs="Times New Roman"/>
              </w:rPr>
              <w:t>«Рубежное тестирование»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7F304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C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70A33" w:rsidRPr="005906AB" w:rsidRDefault="00070A33" w:rsidP="005906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A33" w:rsidRPr="006F0C7A" w:rsidRDefault="00070A33" w:rsidP="00070A33">
      <w:pPr>
        <w:pStyle w:val="a9"/>
        <w:ind w:left="0"/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8. ПРИЛОЖЕНИЯ:</w:t>
      </w:r>
    </w:p>
    <w:p w:rsidR="00070A33" w:rsidRPr="006F0C7A" w:rsidRDefault="00070A33" w:rsidP="00070A33">
      <w:pPr>
        <w:pStyle w:val="a9"/>
        <w:ind w:left="0"/>
        <w:jc w:val="center"/>
        <w:rPr>
          <w:rFonts w:ascii="Times New Roman" w:hAnsi="Times New Roman" w:cs="Times New Roman"/>
          <w:b/>
        </w:rPr>
      </w:pPr>
    </w:p>
    <w:p w:rsidR="00070A33" w:rsidRPr="006F0C7A" w:rsidRDefault="00070A33" w:rsidP="005906AB">
      <w:pPr>
        <w:pStyle w:val="a9"/>
        <w:ind w:left="0"/>
        <w:jc w:val="center"/>
        <w:rPr>
          <w:rFonts w:ascii="Times New Roman" w:hAnsi="Times New Roman" w:cs="Times New Roman"/>
          <w:b/>
        </w:rPr>
      </w:pPr>
      <w:r w:rsidRPr="006F0C7A">
        <w:rPr>
          <w:rFonts w:ascii="Times New Roman" w:hAnsi="Times New Roman" w:cs="Times New Roman"/>
          <w:b/>
        </w:rPr>
        <w:t>Кадровое обеспечение образовательного процесса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5"/>
        <w:gridCol w:w="1584"/>
        <w:gridCol w:w="1609"/>
        <w:gridCol w:w="1768"/>
        <w:gridCol w:w="1810"/>
      </w:tblGrid>
      <w:tr w:rsidR="00070A33" w:rsidRPr="006F0C7A" w:rsidTr="00070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Фамилия</w:t>
            </w:r>
            <w:r w:rsidRPr="006F0C7A">
              <w:rPr>
                <w:rStyle w:val="aa"/>
                <w:rFonts w:ascii="Times New Roman" w:hAnsi="Times New Roman" w:cs="Times New Roman"/>
                <w:b/>
                <w:color w:val="FF0000"/>
              </w:rPr>
              <w:footnoteReference w:id="1"/>
            </w:r>
            <w:r w:rsidRPr="006F0C7A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6F0C7A">
              <w:rPr>
                <w:rFonts w:ascii="Times New Roman" w:hAnsi="Times New Roman" w:cs="Times New Roman"/>
                <w:b/>
              </w:rPr>
              <w:t xml:space="preserve"> имя, отчество,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33" w:rsidRPr="006F0C7A" w:rsidRDefault="00070A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C7A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070A33" w:rsidRPr="006F0C7A" w:rsidTr="00070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Модуль 1,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Модуль 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Подашев Б.И.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к.м.н.,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доцент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зав. кафедрой 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A33" w:rsidRPr="006F0C7A" w:rsidTr="00070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Модуль 1,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Модуль 2,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Баженова Ю.В.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к.м.н.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ГБОУ ДПО ИГМАПО,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доцент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0A33" w:rsidRPr="006F0C7A" w:rsidTr="00070A3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Модуль 1, 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Модуль 2,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Дрантусова Н.С.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к.м.н.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ГБОУ ДПО ИГМАПО,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>ассистент</w:t>
            </w:r>
          </w:p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C7A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33" w:rsidRPr="006F0C7A" w:rsidRDefault="00070A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70A33" w:rsidRPr="006F0C7A" w:rsidRDefault="00070A33" w:rsidP="00070A33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A4583" w:rsidRPr="006F0C7A" w:rsidRDefault="007A4583">
      <w:pPr>
        <w:rPr>
          <w:rFonts w:ascii="Times New Roman" w:hAnsi="Times New Roman" w:cs="Times New Roman"/>
        </w:rPr>
      </w:pPr>
    </w:p>
    <w:sectPr w:rsidR="007A4583" w:rsidRPr="006F0C7A" w:rsidSect="0044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A3" w:rsidRDefault="00C168A3" w:rsidP="00070A33">
      <w:pPr>
        <w:spacing w:after="0" w:line="240" w:lineRule="auto"/>
      </w:pPr>
      <w:r>
        <w:separator/>
      </w:r>
    </w:p>
  </w:endnote>
  <w:endnote w:type="continuationSeparator" w:id="0">
    <w:p w:rsidR="00C168A3" w:rsidRDefault="00C168A3" w:rsidP="000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IKAO P+ Helve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layfa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A3" w:rsidRDefault="00C168A3" w:rsidP="00070A33">
      <w:pPr>
        <w:spacing w:after="0" w:line="240" w:lineRule="auto"/>
      </w:pPr>
      <w:r>
        <w:separator/>
      </w:r>
    </w:p>
  </w:footnote>
  <w:footnote w:type="continuationSeparator" w:id="0">
    <w:p w:rsidR="00C168A3" w:rsidRDefault="00C168A3" w:rsidP="00070A33">
      <w:pPr>
        <w:spacing w:after="0" w:line="240" w:lineRule="auto"/>
      </w:pPr>
      <w:r>
        <w:continuationSeparator/>
      </w:r>
    </w:p>
  </w:footnote>
  <w:footnote w:id="1">
    <w:p w:rsidR="00070A33" w:rsidRDefault="00070A33" w:rsidP="00070A33">
      <w:pPr>
        <w:pStyle w:val="a5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33"/>
    <w:rsid w:val="00070A33"/>
    <w:rsid w:val="00110267"/>
    <w:rsid w:val="001169B2"/>
    <w:rsid w:val="00342577"/>
    <w:rsid w:val="0044207B"/>
    <w:rsid w:val="005906AB"/>
    <w:rsid w:val="006F0C7A"/>
    <w:rsid w:val="007A4583"/>
    <w:rsid w:val="007B4F61"/>
    <w:rsid w:val="007F3045"/>
    <w:rsid w:val="007F68A9"/>
    <w:rsid w:val="009B0B5E"/>
    <w:rsid w:val="00AC65F9"/>
    <w:rsid w:val="00B53D15"/>
    <w:rsid w:val="00BA0EB8"/>
    <w:rsid w:val="00C168A3"/>
    <w:rsid w:val="00CC5292"/>
    <w:rsid w:val="00CD0637"/>
    <w:rsid w:val="00DA6E8C"/>
    <w:rsid w:val="00DC10F8"/>
    <w:rsid w:val="00E939A5"/>
    <w:rsid w:val="00EB7851"/>
    <w:rsid w:val="00F0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A33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07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7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70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7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0A33"/>
    <w:pPr>
      <w:ind w:left="720"/>
      <w:contextualSpacing/>
    </w:pPr>
  </w:style>
  <w:style w:type="character" w:styleId="aa">
    <w:name w:val="footnote reference"/>
    <w:semiHidden/>
    <w:unhideWhenUsed/>
    <w:rsid w:val="00070A33"/>
    <w:rPr>
      <w:vertAlign w:val="superscript"/>
    </w:rPr>
  </w:style>
  <w:style w:type="paragraph" w:customStyle="1" w:styleId="Default">
    <w:name w:val="Default"/>
    <w:rsid w:val="00E939A5"/>
    <w:pPr>
      <w:autoSpaceDE w:val="0"/>
      <w:autoSpaceDN w:val="0"/>
      <w:adjustRightInd w:val="0"/>
      <w:spacing w:after="0" w:line="240" w:lineRule="auto"/>
    </w:pPr>
    <w:rPr>
      <w:rFonts w:ascii="YIKAO P+ Helvetica" w:hAnsi="YIKAO P+ Helvetica" w:cs="YIKAO P+ Helvetica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42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3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ttalook.com" TargetMode="External"/><Relationship Id="rId7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2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7" Type="http://schemas.openxmlformats.org/officeDocument/2006/relationships/hyperlink" Target="http://www.searchingradiolog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0" Type="http://schemas.openxmlformats.org/officeDocument/2006/relationships/hyperlink" Target="http://www.medpoi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iology.rsnajnls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dar.ru/Magazines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list.mail.ru/fast-bin/site_jump.bat?id=53616c7465645f5f5573b5ccc1627e429c68b6d7bed0397b4573beb5060817e2bff850bd66fbd455c4116d42352520b71ba5dc8165bafb19bdf14696bd20cbc8d975c35030d074c4429c90d3616505686d95b3044b07023f" TargetMode="External"/><Relationship Id="rId22" Type="http://schemas.openxmlformats.org/officeDocument/2006/relationships/hyperlink" Target="http://www.euro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Protasov</cp:lastModifiedBy>
  <cp:revision>8</cp:revision>
  <dcterms:created xsi:type="dcterms:W3CDTF">2016-06-14T14:04:00Z</dcterms:created>
  <dcterms:modified xsi:type="dcterms:W3CDTF">2017-02-09T01:49:00Z</dcterms:modified>
</cp:coreProperties>
</file>