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B" w:rsidRPr="00174635" w:rsidRDefault="00821752" w:rsidP="001C3F8B">
      <w:pPr>
        <w:pStyle w:val="a3"/>
        <w:jc w:val="center"/>
      </w:pPr>
      <w:r w:rsidRPr="00174635">
        <w:t xml:space="preserve"> </w:t>
      </w:r>
      <w:r w:rsidR="001C3F8B" w:rsidRPr="00174635">
        <w:t xml:space="preserve">МИНИСТЕРСТВО ЗДРАВООХРАНЕНИЯ РОССИЙСКОЙ ФЕДЕРАЦИИ      ИРКУТСКАЯ ГОСУДАРСТВЕННАЯ МЕДИЦИНСКАЯ АКАДЕМИЯ     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      </w:t>
      </w:r>
      <w:proofErr w:type="gramStart"/>
      <w:r w:rsidR="001C3F8B" w:rsidRPr="00174635">
        <w:t xml:space="preserve">   «</w:t>
      </w:r>
      <w:proofErr w:type="gramEnd"/>
      <w:r w:rsidR="001C3F8B" w:rsidRPr="00174635">
        <w:t>РОССИЙСКАЯ МЕДИЦИНСКАЯ АКАДЕМИЯ НЕПРЕРЫВНОГО                 ПРОФЕССИОНАЛЬНОГО ОБРАЗОВАНИЯ»</w:t>
      </w:r>
    </w:p>
    <w:p w:rsidR="001C3F8B" w:rsidRPr="00174635" w:rsidRDefault="001C3F8B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УТВЕРЖДЕНО</w:t>
      </w:r>
    </w:p>
    <w:p w:rsidR="001C3F8B" w:rsidRPr="00174635" w:rsidRDefault="001C3F8B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Методическим советом ИГМАПО</w:t>
      </w:r>
    </w:p>
    <w:p w:rsidR="001C3F8B" w:rsidRPr="00174635" w:rsidRDefault="008C4730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«27» июня 2019</w:t>
      </w:r>
      <w:r w:rsidR="001C3F8B" w:rsidRPr="00174635">
        <w:rPr>
          <w:rFonts w:ascii="Times New Roman" w:hAnsi="Times New Roman" w:cs="Times New Roman"/>
          <w:sz w:val="24"/>
          <w:szCs w:val="24"/>
        </w:rPr>
        <w:t>г. протокол №3</w:t>
      </w:r>
    </w:p>
    <w:p w:rsidR="001C3F8B" w:rsidRPr="00174635" w:rsidRDefault="001C3F8B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C3F8B" w:rsidRPr="00174635" w:rsidRDefault="001C3F8B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Проректор</w:t>
      </w:r>
    </w:p>
    <w:p w:rsidR="001C3F8B" w:rsidRPr="00174635" w:rsidRDefault="001C3F8B" w:rsidP="001C3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1C3F8B" w:rsidRPr="00174635" w:rsidRDefault="001C3F8B" w:rsidP="001C3F8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3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174635">
        <w:rPr>
          <w:rFonts w:ascii="Times New Roman" w:hAnsi="Times New Roman" w:cs="Times New Roman"/>
          <w:sz w:val="24"/>
          <w:szCs w:val="24"/>
        </w:rPr>
        <w:t>С.М. Горбачева</w:t>
      </w:r>
    </w:p>
    <w:p w:rsidR="001C3F8B" w:rsidRPr="00174635" w:rsidRDefault="001C3F8B" w:rsidP="001C3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8B" w:rsidRPr="00174635" w:rsidRDefault="004D275D" w:rsidP="001C3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C3F8B"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профессиональная программа </w:t>
      </w:r>
      <w:r w:rsidR="005D171F" w:rsidRPr="005D1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квалификации</w:t>
      </w:r>
      <w:r w:rsidR="001C3F8B"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врачей по специальности «</w:t>
      </w:r>
      <w:r w:rsidR="00195B12"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врачебная практика (семейная медицина)</w:t>
      </w:r>
      <w:r w:rsidR="001C3F8B"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C3F8B" w:rsidRPr="00174635" w:rsidRDefault="001C3F8B" w:rsidP="001C3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(срок обучения </w:t>
      </w:r>
      <w:r w:rsidR="002C4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</w:t>
      </w:r>
      <w:r w:rsidRPr="0017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академических часов)</w:t>
      </w:r>
    </w:p>
    <w:p w:rsidR="004D275D" w:rsidRPr="00174635" w:rsidRDefault="004D275D" w:rsidP="004D275D">
      <w:pPr>
        <w:pStyle w:val="a3"/>
        <w:jc w:val="center"/>
      </w:pPr>
    </w:p>
    <w:p w:rsidR="001C3F8B" w:rsidRPr="00174635" w:rsidRDefault="001C3F8B" w:rsidP="004D275D">
      <w:pPr>
        <w:pStyle w:val="a3"/>
        <w:jc w:val="center"/>
      </w:pPr>
      <w:r w:rsidRPr="00174635">
        <w:t>Квалификация, присваиваемая по завершении образования:</w:t>
      </w:r>
      <w:r w:rsidR="004D275D" w:rsidRPr="00174635">
        <w:t xml:space="preserve"> </w:t>
      </w:r>
      <w:r w:rsidRPr="00174635">
        <w:t>врач</w:t>
      </w:r>
      <w:r w:rsidR="00195B12" w:rsidRPr="00174635">
        <w:t xml:space="preserve"> общей практики (семейный врач)</w:t>
      </w:r>
    </w:p>
    <w:p w:rsidR="001C3F8B" w:rsidRPr="00174635" w:rsidRDefault="001C3F8B" w:rsidP="004D275D">
      <w:pPr>
        <w:pStyle w:val="a3"/>
        <w:jc w:val="center"/>
      </w:pPr>
      <w:r w:rsidRPr="00174635">
        <w:t>Форма обучения</w:t>
      </w:r>
      <w:r w:rsidR="004D275D" w:rsidRPr="00174635">
        <w:t xml:space="preserve"> </w:t>
      </w:r>
      <w:r w:rsidRPr="00174635">
        <w:t>очная</w:t>
      </w: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4D275D" w:rsidRPr="00174635" w:rsidRDefault="004D275D" w:rsidP="001C3F8B">
      <w:pPr>
        <w:pStyle w:val="a3"/>
        <w:jc w:val="center"/>
      </w:pPr>
    </w:p>
    <w:p w:rsidR="001C3F8B" w:rsidRPr="00174635" w:rsidRDefault="001C3F8B" w:rsidP="001C3F8B">
      <w:pPr>
        <w:pStyle w:val="a3"/>
        <w:jc w:val="center"/>
      </w:pPr>
      <w:r w:rsidRPr="00174635">
        <w:t>Иркутск</w:t>
      </w:r>
    </w:p>
    <w:p w:rsidR="001C3F8B" w:rsidRDefault="001C3F8B" w:rsidP="001C3F8B">
      <w:pPr>
        <w:pStyle w:val="a3"/>
        <w:jc w:val="center"/>
      </w:pPr>
      <w:r w:rsidRPr="00174635">
        <w:t>2019</w:t>
      </w:r>
    </w:p>
    <w:p w:rsidR="002C4AB6" w:rsidRPr="003A34CD" w:rsidRDefault="002C4AB6" w:rsidP="004B7404">
      <w:pPr>
        <w:pStyle w:val="a3"/>
        <w:jc w:val="center"/>
        <w:rPr>
          <w:b/>
        </w:rPr>
      </w:pPr>
      <w:r w:rsidRPr="003A34CD">
        <w:rPr>
          <w:b/>
        </w:rPr>
        <w:lastRenderedPageBreak/>
        <w:t>ОПИСЬ КОМПЛЕКТА ДОКУМЕНТОВ</w:t>
      </w:r>
    </w:p>
    <w:p w:rsidR="002C4AB6" w:rsidRPr="004B7404" w:rsidRDefault="002C4AB6" w:rsidP="004B7404">
      <w:pPr>
        <w:pStyle w:val="a3"/>
        <w:jc w:val="center"/>
      </w:pPr>
      <w:r w:rsidRPr="004B7404">
        <w:t xml:space="preserve">по </w:t>
      </w:r>
      <w:r w:rsidRPr="00E80F21">
        <w:t>дополнительной профессиональной программе</w:t>
      </w:r>
    </w:p>
    <w:p w:rsidR="002C4AB6" w:rsidRPr="00E80F21" w:rsidRDefault="002C4AB6" w:rsidP="004B7404">
      <w:pPr>
        <w:pStyle w:val="a3"/>
        <w:jc w:val="center"/>
      </w:pPr>
      <w:r w:rsidRPr="00E80F21">
        <w:t xml:space="preserve">повышения квалификации врачей со сроком освоения </w:t>
      </w:r>
      <w:r>
        <w:t>216</w:t>
      </w:r>
      <w:r w:rsidRPr="00E80F21">
        <w:t xml:space="preserve"> академических час</w:t>
      </w:r>
      <w:r>
        <w:t>ов</w:t>
      </w:r>
      <w:r w:rsidRPr="00E80F21">
        <w:t xml:space="preserve"> </w:t>
      </w:r>
    </w:p>
    <w:p w:rsidR="002C4AB6" w:rsidRPr="00E80F21" w:rsidRDefault="002C4AB6" w:rsidP="004B7404">
      <w:pPr>
        <w:pStyle w:val="a3"/>
        <w:jc w:val="center"/>
      </w:pPr>
      <w:r w:rsidRPr="00E80F21">
        <w:t>по специальности «Общая врачебная практика (семейная медицина)»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pStyle w:val="a3"/>
              <w:jc w:val="center"/>
            </w:pPr>
            <w:r w:rsidRPr="008B586C">
              <w:t>№ п/п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pStyle w:val="a3"/>
              <w:jc w:val="center"/>
            </w:pPr>
            <w:r w:rsidRPr="008B586C">
              <w:t>Наименование документа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pStyle w:val="a3"/>
              <w:jc w:val="center"/>
            </w:pPr>
            <w:r w:rsidRPr="008B586C">
              <w:t>1.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pStyle w:val="a3"/>
            </w:pPr>
            <w:r w:rsidRPr="008B586C">
              <w:t>Титульный лист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pStyle w:val="a3"/>
              <w:jc w:val="center"/>
            </w:pPr>
            <w:r w:rsidRPr="008B586C">
              <w:t>2.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pStyle w:val="a3"/>
            </w:pPr>
            <w:r w:rsidRPr="008B586C">
              <w:t>Лист согласования программы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листактуализации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Лист актуализации программы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оставрабочейгруппы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 рабочей группы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щиеположения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цельпрограммы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Цель программы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ланируемыерезультаты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Планируемые результаты обучения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Учебныйграфик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Календарный учебный график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бочиепрограммыучебных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Рабочие программы учебных модулей</w:t>
              </w:r>
            </w:hyperlink>
          </w:p>
        </w:tc>
      </w:tr>
      <w:tr w:rsidR="00D059EA" w:rsidRPr="008B586C" w:rsidTr="00D059EA">
        <w:trPr>
          <w:trHeight w:val="459"/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05" w:type="dxa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05" w:type="dxa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2 «</w:t>
            </w:r>
            <w:r w:rsidRPr="008B58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дисциплины</w:t>
            </w: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05" w:type="dxa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учающийсимулкурс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Рабочая программа учебного модуля «Обучающий </w:t>
              </w:r>
              <w:proofErr w:type="spellStart"/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симуляционный</w:t>
              </w:r>
              <w:proofErr w:type="spellEnd"/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курс»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  <w:vAlign w:val="center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рганизпедагогусловия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Организационно-педагогические условия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формыаттестации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аттестации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ценочныематериалы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Оценочные материалы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D059EA" w:rsidRPr="008B586C" w:rsidRDefault="00E63FBE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иныекомпонентыпрограммы" w:history="1">
              <w:r w:rsidR="00D059EA" w:rsidRPr="008B5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Приложения</w:t>
              </w:r>
            </w:hyperlink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D059EA" w:rsidRPr="008B586C" w:rsidTr="00D059EA">
        <w:trPr>
          <w:jc w:val="center"/>
        </w:trPr>
        <w:tc>
          <w:tcPr>
            <w:tcW w:w="817" w:type="dxa"/>
            <w:vAlign w:val="center"/>
          </w:tcPr>
          <w:p w:rsidR="00D059EA" w:rsidRPr="008B586C" w:rsidRDefault="00D059EA" w:rsidP="00D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05" w:type="dxa"/>
            <w:vAlign w:val="center"/>
          </w:tcPr>
          <w:p w:rsidR="00D059EA" w:rsidRPr="008B586C" w:rsidRDefault="00D059EA" w:rsidP="00D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</w:tbl>
    <w:p w:rsidR="002C4AB6" w:rsidRDefault="002C4AB6" w:rsidP="004B7404">
      <w:pPr>
        <w:pStyle w:val="a3"/>
        <w:jc w:val="center"/>
      </w:pPr>
    </w:p>
    <w:p w:rsidR="002C4AB6" w:rsidRDefault="002C4AB6" w:rsidP="004B7404">
      <w:pPr>
        <w:pStyle w:val="a3"/>
        <w:jc w:val="center"/>
      </w:pPr>
      <w:r>
        <w:br w:type="page"/>
      </w:r>
    </w:p>
    <w:p w:rsidR="002C4AB6" w:rsidRPr="003A34CD" w:rsidRDefault="00D059EA" w:rsidP="004B7404">
      <w:pPr>
        <w:pStyle w:val="a3"/>
        <w:jc w:val="center"/>
        <w:rPr>
          <w:b/>
        </w:rPr>
      </w:pPr>
      <w:r>
        <w:rPr>
          <w:b/>
        </w:rPr>
        <w:lastRenderedPageBreak/>
        <w:t xml:space="preserve">2. </w:t>
      </w:r>
      <w:r w:rsidR="002C4AB6" w:rsidRPr="003A34CD">
        <w:rPr>
          <w:b/>
        </w:rPr>
        <w:t>ЛИСТ СОГЛАСОВАНИЯ</w:t>
      </w:r>
    </w:p>
    <w:p w:rsidR="002C4AB6" w:rsidRPr="004B7404" w:rsidRDefault="002C4AB6" w:rsidP="004B7404">
      <w:pPr>
        <w:pStyle w:val="a3"/>
        <w:spacing w:before="0" w:beforeAutospacing="0" w:after="0" w:afterAutospacing="0"/>
        <w:jc w:val="center"/>
      </w:pPr>
      <w:r w:rsidRPr="00E80F21">
        <w:t>дополнительной профессиональной программы</w:t>
      </w:r>
    </w:p>
    <w:p w:rsidR="002C4AB6" w:rsidRPr="00E80F21" w:rsidRDefault="002C4AB6" w:rsidP="004B7404">
      <w:pPr>
        <w:pStyle w:val="a3"/>
        <w:spacing w:before="0" w:beforeAutospacing="0" w:after="0" w:afterAutospacing="0"/>
        <w:jc w:val="center"/>
      </w:pPr>
      <w:r w:rsidRPr="00E80F21">
        <w:t xml:space="preserve">повышения квалификации врачей со сроком освоения </w:t>
      </w:r>
      <w:r>
        <w:t>216</w:t>
      </w:r>
      <w:r w:rsidRPr="00E80F21">
        <w:t xml:space="preserve"> академических час</w:t>
      </w:r>
      <w:r>
        <w:t>ов</w:t>
      </w:r>
      <w:r w:rsidRPr="00E80F21">
        <w:t xml:space="preserve"> </w:t>
      </w:r>
    </w:p>
    <w:p w:rsidR="002C4AB6" w:rsidRPr="00E80F21" w:rsidRDefault="002C4AB6" w:rsidP="004B7404">
      <w:pPr>
        <w:pStyle w:val="a3"/>
        <w:spacing w:before="0" w:beforeAutospacing="0" w:after="0" w:afterAutospacing="0"/>
        <w:jc w:val="center"/>
      </w:pPr>
      <w:r w:rsidRPr="00E80F21">
        <w:t>по специальности «Общая врачебная практика (семейная медицина)»</w:t>
      </w: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2C4AB6" w:rsidRPr="00E80F21" w:rsidTr="002C4AB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>СОГЛАСОВАНО:</w:t>
            </w:r>
          </w:p>
        </w:tc>
      </w:tr>
      <w:tr w:rsidR="002C4AB6" w:rsidRPr="00E80F21" w:rsidTr="002C4AB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C4AB6" w:rsidRPr="004B7404" w:rsidRDefault="002C4AB6" w:rsidP="004B7404">
            <w:pPr>
              <w:pStyle w:val="a3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C4AB6" w:rsidRPr="004B7404" w:rsidRDefault="002C4AB6" w:rsidP="004B7404">
            <w:pPr>
              <w:pStyle w:val="a3"/>
              <w:jc w:val="center"/>
            </w:pPr>
          </w:p>
        </w:tc>
      </w:tr>
      <w:tr w:rsidR="002C4AB6" w:rsidRPr="00E80F21" w:rsidTr="002C4AB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</w:p>
          <w:p w:rsidR="002C4AB6" w:rsidRPr="00E80F21" w:rsidRDefault="002C4AB6" w:rsidP="004B7404">
            <w:pPr>
              <w:pStyle w:val="a3"/>
              <w:jc w:val="center"/>
            </w:pPr>
            <w:r w:rsidRPr="00E80F21"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        (</w:t>
            </w:r>
            <w:proofErr w:type="gramStart"/>
            <w:r w:rsidRPr="00E80F21">
              <w:t xml:space="preserve">подпись)   </w:t>
            </w:r>
            <w:proofErr w:type="gramEnd"/>
            <w:r w:rsidRPr="00E80F21">
              <w:t xml:space="preserve">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 Горбачева С.М.</w:t>
            </w:r>
          </w:p>
        </w:tc>
      </w:tr>
      <w:tr w:rsidR="002C4AB6" w:rsidRPr="00E80F21" w:rsidTr="002C4AB6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>ФИО</w:t>
            </w:r>
          </w:p>
        </w:tc>
      </w:tr>
      <w:tr w:rsidR="002C4AB6" w:rsidRPr="00E80F21" w:rsidTr="002C4AB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Декан терапевтического факультета                              _______________              </w:t>
            </w:r>
          </w:p>
        </w:tc>
      </w:tr>
      <w:tr w:rsidR="002C4AB6" w:rsidRPr="00E80F21" w:rsidTr="002C4AB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  <w:r w:rsidRPr="00E80F21">
              <w:t xml:space="preserve">                                                                                          (</w:t>
            </w:r>
            <w:proofErr w:type="gramStart"/>
            <w:r w:rsidRPr="00E80F21">
              <w:t xml:space="preserve">подпись)   </w:t>
            </w:r>
            <w:proofErr w:type="gramEnd"/>
            <w:r w:rsidRPr="00E80F21">
              <w:t xml:space="preserve">             Баженова Ю.В.    </w:t>
            </w:r>
          </w:p>
        </w:tc>
      </w:tr>
      <w:tr w:rsidR="002C4AB6" w:rsidRPr="00E80F21" w:rsidTr="002C4AB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C4AB6" w:rsidRPr="00E80F21" w:rsidRDefault="002C4AB6" w:rsidP="004B7404">
            <w:pPr>
              <w:pStyle w:val="a3"/>
              <w:jc w:val="center"/>
            </w:pPr>
          </w:p>
        </w:tc>
      </w:tr>
    </w:tbl>
    <w:p w:rsidR="002C4AB6" w:rsidRPr="00E80F21" w:rsidRDefault="002C4AB6" w:rsidP="004B7404">
      <w:pPr>
        <w:pStyle w:val="a3"/>
        <w:jc w:val="center"/>
      </w:pPr>
      <w:r w:rsidRPr="00E80F21">
        <w:t xml:space="preserve">Дополнительная профессиональная программа повышения квалификации врачей со сроком освоения </w:t>
      </w:r>
      <w:r w:rsidR="004B7404">
        <w:t>216 академических часов</w:t>
      </w:r>
      <w:r w:rsidRPr="00E80F21">
        <w:t xml:space="preserve"> по специальности «Общая врачебная практика (семейная медицина)» разработана сотрудниками кафедры семейной медицины и терапевтического факультета ИГМАПО </w:t>
      </w:r>
      <w:r>
        <w:t>– филиала ФГБОУ ДПО РМАНПО Минздрава России</w:t>
      </w:r>
      <w:r w:rsidRPr="00E80F21">
        <w:t>.</w:t>
      </w:r>
    </w:p>
    <w:p w:rsidR="004B7404" w:rsidRPr="004B7404" w:rsidRDefault="00D059EA" w:rsidP="004B7404">
      <w:pPr>
        <w:pStyle w:val="a3"/>
        <w:jc w:val="center"/>
        <w:rPr>
          <w:b/>
        </w:rPr>
      </w:pPr>
      <w:bookmarkStart w:id="0" w:name="листактуализации"/>
      <w:r>
        <w:t>3.</w:t>
      </w:r>
      <w:r w:rsidR="004B7404" w:rsidRPr="004B7404">
        <w:t xml:space="preserve"> </w:t>
      </w:r>
      <w:r w:rsidR="004B7404" w:rsidRPr="004B7404">
        <w:rPr>
          <w:b/>
        </w:rPr>
        <w:t>ЛИСТ ОБНОВЛЕНИЙ И АКТУАЛИЗАЦИИ</w:t>
      </w:r>
    </w:p>
    <w:bookmarkEnd w:id="0"/>
    <w:p w:rsidR="004B7404" w:rsidRPr="004B7404" w:rsidRDefault="004B7404" w:rsidP="004B7404">
      <w:pPr>
        <w:pStyle w:val="a3"/>
        <w:jc w:val="center"/>
      </w:pPr>
      <w:r w:rsidRPr="004B7404">
        <w:t xml:space="preserve">дополнительной профессиональной образовательной программы повышения квалификации врачей по специальности </w:t>
      </w:r>
      <w:r w:rsidRPr="00E80F21">
        <w:t>«Общая врачебная практика (семейная медицина)»</w:t>
      </w:r>
    </w:p>
    <w:p w:rsidR="004B7404" w:rsidRPr="004B7404" w:rsidRDefault="004B7404" w:rsidP="004B7404">
      <w:pPr>
        <w:pStyle w:val="a3"/>
        <w:jc w:val="center"/>
      </w:pPr>
      <w:r w:rsidRPr="004B7404">
        <w:t xml:space="preserve">(срок обучения </w:t>
      </w:r>
      <w:r>
        <w:t>216</w:t>
      </w:r>
      <w:r w:rsidRPr="004B7404">
        <w:t xml:space="preserve"> академических час</w:t>
      </w:r>
      <w:r>
        <w:t>ов</w:t>
      </w:r>
      <w:r w:rsidRPr="004B7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21"/>
        <w:gridCol w:w="4974"/>
        <w:gridCol w:w="2378"/>
      </w:tblGrid>
      <w:tr w:rsidR="004B7404" w:rsidRPr="00AB6269" w:rsidTr="004B7404">
        <w:tc>
          <w:tcPr>
            <w:tcW w:w="598" w:type="dxa"/>
            <w:vAlign w:val="center"/>
          </w:tcPr>
          <w:p w:rsidR="004B7404" w:rsidRPr="00AB6269" w:rsidRDefault="004B7404" w:rsidP="004B7404">
            <w:pPr>
              <w:pStyle w:val="a3"/>
              <w:jc w:val="center"/>
            </w:pPr>
            <w:r w:rsidRPr="00AB6269">
              <w:t>№</w:t>
            </w:r>
          </w:p>
        </w:tc>
        <w:tc>
          <w:tcPr>
            <w:tcW w:w="1621" w:type="dxa"/>
            <w:vAlign w:val="center"/>
          </w:tcPr>
          <w:p w:rsidR="004B7404" w:rsidRDefault="004B7404" w:rsidP="004B7404">
            <w:pPr>
              <w:pStyle w:val="a3"/>
              <w:jc w:val="center"/>
            </w:pPr>
            <w:r w:rsidRPr="00AB6269">
              <w:t>Дата</w:t>
            </w:r>
          </w:p>
          <w:p w:rsidR="004B7404" w:rsidRDefault="004B7404" w:rsidP="004B7404">
            <w:pPr>
              <w:pStyle w:val="a3"/>
              <w:jc w:val="center"/>
            </w:pPr>
            <w:r>
              <w:t>внесения изменений</w:t>
            </w:r>
          </w:p>
          <w:p w:rsidR="004B7404" w:rsidRPr="00AB6269" w:rsidRDefault="004B7404" w:rsidP="004B7404">
            <w:pPr>
              <w:pStyle w:val="a3"/>
              <w:jc w:val="center"/>
            </w:pPr>
            <w:r>
              <w:t>в программу</w:t>
            </w:r>
          </w:p>
        </w:tc>
        <w:tc>
          <w:tcPr>
            <w:tcW w:w="4974" w:type="dxa"/>
            <w:vAlign w:val="center"/>
          </w:tcPr>
          <w:p w:rsidR="004B7404" w:rsidRDefault="004B7404" w:rsidP="004B7404">
            <w:pPr>
              <w:pStyle w:val="a3"/>
              <w:jc w:val="center"/>
            </w:pPr>
            <w:r>
              <w:t>Характер</w:t>
            </w:r>
          </w:p>
          <w:p w:rsidR="004B7404" w:rsidRPr="00AB6269" w:rsidRDefault="004B7404" w:rsidP="004B7404">
            <w:pPr>
              <w:pStyle w:val="a3"/>
              <w:jc w:val="center"/>
            </w:pPr>
            <w:r>
              <w:t>изменений</w:t>
            </w:r>
            <w:r w:rsidRPr="004B7404">
              <w:footnoteReference w:id="1"/>
            </w:r>
          </w:p>
        </w:tc>
        <w:tc>
          <w:tcPr>
            <w:tcW w:w="2378" w:type="dxa"/>
            <w:vAlign w:val="center"/>
          </w:tcPr>
          <w:p w:rsidR="004B7404" w:rsidRPr="00881D73" w:rsidRDefault="004B7404" w:rsidP="004B7404">
            <w:pPr>
              <w:pStyle w:val="a3"/>
              <w:jc w:val="center"/>
            </w:pPr>
            <w:r>
              <w:t>Дата и номер протокола утверждения документа на УМС</w:t>
            </w: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  <w:tr w:rsidR="004B7404" w:rsidRPr="00AB6269" w:rsidTr="004B7404">
        <w:tc>
          <w:tcPr>
            <w:tcW w:w="59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1621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4974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  <w:tc>
          <w:tcPr>
            <w:tcW w:w="2378" w:type="dxa"/>
          </w:tcPr>
          <w:p w:rsidR="004B7404" w:rsidRPr="00AB6269" w:rsidRDefault="004B7404" w:rsidP="004B7404">
            <w:pPr>
              <w:pStyle w:val="a3"/>
              <w:jc w:val="center"/>
            </w:pPr>
          </w:p>
        </w:tc>
      </w:tr>
    </w:tbl>
    <w:p w:rsidR="003A34CD" w:rsidRPr="003A34CD" w:rsidRDefault="00D059EA" w:rsidP="003A34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A34CD" w:rsidRPr="003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РАБОЧЕЙ ГРУППЫ</w:t>
      </w:r>
    </w:p>
    <w:p w:rsidR="003A34CD" w:rsidRPr="004B7404" w:rsidRDefault="003A34CD" w:rsidP="003A34CD">
      <w:pPr>
        <w:pStyle w:val="a3"/>
        <w:jc w:val="center"/>
      </w:pPr>
      <w:r w:rsidRPr="003A34CD">
        <w:lastRenderedPageBreak/>
        <w:t xml:space="preserve">по разработке </w:t>
      </w:r>
      <w:r w:rsidRPr="004B7404">
        <w:t xml:space="preserve">дополнительной профессиональной образовательной программы повышения квалификации врачей по специальности </w:t>
      </w:r>
      <w:r w:rsidRPr="00E80F21">
        <w:t>«Общая врачебная практика (семейная медицина)»</w:t>
      </w:r>
    </w:p>
    <w:p w:rsidR="003A34CD" w:rsidRPr="004B7404" w:rsidRDefault="003A34CD" w:rsidP="003A34CD">
      <w:pPr>
        <w:pStyle w:val="a3"/>
        <w:jc w:val="center"/>
      </w:pPr>
      <w:r w:rsidRPr="004B7404">
        <w:t xml:space="preserve">(срок обучения </w:t>
      </w:r>
      <w:r>
        <w:t>216</w:t>
      </w:r>
      <w:r w:rsidRPr="004B7404">
        <w:t xml:space="preserve"> академических час</w:t>
      </w:r>
      <w:r>
        <w:t>ов</w:t>
      </w:r>
      <w:r w:rsidRPr="004B7404">
        <w:t>)</w:t>
      </w: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2407"/>
        <w:gridCol w:w="1756"/>
      </w:tblGrid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34CD" w:rsidRPr="003A34CD" w:rsidRDefault="003A34CD" w:rsidP="00CC5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Лариса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ИГМАПО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Бабанская</w:t>
            </w:r>
            <w:proofErr w:type="spellEnd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</w:t>
            </w:r>
            <w:proofErr w:type="spellEnd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Ассистент, завуч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Михаил Львович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Бачюрина</w:t>
            </w:r>
            <w:proofErr w:type="spellEnd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</w:tc>
      </w:tr>
      <w:tr w:rsidR="003A34CD" w:rsidRPr="003A34C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Аюшинова</w:t>
            </w:r>
            <w:proofErr w:type="spellEnd"/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Ильинична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3A34C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</w:tc>
      </w:tr>
      <w:tr w:rsidR="003A34CD" w:rsidRPr="003A34CD" w:rsidTr="00CC50A4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D" w:rsidRPr="003A34CD" w:rsidRDefault="003A34CD" w:rsidP="003A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3A34CD" w:rsidRPr="00EB5073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20198C" w:rsidRDefault="003A34CD" w:rsidP="003A34CD">
            <w:pPr>
              <w:numPr>
                <w:ilvl w:val="0"/>
                <w:numId w:val="3"/>
              </w:numPr>
              <w:snapToGrid w:val="0"/>
              <w:spacing w:after="12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Горбачева Светлана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ИГМАПО</w:t>
            </w:r>
          </w:p>
        </w:tc>
      </w:tr>
      <w:tr w:rsidR="003A34CD" w:rsidRPr="00EB5073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20198C" w:rsidRDefault="003A34CD" w:rsidP="003A34CD">
            <w:pPr>
              <w:numPr>
                <w:ilvl w:val="0"/>
                <w:numId w:val="3"/>
              </w:numPr>
              <w:snapToGrid w:val="0"/>
              <w:spacing w:after="12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Баженова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EB5073" w:rsidRDefault="003A34CD" w:rsidP="00CC50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EB5073">
              <w:rPr>
                <w:rFonts w:ascii="Times New Roman" w:hAnsi="Times New Roman" w:cs="Times New Roman"/>
              </w:rPr>
              <w:t>ИГМАПО</w:t>
            </w:r>
          </w:p>
        </w:tc>
      </w:tr>
    </w:tbl>
    <w:p w:rsidR="003A34CD" w:rsidRPr="0020198C" w:rsidRDefault="003A34CD" w:rsidP="003A34CD">
      <w:pPr>
        <w:ind w:firstLine="709"/>
        <w:jc w:val="both"/>
      </w:pPr>
    </w:p>
    <w:p w:rsidR="00D059EA" w:rsidRDefault="00D059EA" w:rsidP="00D059EA">
      <w:pPr>
        <w:pStyle w:val="ab"/>
        <w:numPr>
          <w:ilvl w:val="0"/>
          <w:numId w:val="21"/>
        </w:numPr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B586C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spellEnd"/>
      <w:r w:rsidRPr="008B58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586C">
        <w:rPr>
          <w:rFonts w:ascii="Times New Roman" w:hAnsi="Times New Roman"/>
          <w:b/>
          <w:bCs/>
          <w:sz w:val="28"/>
          <w:szCs w:val="28"/>
          <w:lang w:eastAsia="ru-RU"/>
        </w:rPr>
        <w:t>положения</w:t>
      </w:r>
      <w:proofErr w:type="spellEnd"/>
    </w:p>
    <w:p w:rsidR="00D059EA" w:rsidRPr="008B586C" w:rsidRDefault="00D059EA" w:rsidP="00D059EA">
      <w:pPr>
        <w:pStyle w:val="ab"/>
        <w:ind w:left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9EA" w:rsidRDefault="00D059EA" w:rsidP="00D059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</w:t>
      </w:r>
    </w:p>
    <w:p w:rsidR="00D059EA" w:rsidRPr="008B586C" w:rsidRDefault="00D059EA" w:rsidP="00D0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EA" w:rsidRPr="008B586C" w:rsidRDefault="00D059EA" w:rsidP="00D059E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врачей по специальности </w:t>
      </w:r>
      <w:r w:rsidRPr="008B586C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«Общая врачебная практика (семейная медицина)»</w:t>
      </w:r>
      <w:r w:rsidRPr="008B586C">
        <w:rPr>
          <w:rFonts w:ascii="Times New Roman" w:hAnsi="Times New Roman" w:cs="Times New Roman"/>
          <w:sz w:val="24"/>
          <w:szCs w:val="24"/>
        </w:rPr>
        <w:t xml:space="preserve"> со сроком освоения </w:t>
      </w:r>
      <w:r w:rsidR="00335246">
        <w:rPr>
          <w:rFonts w:ascii="Times New Roman" w:hAnsi="Times New Roman" w:cs="Times New Roman"/>
          <w:sz w:val="24"/>
          <w:szCs w:val="24"/>
        </w:rPr>
        <w:t>216</w:t>
      </w:r>
      <w:r w:rsidRPr="008B586C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35246">
        <w:rPr>
          <w:rFonts w:ascii="Times New Roman" w:hAnsi="Times New Roman" w:cs="Times New Roman"/>
          <w:sz w:val="24"/>
          <w:szCs w:val="24"/>
        </w:rPr>
        <w:t>ов</w:t>
      </w:r>
      <w:r w:rsidRPr="008B586C">
        <w:rPr>
          <w:rFonts w:ascii="Times New Roman" w:hAnsi="Times New Roman" w:cs="Times New Roman"/>
          <w:sz w:val="24"/>
          <w:szCs w:val="24"/>
        </w:rPr>
        <w:t xml:space="preserve"> (далее – Программа) сформирована в соответствии с требованиями профессионального стандарта специалистов в области общей врачебной практики (семейной медицины) (Проект Приказа Минтруда России "Об утверждении профессионального стандарта "Врач общей практики (семейный </w:t>
      </w:r>
      <w:r w:rsidRPr="008B586C">
        <w:rPr>
          <w:rFonts w:ascii="Times New Roman" w:hAnsi="Times New Roman" w:cs="Times New Roman"/>
          <w:sz w:val="24"/>
          <w:szCs w:val="24"/>
        </w:rPr>
        <w:lastRenderedPageBreak/>
        <w:t>врач)" (по состоянию на 27.11.2018) (подготовлен Минтрудом России)</w:t>
      </w:r>
      <w:r w:rsidRPr="008B586C">
        <w:rPr>
          <w:rFonts w:ascii="Times New Roman" w:hAnsi="Times New Roman" w:cs="Times New Roman"/>
          <w:sz w:val="24"/>
          <w:szCs w:val="24"/>
        </w:rPr>
        <w:footnoteReference w:id="2"/>
      </w:r>
      <w:r w:rsidRPr="008B586C">
        <w:rPr>
          <w:rFonts w:ascii="Times New Roman" w:hAnsi="Times New Roman" w:cs="Times New Roman"/>
          <w:sz w:val="24"/>
          <w:szCs w:val="24"/>
        </w:rPr>
        <w:t xml:space="preserve">, Федеральным государственным образовательным стандартом Высшего образования (Приказ Министерства образования и науки Российской Федерации от 25.08.2014 № 1097 «Об утверждении федерального государственного образовательного стандарта высшего образования по специальности 31.08.54 Общая врачебная практика (семейная медицина) (уровень подготовки кадров высшей квалификации)» (зарегистрировано в Министерстве юстиции Российской Федерации 29.10.2014, регистрационный № 34506), Порядком оказания первичной медико-санитарной помощи взрослому населению (Приказ </w:t>
      </w:r>
      <w:proofErr w:type="spellStart"/>
      <w:r w:rsidRPr="008B586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586C">
        <w:rPr>
          <w:rFonts w:ascii="Times New Roman" w:hAnsi="Times New Roman" w:cs="Times New Roman"/>
          <w:sz w:val="24"/>
          <w:szCs w:val="24"/>
        </w:rPr>
        <w:t xml:space="preserve"> России от 15.05.2012 №543н (ред. От 27.03.2019) и реализуется в системе непрерывного медицинского образования.</w:t>
      </w:r>
    </w:p>
    <w:p w:rsidR="00D059EA" w:rsidRPr="008B586C" w:rsidRDefault="00D059EA" w:rsidP="00D059EA">
      <w:pPr>
        <w:pStyle w:val="ab"/>
        <w:ind w:left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D059EA" w:rsidRPr="00D059EA" w:rsidRDefault="00D059EA" w:rsidP="00D059EA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59EA">
        <w:rPr>
          <w:rFonts w:ascii="Times New Roman" w:hAnsi="Times New Roman"/>
          <w:b/>
          <w:sz w:val="24"/>
          <w:szCs w:val="24"/>
          <w:lang w:val="ru-RU"/>
        </w:rPr>
        <w:t>Характеристика профессиональной деятельности выпускников</w:t>
      </w:r>
      <w:r w:rsidRPr="00D059EA">
        <w:rPr>
          <w:rFonts w:ascii="Times New Roman" w:hAnsi="Times New Roman"/>
          <w:sz w:val="24"/>
          <w:szCs w:val="24"/>
          <w:lang w:val="ru-RU"/>
        </w:rPr>
        <w:t>:</w:t>
      </w:r>
    </w:p>
    <w:p w:rsidR="00D059EA" w:rsidRDefault="00D059EA" w:rsidP="00D05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8B586C">
        <w:rPr>
          <w:rFonts w:ascii="Times New Roman" w:hAnsi="Times New Roman" w:cs="Times New Roman"/>
          <w:sz w:val="24"/>
          <w:szCs w:val="24"/>
        </w:rPr>
        <w:t xml:space="preserve"> - Общая врачебная практика (семейная медицина)</w:t>
      </w:r>
    </w:p>
    <w:p w:rsidR="00D059EA" w:rsidRPr="008B586C" w:rsidRDefault="00D059EA" w:rsidP="00D059EA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b/>
          <w:sz w:val="24"/>
          <w:szCs w:val="24"/>
          <w:lang w:val="ru-RU"/>
        </w:rPr>
        <w:t>Основная цель</w:t>
      </w:r>
      <w:r w:rsidRPr="008B586C">
        <w:rPr>
          <w:rFonts w:ascii="Times New Roman" w:hAnsi="Times New Roman"/>
          <w:sz w:val="24"/>
          <w:szCs w:val="24"/>
          <w:lang w:val="ru-RU"/>
        </w:rPr>
        <w:t xml:space="preserve"> вида профессиональной деятельности</w:t>
      </w:r>
      <w:r w:rsidRPr="008B586C">
        <w:rPr>
          <w:rFonts w:ascii="Times New Roman" w:hAnsi="Times New Roman"/>
          <w:b/>
          <w:sz w:val="24"/>
          <w:szCs w:val="24"/>
          <w:lang w:val="ru-RU"/>
        </w:rPr>
        <w:t>:</w:t>
      </w:r>
      <w:r w:rsidRPr="008B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586C">
        <w:rPr>
          <w:rFonts w:ascii="Times New Roman" w:hAnsi="Times New Roman"/>
          <w:sz w:val="24"/>
          <w:szCs w:val="24"/>
          <w:lang w:val="ru-RU" w:eastAsia="ru-RU"/>
        </w:rPr>
        <w:t xml:space="preserve">профилактика, диагностика, лечение заболеваний и (или) состояний, медицинская реабилитация, сохранение и укрепление здоровья амбулаторно и оказание помощи взрослому и детскому населению </w:t>
      </w:r>
    </w:p>
    <w:p w:rsidR="00D059EA" w:rsidRDefault="00D059EA" w:rsidP="00D05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9EA" w:rsidRPr="00FA3A3C" w:rsidRDefault="00D059EA" w:rsidP="00D059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3C">
        <w:rPr>
          <w:rFonts w:ascii="Times New Roman" w:hAnsi="Times New Roman" w:cs="Times New Roman"/>
          <w:b/>
          <w:sz w:val="24"/>
          <w:szCs w:val="24"/>
        </w:rPr>
        <w:t>Обобщенные трудовые функции и (или) трудовые функции в соответствии с профессиональным стандартом.</w:t>
      </w:r>
    </w:p>
    <w:p w:rsidR="00D059EA" w:rsidRPr="008B586C" w:rsidRDefault="00D059EA" w:rsidP="00D05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А Оказание </w:t>
      </w:r>
      <w:r w:rsidRPr="008B586C">
        <w:rPr>
          <w:rFonts w:ascii="Times New Roman" w:hAnsi="Times New Roman" w:cs="Times New Roman"/>
          <w:color w:val="000000"/>
          <w:sz w:val="24"/>
          <w:szCs w:val="24"/>
        </w:rPr>
        <w:t>медицинской помощи взрослому населению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A/01.8 «Проведение обследования пациентов с целью установления диагноза»;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A/02.8 «Назначение лечения и контроль его эффективности и безопасности»;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A/03.8 «Реализация и контроль эффективности медицинской реабилитации пациента, в том числе при реализации индивидуальных программ реабилитации или </w:t>
      </w:r>
      <w:proofErr w:type="spellStart"/>
      <w:r w:rsidRPr="008B586C">
        <w:rPr>
          <w:szCs w:val="24"/>
        </w:rPr>
        <w:t>абилитации</w:t>
      </w:r>
      <w:proofErr w:type="spellEnd"/>
      <w:r w:rsidRPr="008B586C">
        <w:rPr>
          <w:szCs w:val="24"/>
        </w:rPr>
        <w:t xml:space="preserve"> инвалидов, оценка способности пациента осуществлять трудовую деятельность»; </w:t>
      </w:r>
    </w:p>
    <w:p w:rsidR="00D059EA" w:rsidRPr="008B586C" w:rsidRDefault="00D059EA" w:rsidP="00D059EA">
      <w:pPr>
        <w:pStyle w:val="TableParagraph"/>
        <w:ind w:left="0" w:firstLine="709"/>
        <w:jc w:val="both"/>
        <w:rPr>
          <w:sz w:val="24"/>
          <w:szCs w:val="24"/>
        </w:rPr>
      </w:pPr>
      <w:r w:rsidRPr="008B586C">
        <w:rPr>
          <w:sz w:val="24"/>
          <w:szCs w:val="24"/>
        </w:rPr>
        <w:t xml:space="preserve">A/04.8 </w:t>
      </w:r>
      <w:r w:rsidRPr="008B586C">
        <w:rPr>
          <w:rFonts w:eastAsia="Times New Roman"/>
          <w:sz w:val="24"/>
          <w:szCs w:val="24"/>
        </w:rPr>
        <w:t xml:space="preserve">Проведение и контроль эффективности мероприятий по профилактике и </w:t>
      </w:r>
      <w:r w:rsidRPr="008B586C">
        <w:rPr>
          <w:sz w:val="24"/>
          <w:szCs w:val="24"/>
        </w:rPr>
        <w:t>формированию здорового образа жизни и санитарно-гигиеническому просвещению населения;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A/05.8 «Оказание медицинской помощи в экстренной и неотложной форме»;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A/06.8 «Оказание паллиативной помощи амбулаторно»;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A/07.8 «Оказание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A/08.8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</w:t>
      </w:r>
      <w:proofErr w:type="gramStart"/>
      <w:r w:rsidRPr="008B586C">
        <w:rPr>
          <w:szCs w:val="24"/>
        </w:rPr>
        <w:t>информационных  технологий</w:t>
      </w:r>
      <w:proofErr w:type="gramEnd"/>
      <w:r w:rsidRPr="008B586C">
        <w:rPr>
          <w:szCs w:val="24"/>
        </w:rPr>
        <w:t xml:space="preserve"> и телемедицины»;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>В Оказание медицинской помощи семьям: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>В/01.8 «Оказание медицинской помощи женщинам амбулаторно»;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 xml:space="preserve">В/02.8 «Оказание медицинской помощи детям амбулаторно»; </w:t>
      </w:r>
    </w:p>
    <w:p w:rsidR="00D059EA" w:rsidRPr="008B586C" w:rsidRDefault="00D059EA" w:rsidP="00D059EA">
      <w:pPr>
        <w:pStyle w:val="ConsPlusNormal"/>
        <w:suppressAutoHyphens/>
        <w:ind w:firstLine="709"/>
        <w:jc w:val="both"/>
        <w:rPr>
          <w:szCs w:val="24"/>
        </w:rPr>
      </w:pPr>
      <w:r w:rsidRPr="008B586C">
        <w:rPr>
          <w:szCs w:val="24"/>
        </w:rPr>
        <w:t>В/03.8 «Использование принципов и методов медицинской психологии в работе с семьей».</w:t>
      </w:r>
    </w:p>
    <w:p w:rsidR="00D059EA" w:rsidRPr="008B586C" w:rsidRDefault="00D059EA" w:rsidP="00D059EA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C">
        <w:rPr>
          <w:rFonts w:ascii="Times New Roman" w:eastAsia="Times New Roman" w:hAnsi="Times New Roman" w:cs="Times New Roman"/>
          <w:b/>
          <w:sz w:val="24"/>
          <w:szCs w:val="24"/>
        </w:rPr>
        <w:t>Вид программы</w:t>
      </w:r>
      <w:r w:rsidRPr="008B58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586C">
        <w:rPr>
          <w:rFonts w:ascii="Times New Roman" w:eastAsia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8B5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FA3A3C">
        <w:rPr>
          <w:b/>
          <w:szCs w:val="24"/>
        </w:rPr>
        <w:lastRenderedPageBreak/>
        <w:t>Трудоемкость освоения</w:t>
      </w:r>
      <w:r w:rsidRPr="008B586C">
        <w:rPr>
          <w:szCs w:val="24"/>
        </w:rPr>
        <w:t xml:space="preserve"> – 144 академических часа.</w:t>
      </w: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8B586C">
        <w:rPr>
          <w:b/>
          <w:szCs w:val="24"/>
        </w:rPr>
        <w:t>Контингент обучающихся:</w:t>
      </w:r>
      <w:r w:rsidRPr="008B586C">
        <w:rPr>
          <w:szCs w:val="24"/>
        </w:rPr>
        <w:t xml:space="preserve"> врачи с высшим медицинским образованием по специальности «</w:t>
      </w:r>
      <w:r w:rsidRPr="008B586C">
        <w:rPr>
          <w:rFonts w:eastAsia="Times New Roman"/>
          <w:bCs/>
          <w:szCs w:val="24"/>
        </w:rPr>
        <w:t>Общая врачебная практика (семейная медицина)</w:t>
      </w:r>
      <w:r w:rsidRPr="008B586C">
        <w:rPr>
          <w:szCs w:val="24"/>
        </w:rPr>
        <w:t>»</w:t>
      </w:r>
      <w:bookmarkStart w:id="1" w:name="_Ref532307655"/>
      <w:r w:rsidRPr="008B586C">
        <w:rPr>
          <w:rStyle w:val="aa"/>
          <w:szCs w:val="24"/>
        </w:rPr>
        <w:footnoteReference w:id="3"/>
      </w:r>
      <w:bookmarkEnd w:id="1"/>
      <w:r w:rsidRPr="008B586C">
        <w:rPr>
          <w:szCs w:val="24"/>
        </w:rPr>
        <w:t>.</w:t>
      </w: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</w:p>
    <w:p w:rsidR="00D059EA" w:rsidRPr="008B586C" w:rsidRDefault="00D059EA" w:rsidP="00D059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8B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EA" w:rsidRPr="008B586C" w:rsidRDefault="00D059EA" w:rsidP="00D059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и сфера применения слушателями полученных компетенций (профессиональных компетенций)</w:t>
      </w:r>
    </w:p>
    <w:p w:rsidR="00D059EA" w:rsidRPr="008B586C" w:rsidRDefault="00D059EA" w:rsidP="00D059E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Согласно ФЗ от 21 ноября 2011 г. № 323 «Об основах охраны здоровья граждан в Российской Федерации</w:t>
      </w:r>
      <w:proofErr w:type="gramStart"/>
      <w:r w:rsidRPr="008B586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B586C">
        <w:rPr>
          <w:rFonts w:ascii="Times New Roman" w:hAnsi="Times New Roman" w:cs="Times New Roman"/>
          <w:sz w:val="24"/>
          <w:szCs w:val="24"/>
        </w:rPr>
        <w:t xml:space="preserve"> существенная роль в трудовой деятельности врача общей практики (семейного врача) отводится профилактической работе, формированию здорового образа жизни у населения. 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общей практики (семейного врача)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D059EA" w:rsidRPr="008B586C" w:rsidRDefault="00D059EA" w:rsidP="00D059EA">
      <w:pPr>
        <w:tabs>
          <w:tab w:val="left" w:pos="567"/>
        </w:tabs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>Объем программы: _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8B586C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86C">
        <w:rPr>
          <w:rFonts w:ascii="Times New Roman" w:hAnsi="Times New Roman" w:cs="Times New Roman"/>
          <w:sz w:val="24"/>
          <w:szCs w:val="24"/>
        </w:rPr>
        <w:t xml:space="preserve"> трудоемкости</w:t>
      </w:r>
    </w:p>
    <w:p w:rsidR="00D059EA" w:rsidRPr="008B586C" w:rsidRDefault="00D059EA" w:rsidP="00D059E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9EA" w:rsidRPr="008B586C" w:rsidRDefault="00D059EA" w:rsidP="00D059EA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D059EA" w:rsidRPr="008B586C" w:rsidTr="00D059E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Акад. Часов </w:t>
            </w: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059EA" w:rsidRPr="008B586C" w:rsidTr="00D059EA">
        <w:trPr>
          <w:jc w:val="center"/>
        </w:trPr>
        <w:tc>
          <w:tcPr>
            <w:tcW w:w="3952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144 часа, 1 месяц</w:t>
            </w: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  <w:tr w:rsidR="00D059EA" w:rsidRPr="008B586C" w:rsidTr="00D059EA">
        <w:trPr>
          <w:jc w:val="center"/>
        </w:trPr>
        <w:tc>
          <w:tcPr>
            <w:tcW w:w="3952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частичным отрывом от работы</w:t>
            </w:r>
          </w:p>
        </w:tc>
        <w:tc>
          <w:tcPr>
            <w:tcW w:w="1860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D059EA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0,5 мес.</w:t>
            </w:r>
          </w:p>
          <w:p w:rsidR="00D059EA" w:rsidRPr="008B586C" w:rsidRDefault="00D059EA" w:rsidP="00D059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дней, 2 недели)</w:t>
            </w:r>
          </w:p>
        </w:tc>
      </w:tr>
    </w:tbl>
    <w:p w:rsidR="00D059EA" w:rsidRPr="008B586C" w:rsidRDefault="00D059EA" w:rsidP="00D059E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9EA" w:rsidRPr="008B586C" w:rsidRDefault="00D059EA" w:rsidP="00D059E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8B586C">
        <w:rPr>
          <w:rStyle w:val="aa"/>
          <w:b/>
          <w:sz w:val="24"/>
          <w:szCs w:val="24"/>
        </w:rPr>
        <w:footnoteReference w:id="4"/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цель;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планируемые результаты освоения Программы;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учебный план;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учебный план ста</w:t>
      </w:r>
      <w:proofErr w:type="spellStart"/>
      <w:r w:rsidRPr="008B586C">
        <w:rPr>
          <w:rFonts w:ascii="Times New Roman" w:hAnsi="Times New Roman"/>
          <w:sz w:val="24"/>
          <w:szCs w:val="24"/>
        </w:rPr>
        <w:t>жировки</w:t>
      </w:r>
      <w:proofErr w:type="spellEnd"/>
      <w:r w:rsidRPr="008B586C">
        <w:rPr>
          <w:rFonts w:ascii="Times New Roman" w:hAnsi="Times New Roman"/>
          <w:sz w:val="24"/>
          <w:szCs w:val="24"/>
        </w:rPr>
        <w:t>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86C">
        <w:rPr>
          <w:rFonts w:ascii="Times New Roman" w:hAnsi="Times New Roman"/>
          <w:sz w:val="24"/>
          <w:szCs w:val="24"/>
        </w:rPr>
        <w:t>календарный</w:t>
      </w:r>
      <w:proofErr w:type="spellEnd"/>
      <w:r w:rsidRPr="008B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86C">
        <w:rPr>
          <w:rFonts w:ascii="Times New Roman" w:hAnsi="Times New Roman"/>
          <w:sz w:val="24"/>
          <w:szCs w:val="24"/>
        </w:rPr>
        <w:t>учебный</w:t>
      </w:r>
      <w:proofErr w:type="spellEnd"/>
      <w:r w:rsidRPr="008B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86C">
        <w:rPr>
          <w:rFonts w:ascii="Times New Roman" w:hAnsi="Times New Roman"/>
          <w:sz w:val="24"/>
          <w:szCs w:val="24"/>
        </w:rPr>
        <w:t>график</w:t>
      </w:r>
      <w:proofErr w:type="spellEnd"/>
      <w:r w:rsidRPr="008B586C">
        <w:rPr>
          <w:rFonts w:ascii="Times New Roman" w:hAnsi="Times New Roman"/>
          <w:sz w:val="24"/>
          <w:szCs w:val="24"/>
        </w:rPr>
        <w:t>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рабочие программы учебных модулей (дисциплин);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 xml:space="preserve">рабочие программы обучающего </w:t>
      </w:r>
      <w:proofErr w:type="spellStart"/>
      <w:r w:rsidRPr="008B586C">
        <w:rPr>
          <w:rFonts w:ascii="Times New Roman" w:hAnsi="Times New Roman"/>
          <w:sz w:val="24"/>
          <w:szCs w:val="24"/>
          <w:lang w:val="ru-RU"/>
        </w:rPr>
        <w:t>симуляционного</w:t>
      </w:r>
      <w:proofErr w:type="spellEnd"/>
      <w:r w:rsidRPr="008B586C">
        <w:rPr>
          <w:rFonts w:ascii="Times New Roman" w:hAnsi="Times New Roman"/>
          <w:sz w:val="24"/>
          <w:szCs w:val="24"/>
          <w:lang w:val="ru-RU"/>
        </w:rPr>
        <w:t xml:space="preserve"> курса;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требования к итоговой аттестации обучающихся;</w:t>
      </w:r>
    </w:p>
    <w:p w:rsidR="00D059EA" w:rsidRPr="008B586C" w:rsidRDefault="00D059EA" w:rsidP="00D059EA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B586C">
        <w:rPr>
          <w:rFonts w:ascii="Times New Roman" w:hAnsi="Times New Roman"/>
          <w:sz w:val="24"/>
          <w:szCs w:val="24"/>
          <w:lang w:val="ru-RU"/>
        </w:rPr>
        <w:t>организационно-педагогические условия реализации программы.</w:t>
      </w:r>
    </w:p>
    <w:p w:rsidR="00D059EA" w:rsidRPr="008B586C" w:rsidRDefault="00D059EA" w:rsidP="00D059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8B586C">
        <w:rPr>
          <w:szCs w:val="24"/>
        </w:rPr>
        <w:t>Основными компонентами Программы являются:</w:t>
      </w:r>
    </w:p>
    <w:p w:rsidR="00D059EA" w:rsidRPr="008B586C" w:rsidRDefault="00D059EA" w:rsidP="00D059E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8B586C">
        <w:rPr>
          <w:rFonts w:ascii="Times New Roman" w:hAnsi="Times New Roman"/>
          <w:b/>
          <w:sz w:val="24"/>
          <w:szCs w:val="24"/>
          <w:lang w:val="ru-RU" w:eastAsia="ru-RU"/>
        </w:rPr>
        <w:t>Цель</w:t>
      </w:r>
      <w:r w:rsidRPr="008B586C">
        <w:rPr>
          <w:rFonts w:ascii="Times New Roman" w:hAnsi="Times New Roman"/>
          <w:sz w:val="24"/>
          <w:szCs w:val="24"/>
          <w:lang w:val="ru-RU" w:eastAsia="ru-RU"/>
        </w:rPr>
        <w:t xml:space="preserve"> примерной дополнительной профессиональной программы повышения квалификации врачей по специальности «</w:t>
      </w:r>
      <w:r w:rsidRPr="008B586C">
        <w:rPr>
          <w:rFonts w:ascii="Times New Roman" w:hAnsi="Times New Roman"/>
          <w:b/>
          <w:bCs/>
          <w:sz w:val="24"/>
          <w:szCs w:val="24"/>
          <w:lang w:val="ru-RU" w:eastAsia="ru-RU"/>
        </w:rPr>
        <w:t>Общая врачебная практика (семейная медицина)</w:t>
      </w:r>
      <w:r w:rsidRPr="008B586C">
        <w:rPr>
          <w:rFonts w:ascii="Times New Roman" w:hAnsi="Times New Roman"/>
          <w:sz w:val="24"/>
          <w:szCs w:val="24"/>
          <w:lang w:val="ru-RU" w:eastAsia="ru-RU"/>
        </w:rPr>
        <w:t>» (далее - Программа)</w:t>
      </w:r>
    </w:p>
    <w:p w:rsidR="00D059EA" w:rsidRPr="008B586C" w:rsidRDefault="00D059EA" w:rsidP="00D059EA">
      <w:pPr>
        <w:pStyle w:val="ab"/>
        <w:spacing w:before="100" w:beforeAutospacing="1" w:after="100" w:afterAutospacing="1"/>
        <w:ind w:left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B586C">
        <w:rPr>
          <w:rFonts w:ascii="Times New Roman" w:hAnsi="Times New Roman"/>
          <w:sz w:val="24"/>
          <w:szCs w:val="24"/>
          <w:lang w:val="ru-RU" w:eastAsia="ru-RU"/>
        </w:rPr>
        <w:t xml:space="preserve">заключается в совершенствовании профессиональных знаний и компетенций необходимых для профессиональной деятельности в рамках имеющейся </w:t>
      </w:r>
      <w:proofErr w:type="gramStart"/>
      <w:r w:rsidRPr="008B586C">
        <w:rPr>
          <w:rFonts w:ascii="Times New Roman" w:hAnsi="Times New Roman"/>
          <w:sz w:val="24"/>
          <w:szCs w:val="24"/>
          <w:lang w:val="ru-RU" w:eastAsia="ru-RU"/>
        </w:rPr>
        <w:t>квалификации.</w:t>
      </w:r>
      <w:r w:rsidRPr="008B586C">
        <w:rPr>
          <w:rStyle w:val="aa"/>
          <w:sz w:val="24"/>
          <w:szCs w:val="24"/>
        </w:rPr>
        <w:footnoteReference w:id="5"/>
      </w:r>
      <w:r w:rsidRPr="008B586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8B586C">
        <w:rPr>
          <w:szCs w:val="24"/>
        </w:rPr>
        <w:t>– планируемые результаты освоения образовательной Программы;</w:t>
      </w: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8B586C">
        <w:rPr>
          <w:szCs w:val="24"/>
        </w:rPr>
        <w:t>– учебный план;</w:t>
      </w:r>
    </w:p>
    <w:p w:rsidR="00D059EA" w:rsidRPr="008B586C" w:rsidRDefault="00D059EA" w:rsidP="00D059E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8B586C">
        <w:rPr>
          <w:szCs w:val="24"/>
        </w:rPr>
        <w:t>– календарный учебный график;</w:t>
      </w:r>
    </w:p>
    <w:p w:rsidR="00D059EA" w:rsidRPr="008B586C" w:rsidRDefault="00D059EA" w:rsidP="00D059E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– рабочие программы учебных модулей:</w:t>
      </w:r>
    </w:p>
    <w:p w:rsidR="00D059EA" w:rsidRPr="008B586C" w:rsidRDefault="00D059EA" w:rsidP="00D059E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86C">
        <w:rPr>
          <w:rFonts w:ascii="Times New Roman" w:hAnsi="Times New Roman" w:cs="Times New Roman"/>
          <w:b/>
          <w:sz w:val="24"/>
          <w:szCs w:val="24"/>
        </w:rPr>
        <w:t>«</w:t>
      </w:r>
      <w:r w:rsidRPr="008B586C">
        <w:rPr>
          <w:rFonts w:ascii="Times New Roman" w:hAnsi="Times New Roman" w:cs="Times New Roman"/>
          <w:sz w:val="24"/>
          <w:szCs w:val="24"/>
        </w:rPr>
        <w:t xml:space="preserve">Фундаментальные дисциплины»; «Специальные дисциплины»; «Смежные дисциплины»; «Обучающий </w:t>
      </w:r>
      <w:proofErr w:type="spellStart"/>
      <w:r w:rsidRPr="008B586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8B586C">
        <w:rPr>
          <w:rFonts w:ascii="Times New Roman" w:hAnsi="Times New Roman" w:cs="Times New Roman"/>
          <w:sz w:val="24"/>
          <w:szCs w:val="24"/>
        </w:rPr>
        <w:t xml:space="preserve"> курс»; 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– организационно-педагогические условия;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– формы аттестации</w:t>
      </w:r>
      <w:bookmarkStart w:id="2" w:name="_Ref532308029"/>
      <w:r w:rsidRPr="008B586C">
        <w:rPr>
          <w:rStyle w:val="aa"/>
          <w:szCs w:val="24"/>
        </w:rPr>
        <w:footnoteReference w:id="6"/>
      </w:r>
      <w:bookmarkEnd w:id="2"/>
      <w:r w:rsidRPr="008B586C">
        <w:rPr>
          <w:szCs w:val="24"/>
        </w:rPr>
        <w:t>;</w:t>
      </w:r>
    </w:p>
    <w:p w:rsidR="00D059EA" w:rsidRPr="008B586C" w:rsidRDefault="00D059EA" w:rsidP="00D05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– оценочные материалы.</w:t>
      </w:r>
    </w:p>
    <w:p w:rsidR="00D059EA" w:rsidRPr="008B586C" w:rsidRDefault="00D059EA" w:rsidP="00D059EA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B586C">
        <w:rPr>
          <w:rFonts w:ascii="Times New Roman" w:hAnsi="Times New Roman" w:cs="Times New Roman"/>
          <w:b w:val="0"/>
          <w:sz w:val="24"/>
          <w:szCs w:val="24"/>
        </w:rPr>
        <w:t>1. Программа разработана на основании квалификационных требований к медицинским работникам с высшим образованием по специальности «</w:t>
      </w:r>
      <w:r w:rsidRPr="008B586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Общая врачебная практика (семейная медицина)</w:t>
      </w:r>
      <w:r w:rsidRPr="008B586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B58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586C">
        <w:rPr>
          <w:rFonts w:ascii="Times New Roman" w:hAnsi="Times New Roman" w:cs="Times New Roman"/>
          <w:b w:val="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8B586C">
        <w:rPr>
          <w:rStyle w:val="aa"/>
          <w:b w:val="0"/>
          <w:sz w:val="24"/>
          <w:szCs w:val="24"/>
        </w:rPr>
        <w:footnoteReference w:id="7"/>
      </w:r>
      <w:r w:rsidRPr="008B58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2. 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8B586C">
        <w:rPr>
          <w:szCs w:val="24"/>
        </w:rPr>
        <w:t>подэлементы</w:t>
      </w:r>
      <w:proofErr w:type="spellEnd"/>
      <w:r w:rsidRPr="008B586C">
        <w:rPr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8B586C">
        <w:rPr>
          <w:szCs w:val="24"/>
        </w:rPr>
        <w:t>подэлемента</w:t>
      </w:r>
      <w:proofErr w:type="spellEnd"/>
      <w:r w:rsidRPr="008B586C">
        <w:rPr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3. Для формирования профессиональных компетенций, необходимых для оказания неотложной медицинской помощи и для формирования специальных профессиональных умений и навыков в программе отводятся часы на обучающий </w:t>
      </w:r>
      <w:proofErr w:type="spellStart"/>
      <w:r w:rsidRPr="008B586C">
        <w:rPr>
          <w:szCs w:val="24"/>
        </w:rPr>
        <w:t>симуляционный</w:t>
      </w:r>
      <w:proofErr w:type="spellEnd"/>
      <w:r w:rsidRPr="008B586C">
        <w:rPr>
          <w:szCs w:val="24"/>
        </w:rPr>
        <w:t xml:space="preserve"> курс (далее – ОСК).</w:t>
      </w:r>
    </w:p>
    <w:p w:rsidR="00D059EA" w:rsidRPr="008B586C" w:rsidRDefault="00D059EA" w:rsidP="00D059EA">
      <w:pPr>
        <w:pStyle w:val="ConsPlusNormal"/>
        <w:jc w:val="both"/>
        <w:rPr>
          <w:szCs w:val="24"/>
        </w:rPr>
      </w:pPr>
      <w:r w:rsidRPr="008B586C">
        <w:rPr>
          <w:rFonts w:eastAsiaTheme="minorHAnsi"/>
          <w:szCs w:val="24"/>
          <w:lang w:eastAsia="en-US"/>
        </w:rPr>
        <w:t xml:space="preserve"> </w:t>
      </w:r>
      <w:r w:rsidRPr="008B586C">
        <w:rPr>
          <w:szCs w:val="24"/>
        </w:rPr>
        <w:t xml:space="preserve">Обучающий </w:t>
      </w:r>
      <w:proofErr w:type="spellStart"/>
      <w:r w:rsidRPr="008B586C">
        <w:rPr>
          <w:szCs w:val="24"/>
        </w:rPr>
        <w:t>симуляционный</w:t>
      </w:r>
      <w:proofErr w:type="spellEnd"/>
      <w:r w:rsidRPr="008B586C">
        <w:rPr>
          <w:szCs w:val="24"/>
        </w:rPr>
        <w:t xml:space="preserve"> курс состоит из двух компонентов: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1) ОСК, направленный на формирование общепрофессиональных умений и </w:t>
      </w:r>
      <w:r w:rsidRPr="008B586C">
        <w:rPr>
          <w:szCs w:val="24"/>
        </w:rPr>
        <w:lastRenderedPageBreak/>
        <w:t>навыков;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2) ОСК, направленный на формирование специальных профессиональных умений и навыков.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4. Планируемые результаты обучения направлены на формирование профессиональных компетенций врача общей практики (семейного врача). В планируемых результатах отражается преемственность с профессиональными стандартами, квалификационной характеристикой должности врача общей практики (семейного врача) и </w:t>
      </w:r>
      <w:r w:rsidRPr="008B586C">
        <w:rPr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8B586C">
        <w:rPr>
          <w:rStyle w:val="aa"/>
          <w:szCs w:val="24"/>
          <w:shd w:val="clear" w:color="auto" w:fill="FFFFFF"/>
        </w:rPr>
        <w:footnoteReference w:id="8"/>
      </w:r>
      <w:r w:rsidRPr="008B586C">
        <w:rPr>
          <w:szCs w:val="24"/>
        </w:rPr>
        <w:t>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5.  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8B586C">
        <w:rPr>
          <w:szCs w:val="24"/>
        </w:rPr>
        <w:t>симуляционный</w:t>
      </w:r>
      <w:proofErr w:type="spellEnd"/>
      <w:r w:rsidRPr="008B586C">
        <w:rPr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6. Организационно-педагогические условия реализации Программы включают: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а) учебно-методическую документацию и материалы по всем разделам (модулям) специальности;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б) материально-техническую базу, обеспечивающую организацию всех видов занятий: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«Общая врачебная практика (семейная медицина)»,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8B586C">
        <w:rPr>
          <w:rStyle w:val="aa"/>
          <w:szCs w:val="24"/>
        </w:rPr>
        <w:footnoteReference w:id="9"/>
      </w:r>
      <w:r w:rsidRPr="008B586C">
        <w:rPr>
          <w:szCs w:val="24"/>
        </w:rPr>
        <w:t>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1.9. 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 общей практики (семейных врачей) на стажировку.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 xml:space="preserve"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</w:t>
      </w:r>
      <w:r w:rsidRPr="008B586C">
        <w:rPr>
          <w:szCs w:val="24"/>
        </w:rPr>
        <w:lastRenderedPageBreak/>
        <w:t>обучение</w:t>
      </w:r>
      <w:r w:rsidRPr="008B586C">
        <w:rPr>
          <w:rStyle w:val="aa"/>
          <w:szCs w:val="24"/>
        </w:rPr>
        <w:footnoteReference w:id="10"/>
      </w:r>
      <w:r w:rsidRPr="008B586C">
        <w:rPr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8B586C">
        <w:rPr>
          <w:rStyle w:val="aa"/>
          <w:szCs w:val="24"/>
        </w:rPr>
        <w:footnoteReference w:id="11"/>
      </w:r>
      <w:r w:rsidRPr="008B586C">
        <w:rPr>
          <w:szCs w:val="24"/>
        </w:rPr>
        <w:t>.</w:t>
      </w:r>
    </w:p>
    <w:p w:rsidR="00D059EA" w:rsidRPr="008B586C" w:rsidRDefault="00D059EA" w:rsidP="00D059EA">
      <w:pPr>
        <w:pStyle w:val="ConsPlusNormal"/>
        <w:ind w:firstLine="709"/>
        <w:jc w:val="both"/>
        <w:rPr>
          <w:szCs w:val="24"/>
        </w:rPr>
      </w:pPr>
      <w:r w:rsidRPr="008B586C">
        <w:rPr>
          <w:szCs w:val="24"/>
        </w:rPr>
        <w:t>1.12.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D059EA" w:rsidRPr="008B586C" w:rsidRDefault="00D059EA" w:rsidP="00D059E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–удостоверение о повышении квалификации</w:t>
      </w:r>
      <w:r w:rsidRPr="008B586C">
        <w:rPr>
          <w:rStyle w:val="aa"/>
          <w:sz w:val="24"/>
          <w:szCs w:val="24"/>
        </w:rPr>
        <w:footnoteReference w:id="12"/>
      </w:r>
      <w:r w:rsidRPr="008B586C">
        <w:rPr>
          <w:rFonts w:ascii="Times New Roman" w:hAnsi="Times New Roman" w:cs="Times New Roman"/>
          <w:sz w:val="24"/>
          <w:szCs w:val="24"/>
        </w:rPr>
        <w:t>.</w:t>
      </w:r>
    </w:p>
    <w:p w:rsidR="00D059EA" w:rsidRPr="00FA3A3C" w:rsidRDefault="00D059EA" w:rsidP="00D059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FA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D059EA" w:rsidRPr="008B586C" w:rsidRDefault="00D059EA" w:rsidP="00D059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6C">
        <w:rPr>
          <w:rFonts w:ascii="Times New Roman" w:eastAsia="Times New Roman" w:hAnsi="Times New Roman" w:cs="Times New Roman"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D059EA" w:rsidRPr="008B586C" w:rsidRDefault="00D059EA" w:rsidP="00D05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Характеристика универсальных и профессиональных компетенций </w:t>
      </w:r>
    </w:p>
    <w:p w:rsidR="00D059EA" w:rsidRPr="008B586C" w:rsidRDefault="00D059EA" w:rsidP="00D05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Врача общей практики (семейного врача), подлежащих совершенствованию</w:t>
      </w:r>
    </w:p>
    <w:p w:rsidR="00D059EA" w:rsidRPr="008B586C" w:rsidRDefault="00D059EA" w:rsidP="00D059E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059EA" w:rsidRPr="008B586C" w:rsidTr="00D059EA">
        <w:trPr>
          <w:trHeight w:val="491"/>
        </w:trPr>
        <w:tc>
          <w:tcPr>
            <w:tcW w:w="9606" w:type="dxa"/>
          </w:tcPr>
          <w:p w:rsidR="00D059EA" w:rsidRPr="008B586C" w:rsidRDefault="00D059EA" w:rsidP="00D059EA">
            <w:pPr>
              <w:pStyle w:val="ConsPlusTitle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Код и наименование универсальной компетенции (УК)</w:t>
            </w:r>
          </w:p>
        </w:tc>
      </w:tr>
      <w:tr w:rsidR="00D059EA" w:rsidRPr="008B586C" w:rsidTr="00D059EA">
        <w:trPr>
          <w:trHeight w:val="431"/>
        </w:trPr>
        <w:tc>
          <w:tcPr>
            <w:tcW w:w="9606" w:type="dxa"/>
          </w:tcPr>
          <w:p w:rsidR="00D059EA" w:rsidRPr="008B586C" w:rsidRDefault="00D059EA" w:rsidP="00D059E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УК-1 Готовность к абстрактному мышлению, анализу, синтезу </w:t>
            </w:r>
          </w:p>
        </w:tc>
      </w:tr>
      <w:tr w:rsidR="00D059EA" w:rsidRPr="008B586C" w:rsidTr="00D059EA">
        <w:trPr>
          <w:trHeight w:val="551"/>
        </w:trPr>
        <w:tc>
          <w:tcPr>
            <w:tcW w:w="9606" w:type="dxa"/>
          </w:tcPr>
          <w:p w:rsidR="00D059EA" w:rsidRPr="008B586C" w:rsidRDefault="00D059EA" w:rsidP="00D059E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УК-2.  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</w:tr>
      <w:tr w:rsidR="00D059EA" w:rsidRPr="008B586C" w:rsidTr="00D059EA">
        <w:trPr>
          <w:trHeight w:val="415"/>
        </w:trPr>
        <w:tc>
          <w:tcPr>
            <w:tcW w:w="9606" w:type="dxa"/>
          </w:tcPr>
          <w:p w:rsidR="00D059EA" w:rsidRPr="008B586C" w:rsidRDefault="00D059EA" w:rsidP="00D059E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УК-3.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</w:p>
        </w:tc>
      </w:tr>
    </w:tbl>
    <w:p w:rsidR="00D059EA" w:rsidRPr="008B586C" w:rsidRDefault="00D059EA" w:rsidP="00D05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9EA" w:rsidRPr="008B586C" w:rsidRDefault="00D059EA" w:rsidP="00D0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Характеристика новых профессиональных компетенций</w:t>
      </w:r>
    </w:p>
    <w:p w:rsidR="00D059EA" w:rsidRPr="008B586C" w:rsidRDefault="00D059EA" w:rsidP="00D0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врача общей практики (семейного врача)</w:t>
      </w:r>
    </w:p>
    <w:p w:rsidR="00D059EA" w:rsidRPr="008B586C" w:rsidRDefault="00D059EA" w:rsidP="00D0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059EA" w:rsidRPr="008B586C" w:rsidTr="00D059EA">
        <w:trPr>
          <w:trHeight w:val="145"/>
        </w:trPr>
        <w:tc>
          <w:tcPr>
            <w:tcW w:w="9498" w:type="dxa"/>
            <w:vAlign w:val="center"/>
          </w:tcPr>
          <w:p w:rsidR="00D059EA" w:rsidRPr="008B586C" w:rsidRDefault="00D059EA" w:rsidP="00D059E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Код и</w:t>
            </w:r>
          </w:p>
          <w:p w:rsidR="00D059EA" w:rsidRPr="008B586C" w:rsidRDefault="00D059EA" w:rsidP="00D059E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профессиональной компетенции (ПК)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  <w:vAlign w:val="center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ПК−1.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</w:t>
            </w: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059EA" w:rsidRPr="008B586C" w:rsidTr="00D059EA">
        <w:trPr>
          <w:trHeight w:val="733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ПК − 2.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      </w:r>
          </w:p>
        </w:tc>
      </w:tr>
      <w:tr w:rsidR="00D059EA" w:rsidRPr="008B586C" w:rsidTr="00D059EA">
        <w:trPr>
          <w:trHeight w:val="761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ПК−3.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ПК-4.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детей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ПК-5.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определению у пациентов патологических состояний, симптомов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ПК−6. 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ПК-7.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ПК-8.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059EA" w:rsidRPr="008B586C" w:rsidTr="00D059EA">
        <w:trPr>
          <w:trHeight w:val="145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ПК-9.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участию в оценке качества оказания медицинской помощи</w:t>
            </w:r>
          </w:p>
        </w:tc>
      </w:tr>
      <w:tr w:rsidR="00D059EA" w:rsidRPr="008B586C" w:rsidTr="00D059EA">
        <w:trPr>
          <w:trHeight w:val="577"/>
        </w:trPr>
        <w:tc>
          <w:tcPr>
            <w:tcW w:w="9498" w:type="dxa"/>
          </w:tcPr>
          <w:p w:rsidR="00D059EA" w:rsidRPr="008B586C" w:rsidRDefault="00D059EA" w:rsidP="00D059E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8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ПК-10. </w:t>
            </w:r>
            <w:r w:rsidRPr="008B58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B4BD4" w:rsidRPr="00174635" w:rsidRDefault="00FB4BD4" w:rsidP="00FB4BD4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06063" w:rsidRDefault="00106063" w:rsidP="00CB2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9EA" w:rsidRDefault="00D059E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9EA" w:rsidRPr="008B586C" w:rsidRDefault="00D059EA" w:rsidP="00D059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здравоохранения Российской Федерации </w:t>
      </w:r>
    </w:p>
    <w:p w:rsidR="00D059EA" w:rsidRDefault="00D059EA" w:rsidP="00D059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</w:t>
      </w:r>
      <w:proofErr w:type="gramStart"/>
      <w:r w:rsidRPr="008B586C">
        <w:rPr>
          <w:rFonts w:ascii="Times New Roman" w:hAnsi="Times New Roman" w:cs="Times New Roman"/>
          <w:sz w:val="24"/>
          <w:szCs w:val="24"/>
        </w:rPr>
        <w:t>учреждения  дополнительного</w:t>
      </w:r>
      <w:proofErr w:type="gramEnd"/>
      <w:r w:rsidRPr="008B586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D059EA" w:rsidRPr="008B586C" w:rsidRDefault="00D059EA" w:rsidP="00D059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РОССИЙСКАЯ МЕДИЦИНСКАЯ АКАДЕМИЯ </w:t>
      </w:r>
    </w:p>
    <w:p w:rsidR="00D059EA" w:rsidRPr="008B586C" w:rsidRDefault="00D059EA" w:rsidP="00D0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УТВЕРЖДЕНО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Методическим советом ИГМАПО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«27» </w:t>
      </w:r>
      <w:proofErr w:type="gramStart"/>
      <w:r w:rsidRPr="008B586C">
        <w:rPr>
          <w:rFonts w:ascii="Times New Roman" w:hAnsi="Times New Roman" w:cs="Times New Roman"/>
          <w:sz w:val="24"/>
          <w:szCs w:val="24"/>
        </w:rPr>
        <w:t>июня  2019</w:t>
      </w:r>
      <w:proofErr w:type="gramEnd"/>
      <w:r w:rsidRPr="008B586C">
        <w:rPr>
          <w:rFonts w:ascii="Times New Roman" w:hAnsi="Times New Roman" w:cs="Times New Roman"/>
          <w:sz w:val="24"/>
          <w:szCs w:val="24"/>
        </w:rPr>
        <w:t>г. протокол №3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Проректор</w:t>
      </w:r>
    </w:p>
    <w:p w:rsidR="00D059EA" w:rsidRPr="008B586C" w:rsidRDefault="00D059EA" w:rsidP="00D05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D059EA" w:rsidRPr="008B586C" w:rsidRDefault="00D059EA" w:rsidP="00D059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86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B586C">
        <w:rPr>
          <w:rFonts w:ascii="Times New Roman" w:hAnsi="Times New Roman" w:cs="Times New Roman"/>
          <w:sz w:val="24"/>
          <w:szCs w:val="24"/>
        </w:rPr>
        <w:t>С.М. Горбачева</w:t>
      </w:r>
    </w:p>
    <w:p w:rsidR="00803A94" w:rsidRDefault="00803A94" w:rsidP="00D0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УПОчнойФО"/>
    </w:p>
    <w:p w:rsidR="00D059EA" w:rsidRPr="00FA3A3C" w:rsidRDefault="00D059EA" w:rsidP="00D0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3C">
        <w:rPr>
          <w:rFonts w:ascii="Times New Roman" w:hAnsi="Times New Roman" w:cs="Times New Roman"/>
          <w:b/>
          <w:sz w:val="24"/>
          <w:szCs w:val="24"/>
        </w:rPr>
        <w:t>8. УЧЕБНЫЙ ПЛАН</w:t>
      </w:r>
    </w:p>
    <w:bookmarkEnd w:id="3"/>
    <w:p w:rsidR="00D059EA" w:rsidRPr="008B586C" w:rsidRDefault="00D059EA" w:rsidP="00D0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D059EA" w:rsidRPr="008B586C" w:rsidRDefault="00D059EA" w:rsidP="00D059E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врачей по специальности «Общая врачебная практика (семейная медицина)» </w:t>
      </w:r>
    </w:p>
    <w:p w:rsidR="00D059EA" w:rsidRPr="008B586C" w:rsidRDefault="00D059EA" w:rsidP="00D059E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 xml:space="preserve">(срок обучения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8B586C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86C">
        <w:rPr>
          <w:rFonts w:ascii="Times New Roman" w:hAnsi="Times New Roman" w:cs="Times New Roman"/>
          <w:sz w:val="24"/>
          <w:szCs w:val="24"/>
        </w:rPr>
        <w:t>)</w:t>
      </w:r>
    </w:p>
    <w:p w:rsidR="00D059EA" w:rsidRPr="008B586C" w:rsidRDefault="00D059EA" w:rsidP="00D0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sz w:val="24"/>
          <w:szCs w:val="24"/>
        </w:rPr>
        <w:t>Цель:</w:t>
      </w: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необходимых для профессиональной деятельности в рамках имеющейся квалификации</w:t>
      </w:r>
      <w:r w:rsidRPr="008B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обучающихся: врачи общей практики (семейные врачи) </w:t>
      </w: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обучения: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8B586C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академических часов в день.</w:t>
      </w:r>
    </w:p>
    <w:p w:rsidR="00D059EA" w:rsidRPr="008B586C" w:rsidRDefault="00D059EA" w:rsidP="00D0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 (с отрывом от работы).</w:t>
      </w:r>
    </w:p>
    <w:p w:rsidR="00D059EA" w:rsidRPr="00174635" w:rsidRDefault="00D059EA" w:rsidP="00CB2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424"/>
        <w:gridCol w:w="4391"/>
        <w:gridCol w:w="853"/>
        <w:gridCol w:w="711"/>
        <w:gridCol w:w="566"/>
        <w:gridCol w:w="851"/>
        <w:gridCol w:w="1559"/>
        <w:gridCol w:w="284"/>
      </w:tblGrid>
      <w:tr w:rsidR="00B50D1E" w:rsidRPr="00174635" w:rsidTr="00B50D1E">
        <w:trPr>
          <w:gridAfter w:val="1"/>
          <w:wAfter w:w="284" w:type="dxa"/>
          <w:trHeight w:val="629"/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Наименование разделов модулей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4B7404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Всего часов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Форма контроля</w:t>
            </w:r>
          </w:p>
        </w:tc>
      </w:tr>
      <w:tr w:rsidR="00B50D1E" w:rsidRPr="00174635" w:rsidTr="004B7404">
        <w:trPr>
          <w:gridAfter w:val="1"/>
          <w:wAfter w:w="284" w:type="dxa"/>
          <w:cantSplit/>
          <w:trHeight w:val="888"/>
          <w:tblHeader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1E" w:rsidRPr="00174635" w:rsidRDefault="00B50D1E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1E" w:rsidRPr="00174635" w:rsidRDefault="00B50D1E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ПЗ, СЗ, ЛЗ</w:t>
            </w:r>
            <w:r w:rsidRPr="00174635">
              <w:rPr>
                <w:rStyle w:val="aa"/>
                <w:szCs w:val="24"/>
              </w:rPr>
              <w:footnoteReference w:id="13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1E" w:rsidRPr="00174635" w:rsidRDefault="00B50D1E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1E" w:rsidRPr="00174635" w:rsidTr="00B50D1E">
        <w:trPr>
          <w:gridAfter w:val="1"/>
          <w:wAfter w:w="284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E" w:rsidRPr="00174635" w:rsidRDefault="00B50D1E" w:rsidP="00C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                                                                          </w:t>
            </w:r>
            <w:proofErr w:type="gramStart"/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="00CB2ABE"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дисциплины</w:t>
            </w: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2C2855" w:rsidRPr="00174635" w:rsidTr="00D56C35">
        <w:trPr>
          <w:gridAfter w:val="1"/>
          <w:wAfter w:w="284" w:type="dxa"/>
          <w:trHeight w:val="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Клиническая патофизиология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174635" w:rsidRDefault="002C2855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174635">
              <w:rPr>
                <w:rStyle w:val="aa"/>
                <w:sz w:val="24"/>
                <w:szCs w:val="24"/>
              </w:rPr>
              <w:footnoteReference w:id="14"/>
            </w:r>
          </w:p>
        </w:tc>
      </w:tr>
      <w:tr w:rsidR="002C2855" w:rsidRPr="00174635" w:rsidTr="00643D64">
        <w:trPr>
          <w:gridAfter w:val="1"/>
          <w:wAfter w:w="284" w:type="dxa"/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 xml:space="preserve">Клиническая иммунология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174635" w:rsidRDefault="002C2855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C2855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5" w:rsidRPr="00174635" w:rsidRDefault="002C2855" w:rsidP="002C2855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Клиническая фармакология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E15477" w:rsidRDefault="002C2855" w:rsidP="002C285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E15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5" w:rsidRPr="00174635" w:rsidRDefault="002C2855" w:rsidP="002C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50D1E" w:rsidRPr="00174635" w:rsidTr="00B50D1E">
        <w:tblPrEx>
          <w:jc w:val="center"/>
          <w:tblInd w:w="0" w:type="dxa"/>
        </w:tblPrEx>
        <w:trPr>
          <w:gridBefore w:val="1"/>
          <w:wBefore w:w="285" w:type="dxa"/>
          <w:trHeight w:val="480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E" w:rsidRPr="00174635" w:rsidRDefault="00B50D1E" w:rsidP="0071778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Рабочая программа учебного модуля 2</w:t>
            </w:r>
            <w:r w:rsidR="00717789" w:rsidRPr="00174635">
              <w:rPr>
                <w:b/>
                <w:sz w:val="24"/>
                <w:szCs w:val="24"/>
              </w:rPr>
              <w:t xml:space="preserve"> </w:t>
            </w:r>
            <w:r w:rsidR="00717789" w:rsidRPr="00174635">
              <w:rPr>
                <w:rFonts w:eastAsia="Times New Roman"/>
                <w:b/>
                <w:sz w:val="24"/>
                <w:szCs w:val="24"/>
              </w:rPr>
              <w:t>«Специальные дисциплины»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помощи населению по принципу общеврачебной практики (семейной медицины)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2A7CD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2A7CD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2A7CD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2A7CD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21582A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Гериатрия и геронтология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pStyle w:val="ConsPlusNormal"/>
              <w:jc w:val="both"/>
              <w:rPr>
                <w:iCs/>
                <w:szCs w:val="24"/>
              </w:rPr>
            </w:pPr>
            <w:r w:rsidRPr="00174635">
              <w:rPr>
                <w:szCs w:val="24"/>
              </w:rPr>
              <w:t>Психиатрия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pStyle w:val="ConsPlusNormal"/>
              <w:tabs>
                <w:tab w:val="left" w:pos="1125"/>
              </w:tabs>
              <w:jc w:val="both"/>
              <w:rPr>
                <w:iCs/>
                <w:szCs w:val="24"/>
              </w:rPr>
            </w:pPr>
            <w:proofErr w:type="spellStart"/>
            <w:r w:rsidRPr="00174635">
              <w:rPr>
                <w:szCs w:val="24"/>
              </w:rPr>
              <w:t>Профпатология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pStyle w:val="ConsPlusNormal"/>
              <w:tabs>
                <w:tab w:val="left" w:pos="1500"/>
              </w:tabs>
              <w:jc w:val="both"/>
              <w:rPr>
                <w:iCs/>
                <w:szCs w:val="24"/>
              </w:rPr>
            </w:pPr>
            <w:r w:rsidRPr="00174635">
              <w:rPr>
                <w:szCs w:val="24"/>
              </w:rPr>
              <w:t>Отоларингология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pStyle w:val="ConsPlusNormal"/>
              <w:jc w:val="both"/>
              <w:rPr>
                <w:iCs/>
                <w:szCs w:val="24"/>
              </w:rPr>
            </w:pPr>
            <w:r w:rsidRPr="00174635">
              <w:rPr>
                <w:szCs w:val="24"/>
              </w:rPr>
              <w:t>Офтальмология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14544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4" w:rsidRPr="00174635" w:rsidRDefault="00114544" w:rsidP="001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B37586" w:rsidRDefault="00114544" w:rsidP="0011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4" w:rsidRPr="00174635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9C3B60">
        <w:trPr>
          <w:gridAfter w:val="1"/>
          <w:wAfter w:w="284" w:type="dxa"/>
          <w:trHeight w:val="57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                                                                                </w:t>
            </w:r>
            <w:proofErr w:type="gramStart"/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Смежные дисциплины» 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Онкология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643D64">
        <w:trPr>
          <w:gridAfter w:val="1"/>
          <w:wAfter w:w="284" w:type="dxa"/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Фтизиатрия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B50D1E">
        <w:trPr>
          <w:gridAfter w:val="1"/>
          <w:wAfter w:w="284" w:type="dxa"/>
          <w:trHeight w:val="80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Рабочая программа учебного модуля 4</w:t>
            </w:r>
          </w:p>
          <w:p w:rsidR="009C6B01" w:rsidRPr="00174635" w:rsidRDefault="009C6B01" w:rsidP="009C6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 xml:space="preserve">«Обучающий </w:t>
            </w:r>
            <w:proofErr w:type="spellStart"/>
            <w:r w:rsidRPr="00174635">
              <w:rPr>
                <w:b/>
                <w:sz w:val="24"/>
                <w:szCs w:val="24"/>
              </w:rPr>
              <w:t>симуляционный</w:t>
            </w:r>
            <w:proofErr w:type="spellEnd"/>
            <w:r w:rsidRPr="00174635">
              <w:rPr>
                <w:b/>
                <w:sz w:val="24"/>
                <w:szCs w:val="24"/>
              </w:rPr>
              <w:t xml:space="preserve"> курс»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Сердечно-легочная реанимация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 xml:space="preserve">Обучающий </w:t>
            </w:r>
            <w:proofErr w:type="spellStart"/>
            <w:r w:rsidRPr="00174635">
              <w:rPr>
                <w:szCs w:val="24"/>
              </w:rPr>
              <w:t>симуляционный</w:t>
            </w:r>
            <w:proofErr w:type="spellEnd"/>
            <w:r w:rsidRPr="00174635">
              <w:rPr>
                <w:szCs w:val="24"/>
              </w:rPr>
              <w:t xml:space="preserve"> курс в формировании профессиональных навыков по специальности «</w:t>
            </w:r>
            <w:r w:rsidRPr="00174635">
              <w:rPr>
                <w:rFonts w:eastAsia="Times New Roman"/>
                <w:bCs/>
                <w:szCs w:val="24"/>
              </w:rPr>
              <w:t>Общая врачебная практика (семейная медицина)</w:t>
            </w:r>
            <w:r w:rsidRPr="00174635">
              <w:rPr>
                <w:szCs w:val="24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2C2855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2C2855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9C6B01" w:rsidRPr="00174635" w:rsidTr="00643D64">
        <w:trPr>
          <w:gridAfter w:val="1"/>
          <w:wAfter w:w="284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1" w:rsidRPr="00174635" w:rsidRDefault="009C6B01" w:rsidP="009C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560126" w:rsidP="009C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56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0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56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560126" w:rsidP="0056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1" w:rsidRPr="00174635" w:rsidRDefault="009C6B01" w:rsidP="009C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048" w:rsidRPr="00174635" w:rsidRDefault="008F2048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2048" w:rsidRPr="00DF11B4" w:rsidRDefault="00DF11B4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1B4">
        <w:rPr>
          <w:rFonts w:ascii="Times New Roman" w:hAnsi="Times New Roman" w:cs="Times New Roman"/>
          <w:sz w:val="28"/>
          <w:szCs w:val="28"/>
        </w:rPr>
        <w:t>9</w:t>
      </w:r>
      <w:r w:rsidR="008F2048" w:rsidRPr="00DF11B4">
        <w:rPr>
          <w:rFonts w:ascii="Times New Roman" w:hAnsi="Times New Roman" w:cs="Times New Roman"/>
          <w:sz w:val="28"/>
          <w:szCs w:val="28"/>
        </w:rPr>
        <w:t>. Календарный учебный график</w:t>
      </w:r>
    </w:p>
    <w:p w:rsidR="008F2048" w:rsidRPr="00174635" w:rsidRDefault="008F2048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992"/>
        <w:gridCol w:w="1276"/>
        <w:gridCol w:w="1275"/>
      </w:tblGrid>
      <w:tr w:rsidR="008F2048" w:rsidRPr="00174635" w:rsidTr="004B7404">
        <w:trPr>
          <w:tblHeader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48" w:rsidRPr="00174635" w:rsidRDefault="008F2048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Учебные модули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8" w:rsidRPr="00174635" w:rsidRDefault="008F2048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Месяцы</w:t>
            </w:r>
          </w:p>
        </w:tc>
      </w:tr>
      <w:tr w:rsidR="004B7404" w:rsidRPr="00174635" w:rsidTr="004B7404">
        <w:trPr>
          <w:tblHeader/>
        </w:trPr>
        <w:tc>
          <w:tcPr>
            <w:tcW w:w="5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Pr="00174635" w:rsidRDefault="004B7404" w:rsidP="004B74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 xml:space="preserve">1 </w:t>
            </w:r>
            <w:r>
              <w:rPr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 неделя</w:t>
            </w:r>
          </w:p>
        </w:tc>
      </w:tr>
      <w:tr w:rsidR="004B7404" w:rsidRPr="00174635" w:rsidTr="004B7404">
        <w:trPr>
          <w:trHeight w:val="513"/>
        </w:trPr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–</w:t>
            </w:r>
          </w:p>
        </w:tc>
      </w:tr>
      <w:tr w:rsidR="004B7404" w:rsidRPr="00174635" w:rsidTr="004B7404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Специальные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4B74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12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B7404" w:rsidRPr="00174635" w:rsidTr="004B7404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</w:tr>
      <w:tr w:rsidR="004B7404" w:rsidRPr="00174635" w:rsidTr="004B7404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174635">
              <w:rPr>
                <w:sz w:val="24"/>
                <w:szCs w:val="24"/>
              </w:rPr>
              <w:t>симуляционный</w:t>
            </w:r>
            <w:proofErr w:type="spellEnd"/>
            <w:r w:rsidRPr="0017463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</w:tr>
      <w:tr w:rsidR="004B7404" w:rsidRPr="00174635" w:rsidTr="004B7404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4B74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6</w:t>
            </w:r>
          </w:p>
        </w:tc>
      </w:tr>
      <w:tr w:rsidR="004B7404" w:rsidRPr="00174635" w:rsidTr="004B7404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404" w:rsidRPr="00174635" w:rsidRDefault="004B7404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174635">
              <w:rPr>
                <w:b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04" w:rsidRPr="00174635" w:rsidRDefault="004B7404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</w:tbl>
    <w:p w:rsidR="00B50D1E" w:rsidRPr="00174635" w:rsidRDefault="00B50D1E" w:rsidP="00B50D1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725" w:rsidRPr="00DF11B4" w:rsidRDefault="00DF11B4" w:rsidP="001B07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1B4">
        <w:rPr>
          <w:rFonts w:ascii="Times New Roman" w:hAnsi="Times New Roman" w:cs="Times New Roman"/>
          <w:sz w:val="28"/>
          <w:szCs w:val="28"/>
        </w:rPr>
        <w:t>10</w:t>
      </w:r>
      <w:r w:rsidR="001B0725" w:rsidRPr="00DF11B4">
        <w:rPr>
          <w:rFonts w:ascii="Times New Roman" w:hAnsi="Times New Roman" w:cs="Times New Roman"/>
          <w:sz w:val="28"/>
          <w:szCs w:val="28"/>
        </w:rPr>
        <w:t>. Рабочие программы учебных модулей</w:t>
      </w:r>
    </w:p>
    <w:p w:rsidR="001B0725" w:rsidRPr="00174635" w:rsidRDefault="001B0725" w:rsidP="001B0725">
      <w:pPr>
        <w:pStyle w:val="ConsPlusNormal"/>
        <w:jc w:val="center"/>
        <w:rPr>
          <w:szCs w:val="24"/>
        </w:rPr>
      </w:pPr>
    </w:p>
    <w:p w:rsidR="001B0725" w:rsidRPr="00174635" w:rsidRDefault="001B0725" w:rsidP="001B072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Рабочая программа учебного модуля 1. «</w:t>
      </w:r>
      <w:r w:rsidR="00C9559F" w:rsidRPr="00174635">
        <w:rPr>
          <w:rFonts w:ascii="Times New Roman" w:hAnsi="Times New Roman" w:cs="Times New Roman"/>
          <w:sz w:val="24"/>
          <w:szCs w:val="24"/>
        </w:rPr>
        <w:t xml:space="preserve">Фундаментальные дисциплины» </w:t>
      </w:r>
    </w:p>
    <w:p w:rsidR="00026158" w:rsidRPr="00174635" w:rsidRDefault="00026158" w:rsidP="001B072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725" w:rsidRPr="00174635" w:rsidRDefault="001B0725" w:rsidP="001B0725">
      <w:pPr>
        <w:pStyle w:val="ConsPlusNormal"/>
        <w:ind w:firstLine="709"/>
        <w:jc w:val="both"/>
        <w:rPr>
          <w:iCs/>
          <w:szCs w:val="24"/>
        </w:rPr>
      </w:pPr>
      <w:r w:rsidRPr="00174635">
        <w:rPr>
          <w:bCs/>
          <w:szCs w:val="24"/>
        </w:rPr>
        <w:t>Цель модуля:</w:t>
      </w:r>
      <w:r w:rsidRPr="00174635">
        <w:rPr>
          <w:iCs/>
          <w:szCs w:val="24"/>
        </w:rPr>
        <w:t xml:space="preserve"> формирование профессиональной компетенции в </w:t>
      </w:r>
      <w:r w:rsidRPr="00174635">
        <w:rPr>
          <w:szCs w:val="24"/>
        </w:rPr>
        <w:t xml:space="preserve">диагностической деятельности </w:t>
      </w:r>
      <w:r w:rsidRPr="00174635">
        <w:rPr>
          <w:iCs/>
          <w:szCs w:val="24"/>
        </w:rPr>
        <w:t>(ПК-5</w:t>
      </w:r>
      <w:r w:rsidR="008C4730" w:rsidRPr="00174635">
        <w:rPr>
          <w:iCs/>
          <w:szCs w:val="24"/>
        </w:rPr>
        <w:t>; ПК-6) врача</w:t>
      </w:r>
      <w:r w:rsidR="00A92194" w:rsidRPr="00174635">
        <w:rPr>
          <w:rFonts w:eastAsia="Times New Roman"/>
          <w:b/>
          <w:bCs/>
          <w:szCs w:val="24"/>
        </w:rPr>
        <w:t xml:space="preserve"> </w:t>
      </w:r>
      <w:r w:rsidR="00A92194" w:rsidRPr="00174635">
        <w:rPr>
          <w:rFonts w:eastAsia="Times New Roman"/>
          <w:bCs/>
          <w:szCs w:val="24"/>
        </w:rPr>
        <w:t>общей практики (семейного врача)</w:t>
      </w:r>
      <w:r w:rsidRPr="00174635">
        <w:rPr>
          <w:iCs/>
          <w:szCs w:val="24"/>
        </w:rPr>
        <w:t>.</w:t>
      </w:r>
    </w:p>
    <w:p w:rsidR="001B0725" w:rsidRPr="00174635" w:rsidRDefault="001B0725" w:rsidP="001B0725">
      <w:pPr>
        <w:pStyle w:val="ConsPlusNormal"/>
        <w:ind w:firstLine="709"/>
        <w:jc w:val="both"/>
        <w:rPr>
          <w:iCs/>
          <w:szCs w:val="24"/>
        </w:rPr>
      </w:pPr>
    </w:p>
    <w:p w:rsidR="001B0725" w:rsidRPr="00174635" w:rsidRDefault="001B0725" w:rsidP="001B0725">
      <w:pPr>
        <w:pStyle w:val="ConsPlusNormal"/>
        <w:jc w:val="center"/>
        <w:rPr>
          <w:szCs w:val="24"/>
        </w:rPr>
      </w:pPr>
      <w:r w:rsidRPr="00174635">
        <w:rPr>
          <w:szCs w:val="24"/>
        </w:rPr>
        <w:t>Содержание рабочей программы учебного модуля 1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1B0725" w:rsidRPr="00174635" w:rsidTr="00CA334B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5" w:rsidRPr="00174635" w:rsidRDefault="001B0725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5" w:rsidRPr="00174635" w:rsidRDefault="001B0725" w:rsidP="00CA334B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Наименования, тем, элементов</w:t>
            </w:r>
          </w:p>
        </w:tc>
      </w:tr>
      <w:tr w:rsidR="00496C71" w:rsidRPr="00174635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Клиническая патофизиология</w:t>
            </w:r>
          </w:p>
        </w:tc>
      </w:tr>
      <w:tr w:rsidR="00496C71" w:rsidRPr="00174635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 xml:space="preserve">Клиническая иммунология </w:t>
            </w:r>
          </w:p>
        </w:tc>
      </w:tr>
      <w:tr w:rsidR="00496C71" w:rsidRPr="00174635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1.3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174635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Клиническая фармакология</w:t>
            </w:r>
          </w:p>
        </w:tc>
      </w:tr>
    </w:tbl>
    <w:p w:rsidR="001B0725" w:rsidRPr="00174635" w:rsidRDefault="001B0725" w:rsidP="001B0725">
      <w:pPr>
        <w:pStyle w:val="TableParagraph"/>
        <w:ind w:left="0" w:firstLine="709"/>
        <w:jc w:val="both"/>
        <w:rPr>
          <w:sz w:val="24"/>
          <w:szCs w:val="24"/>
        </w:rPr>
      </w:pPr>
      <w:r w:rsidRPr="00174635">
        <w:rPr>
          <w:bCs/>
          <w:sz w:val="24"/>
          <w:szCs w:val="24"/>
        </w:rPr>
        <w:t xml:space="preserve">Образовательные технологии: </w:t>
      </w:r>
      <w:r w:rsidRPr="00174635">
        <w:rPr>
          <w:sz w:val="24"/>
          <w:szCs w:val="24"/>
        </w:rPr>
        <w:t>при организации освоения учебного модуля 1 «Фундаментальные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1B0725" w:rsidRPr="00174635" w:rsidRDefault="001B0725" w:rsidP="008C4730">
      <w:pPr>
        <w:pStyle w:val="ConsPlusNormal"/>
        <w:ind w:firstLine="709"/>
        <w:jc w:val="both"/>
        <w:rPr>
          <w:iCs/>
          <w:szCs w:val="24"/>
        </w:rPr>
      </w:pPr>
      <w:r w:rsidRPr="00174635">
        <w:rPr>
          <w:bCs/>
          <w:szCs w:val="24"/>
        </w:rPr>
        <w:t>Фонд оценочных средств:</w:t>
      </w:r>
      <w:r w:rsidRPr="00174635">
        <w:rPr>
          <w:b/>
          <w:bCs/>
          <w:szCs w:val="24"/>
        </w:rPr>
        <w:t xml:space="preserve"> </w:t>
      </w:r>
      <w:r w:rsidRPr="00174635">
        <w:rPr>
          <w:szCs w:val="24"/>
        </w:rPr>
        <w:t xml:space="preserve">тестовые задания и </w:t>
      </w:r>
      <w:r w:rsidRPr="00174635">
        <w:rPr>
          <w:b/>
          <w:bCs/>
          <w:szCs w:val="24"/>
        </w:rPr>
        <w:t>з</w:t>
      </w:r>
      <w:r w:rsidRPr="00174635">
        <w:rPr>
          <w:szCs w:val="24"/>
        </w:rPr>
        <w:t xml:space="preserve">адачи по проверке компетенций в </w:t>
      </w:r>
      <w:r w:rsidR="008C4730" w:rsidRPr="00174635">
        <w:rPr>
          <w:szCs w:val="24"/>
        </w:rPr>
        <w:t>диагностической</w:t>
      </w:r>
      <w:r w:rsidR="00496C71" w:rsidRPr="00174635">
        <w:rPr>
          <w:szCs w:val="24"/>
        </w:rPr>
        <w:t xml:space="preserve"> и лечебной</w:t>
      </w:r>
      <w:r w:rsidR="008C4730" w:rsidRPr="00174635">
        <w:rPr>
          <w:szCs w:val="24"/>
        </w:rPr>
        <w:t xml:space="preserve"> деятельности </w:t>
      </w:r>
      <w:r w:rsidR="008C4730" w:rsidRPr="00174635">
        <w:rPr>
          <w:iCs/>
          <w:szCs w:val="24"/>
        </w:rPr>
        <w:t>(ПК-5; ПК-6) врача</w:t>
      </w:r>
      <w:r w:rsidR="00A92194" w:rsidRPr="00174635">
        <w:rPr>
          <w:rFonts w:eastAsia="Times New Roman"/>
          <w:bCs/>
          <w:szCs w:val="24"/>
        </w:rPr>
        <w:t xml:space="preserve"> общей практик</w:t>
      </w:r>
      <w:r w:rsidR="00496C71" w:rsidRPr="00174635">
        <w:rPr>
          <w:rFonts w:eastAsia="Times New Roman"/>
          <w:bCs/>
          <w:szCs w:val="24"/>
        </w:rPr>
        <w:t>и</w:t>
      </w:r>
      <w:r w:rsidR="00A92194" w:rsidRPr="00174635">
        <w:rPr>
          <w:rFonts w:eastAsia="Times New Roman"/>
          <w:bCs/>
          <w:szCs w:val="24"/>
        </w:rPr>
        <w:t xml:space="preserve"> (семейного врача)</w:t>
      </w:r>
      <w:r w:rsidR="008C4730" w:rsidRPr="00174635">
        <w:rPr>
          <w:iCs/>
          <w:szCs w:val="24"/>
        </w:rPr>
        <w:t>.</w:t>
      </w:r>
    </w:p>
    <w:p w:rsidR="001B0725" w:rsidRPr="00174635" w:rsidRDefault="001B0725" w:rsidP="00026158">
      <w:pPr>
        <w:pStyle w:val="ConsPlusNormal"/>
        <w:ind w:firstLine="709"/>
        <w:jc w:val="both"/>
        <w:rPr>
          <w:szCs w:val="24"/>
        </w:rPr>
      </w:pPr>
      <w:r w:rsidRPr="00174635">
        <w:rPr>
          <w:bCs/>
          <w:szCs w:val="24"/>
        </w:rPr>
        <w:t>Форма промежуточной аттестации по модулю</w:t>
      </w:r>
      <w:r w:rsidRPr="00174635">
        <w:rPr>
          <w:szCs w:val="24"/>
        </w:rPr>
        <w:t xml:space="preserve"> – не предусмотрена (на выбор образовательной организации).</w:t>
      </w:r>
    </w:p>
    <w:p w:rsidR="00026158" w:rsidRPr="00174635" w:rsidRDefault="00026158" w:rsidP="001B0725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1B0725" w:rsidRPr="00174635" w:rsidRDefault="001B0725" w:rsidP="001B0725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174635">
        <w:rPr>
          <w:b/>
          <w:sz w:val="24"/>
          <w:szCs w:val="24"/>
        </w:rPr>
        <w:lastRenderedPageBreak/>
        <w:t xml:space="preserve">Рабочая программа учебного модуля 2 </w:t>
      </w:r>
      <w:r w:rsidRPr="00174635">
        <w:rPr>
          <w:rFonts w:eastAsia="Times New Roman"/>
          <w:b/>
          <w:sz w:val="24"/>
          <w:szCs w:val="24"/>
        </w:rPr>
        <w:t>«Специальные дисциплины»</w:t>
      </w:r>
    </w:p>
    <w:p w:rsidR="001B0725" w:rsidRPr="00174635" w:rsidRDefault="001B0725" w:rsidP="001B0725">
      <w:pPr>
        <w:pStyle w:val="TableParagraph"/>
        <w:ind w:left="0" w:firstLine="709"/>
        <w:jc w:val="both"/>
        <w:rPr>
          <w:iCs/>
          <w:sz w:val="24"/>
          <w:szCs w:val="24"/>
        </w:rPr>
      </w:pPr>
      <w:r w:rsidRPr="00174635">
        <w:rPr>
          <w:bCs/>
          <w:sz w:val="24"/>
          <w:szCs w:val="24"/>
        </w:rPr>
        <w:t xml:space="preserve">Цель </w:t>
      </w:r>
      <w:r w:rsidRPr="00174635">
        <w:rPr>
          <w:sz w:val="24"/>
          <w:szCs w:val="24"/>
        </w:rPr>
        <w:t>модуля</w:t>
      </w:r>
      <w:r w:rsidRPr="00174635">
        <w:rPr>
          <w:bCs/>
          <w:sz w:val="24"/>
          <w:szCs w:val="24"/>
        </w:rPr>
        <w:t>:</w:t>
      </w:r>
      <w:r w:rsidRPr="00174635">
        <w:rPr>
          <w:iCs/>
          <w:sz w:val="24"/>
          <w:szCs w:val="24"/>
        </w:rPr>
        <w:t xml:space="preserve"> формирование профессиональной компетенции в </w:t>
      </w:r>
      <w:r w:rsidR="008C4730" w:rsidRPr="00174635">
        <w:rPr>
          <w:iCs/>
          <w:sz w:val="24"/>
          <w:szCs w:val="24"/>
        </w:rPr>
        <w:t xml:space="preserve">профилактической деятельности (ПК-1; ПК-2; ПК-3; ПК-4), </w:t>
      </w:r>
      <w:r w:rsidRPr="00174635">
        <w:rPr>
          <w:sz w:val="24"/>
          <w:szCs w:val="24"/>
        </w:rPr>
        <w:t xml:space="preserve">диагностической деятельности </w:t>
      </w:r>
      <w:r w:rsidRPr="00174635">
        <w:rPr>
          <w:iCs/>
          <w:sz w:val="24"/>
          <w:szCs w:val="24"/>
        </w:rPr>
        <w:t xml:space="preserve">(ПК-5), </w:t>
      </w:r>
      <w:r w:rsidR="002F74A7" w:rsidRPr="00174635">
        <w:rPr>
          <w:iCs/>
          <w:sz w:val="24"/>
          <w:szCs w:val="24"/>
        </w:rPr>
        <w:t xml:space="preserve">лечебной деятельности (ПК-6), </w:t>
      </w:r>
      <w:r w:rsidR="008C4730" w:rsidRPr="00174635">
        <w:rPr>
          <w:iCs/>
          <w:sz w:val="24"/>
          <w:szCs w:val="24"/>
        </w:rPr>
        <w:t>психолого-педагогической</w:t>
      </w:r>
      <w:r w:rsidRPr="00174635">
        <w:rPr>
          <w:iCs/>
          <w:sz w:val="24"/>
          <w:szCs w:val="24"/>
        </w:rPr>
        <w:t xml:space="preserve"> деятельности (ПК-7), </w:t>
      </w:r>
      <w:r w:rsidR="008C4730" w:rsidRPr="00174635">
        <w:rPr>
          <w:sz w:val="24"/>
          <w:szCs w:val="24"/>
        </w:rPr>
        <w:t>организационно-управленческой деятельности</w:t>
      </w:r>
      <w:r w:rsidRPr="00174635">
        <w:rPr>
          <w:iCs/>
          <w:sz w:val="24"/>
          <w:szCs w:val="24"/>
        </w:rPr>
        <w:t xml:space="preserve"> (ПК-8</w:t>
      </w:r>
      <w:r w:rsidR="008C4730" w:rsidRPr="00174635">
        <w:rPr>
          <w:iCs/>
          <w:sz w:val="24"/>
          <w:szCs w:val="24"/>
        </w:rPr>
        <w:t>; ПК-9; ПК-10</w:t>
      </w:r>
      <w:r w:rsidRPr="00174635">
        <w:rPr>
          <w:iCs/>
          <w:sz w:val="24"/>
          <w:szCs w:val="24"/>
        </w:rPr>
        <w:t>) врача</w:t>
      </w:r>
      <w:r w:rsidR="00A92194" w:rsidRPr="00174635">
        <w:rPr>
          <w:rFonts w:eastAsia="Times New Roman"/>
          <w:bCs/>
          <w:sz w:val="24"/>
          <w:szCs w:val="24"/>
        </w:rPr>
        <w:t xml:space="preserve"> общей практики (семейного врача)</w:t>
      </w:r>
      <w:r w:rsidRPr="00174635">
        <w:rPr>
          <w:iCs/>
          <w:sz w:val="24"/>
          <w:szCs w:val="24"/>
        </w:rPr>
        <w:t>.</w:t>
      </w:r>
    </w:p>
    <w:p w:rsidR="001B0725" w:rsidRPr="00174635" w:rsidRDefault="001B0725" w:rsidP="001B0725">
      <w:pPr>
        <w:pStyle w:val="ConsPlusNormal"/>
        <w:ind w:firstLine="851"/>
        <w:jc w:val="both"/>
        <w:rPr>
          <w:szCs w:val="24"/>
        </w:rPr>
      </w:pPr>
    </w:p>
    <w:p w:rsidR="001B0725" w:rsidRPr="00803A94" w:rsidRDefault="001B0725" w:rsidP="001B0725">
      <w:pPr>
        <w:pStyle w:val="ConsPlusNormal"/>
        <w:ind w:firstLine="142"/>
        <w:jc w:val="center"/>
        <w:rPr>
          <w:b/>
          <w:szCs w:val="24"/>
        </w:rPr>
      </w:pPr>
      <w:r w:rsidRPr="00803A94">
        <w:rPr>
          <w:b/>
          <w:szCs w:val="24"/>
        </w:rPr>
        <w:t>Содержание рабочей программы учебного модуля 2</w:t>
      </w:r>
    </w:p>
    <w:p w:rsidR="00990DCE" w:rsidRPr="00174635" w:rsidRDefault="00990DCE" w:rsidP="001B0725">
      <w:pPr>
        <w:pStyle w:val="ConsPlusNormal"/>
        <w:ind w:firstLine="142"/>
        <w:jc w:val="center"/>
        <w:rPr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954"/>
        <w:gridCol w:w="31"/>
        <w:gridCol w:w="8552"/>
        <w:gridCol w:w="15"/>
      </w:tblGrid>
      <w:tr w:rsidR="00990DCE" w:rsidRPr="00174635" w:rsidTr="00821752">
        <w:trPr>
          <w:trHeight w:val="140"/>
          <w:tblHeader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Код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Наименования тем, элементов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помощи населению по принципу общеврачебной практики (семейной медицины)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58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История развития общей врачебной практики (семейной медицины), состояние и перспективы развития в РФ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Организация общеврачебной помощи населению. Ведение документации. Форма учета и отчетности.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этики и деонтологии в профессиональной деятельности ВОП (СВ).</w:t>
            </w:r>
            <w:r w:rsidRPr="00174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Правовые основы деятельности ВОП (СВ)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сохранения и укрепления здоровья, формирование здорового образа жизни, предупреждение и распространения заболеваний, их раннюю диагностику, выявление причин и условий их возникновения и развития, и устранение вредного влияния на здоровье человека факторов среды его обитания. 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Принципы диспансеризации больных.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диагностики 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диагностики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сердечно-сосудистой системы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Атеросклероз. ИБС. Стабильная стенокардия.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Кардиалгии</w:t>
            </w:r>
            <w:proofErr w:type="spellEnd"/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ИБС. Острый коронарный синдром. Инфаркт миокарда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Гипертонический криз Симптоматические гипертензии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93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Аритмии: диагностика и принципы лечения. Фибрилляция предсердий, профилактика ТЭ осложнений</w:t>
            </w:r>
            <w:r w:rsidR="0093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Миокардиты.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 Перикардиты.  Инфекционный эндокардит.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Дифференциальный диагноз отечного синдрома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ТЭЛА, диагностика, лечение. Вторичная профилактика.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Неотложные состояния и интенсивная терапия в кардиологии Внезапная сердечная смерть Острая сердечно-сосудистая недостаточность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2.3.1.9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Пороки сердца Врожденные пороки сердца Приобретенные пороки сердца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органов дыхания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Антибиотикотерапия, понятие о антибиотикорезистентности. Пневмония Плевриты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Острый и хронический бронхит Хронический </w:t>
            </w:r>
            <w:proofErr w:type="spellStart"/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обструктивный</w:t>
            </w:r>
            <w:proofErr w:type="spellEnd"/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бронхит.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Бронхиальная астма. Диагностика, лечение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2.3.2.4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пульмонологии и аллергологии. Острая дыхательная недостаточность. Анафилактический шок. Крапивница. Ангионевротический 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отек. Легочное кровотечение.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Ревматические заболевания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Острая ревматическая лихорадка. Ревматические пороки сердца.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Воспалительные заболеваний суставов. 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Ревматоидный артрит.</w:t>
            </w:r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Серонегативные</w:t>
            </w:r>
            <w:proofErr w:type="spellEnd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артриты. Подагра. Реактивные </w:t>
            </w:r>
            <w:proofErr w:type="spellStart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артиты</w:t>
            </w:r>
            <w:proofErr w:type="spellEnd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Невоспалительные</w:t>
            </w:r>
            <w:proofErr w:type="spellEnd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заболеваний суставов и позвоночника. </w:t>
            </w:r>
            <w:proofErr w:type="spellStart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Остеоартроз</w:t>
            </w:r>
            <w:proofErr w:type="spellEnd"/>
            <w:r w:rsidRPr="001746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Остеопороз. 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Диффузные болезни соединительной ткани. Системная красная волчанка Дерматомиозит Системная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склеродемия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мягких тканей. Поражение мягких тканей области плечевого сустава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Фибромиалгия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Тунельные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синдромы. Бурситы,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гипермобильности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, диагностика и принципы ведения пациентов.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4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2. 3.2.7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артралгий, боли в спине. Проблема и лечение боли в ревматологии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23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органов пищеварения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Болезни пищевода. Гастриты. Язвенная болезнь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Болезни кишечника. Болезни крона. Неспецифический язвенный колит.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печени Гепатиты Циррозы печени Жировая дистрофия печени</w:t>
            </w:r>
          </w:p>
        </w:tc>
      </w:tr>
      <w:tr w:rsidR="00990DCE" w:rsidRPr="00174635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Холециститы. Панкреатиты Дифференциальная диагностика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желтух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rPr>
          <w:trHeight w:val="120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диспепсии Функциональные заболевания ЖКТ Синдром оперированного желудка</w:t>
            </w:r>
          </w:p>
        </w:tc>
      </w:tr>
      <w:tr w:rsidR="00990DCE" w:rsidRPr="00174635" w:rsidTr="00821752">
        <w:trPr>
          <w:trHeight w:val="140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2. 3.3.6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гастроэнтерологии Острая печеночная недостаточность. Кровотечения. Желчная колика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2.3.4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почек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Хроническая болезнь почек.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Пиелонефриты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Дифференциальный диагностика мочевого синдрома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2. 3.4.3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Мочекаменная болезнь Интерстициальный нефрит</w:t>
            </w:r>
          </w:p>
        </w:tc>
      </w:tr>
      <w:tr w:rsidR="00990DCE" w:rsidRPr="00174635" w:rsidTr="00821752">
        <w:trPr>
          <w:trHeight w:val="50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2. 3.4.4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нефрологии. Острое почечное повреждение. Почечная колика. Гематурия. Нефротический, нефритический синдром. Уремия.</w:t>
            </w:r>
          </w:p>
        </w:tc>
      </w:tr>
      <w:tr w:rsidR="00990DCE" w:rsidRPr="00174635" w:rsidTr="00821752">
        <w:trPr>
          <w:trHeight w:val="343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2. 3.5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эндокринной системы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Сахарный диабет, диагностика и лечение</w:t>
            </w:r>
          </w:p>
        </w:tc>
      </w:tr>
      <w:tr w:rsidR="00990DCE" w:rsidRPr="00174635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щитовидной железы. Диффузный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эутиреоидный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зоб Тиреотоксикоз Гипотиреоз Узловой зоб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</w:tr>
      <w:tr w:rsidR="00990DCE" w:rsidRPr="00174635" w:rsidTr="00821752">
        <w:trPr>
          <w:trHeight w:val="228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Ожирение Метаболический синдром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Болезни паращитовидных желез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2. 3.5.5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эндокринологии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крови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ConsPlusNormal"/>
              <w:rPr>
                <w:szCs w:val="24"/>
              </w:rPr>
            </w:pPr>
            <w:r w:rsidRPr="00174635">
              <w:rPr>
                <w:szCs w:val="24"/>
              </w:rPr>
              <w:t>2.3.6.1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Дифференциальная диагностика анемий. Железодефицитная анемия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2. 3.6.2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Дифференциальная диагностика геморрагических состояний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2. 3.6.3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Острые и хронические лейкозы </w:t>
            </w:r>
            <w:proofErr w:type="spellStart"/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Миеломная</w:t>
            </w:r>
            <w:proofErr w:type="spellEnd"/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болезнь </w:t>
            </w:r>
            <w:proofErr w:type="spellStart"/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Лейкемоидные</w:t>
            </w:r>
            <w:proofErr w:type="spellEnd"/>
            <w:r w:rsidRPr="001746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реакции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Гериатрия и геронтология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31"/>
              <w:spacing w:after="0"/>
              <w:rPr>
                <w:rFonts w:ascii="Times New Roman" w:hAnsi="Times New Roman"/>
                <w:bCs/>
              </w:rPr>
            </w:pPr>
            <w:r w:rsidRPr="00174635">
              <w:rPr>
                <w:rFonts w:ascii="Times New Roman" w:hAnsi="Times New Roman"/>
              </w:rPr>
              <w:t>Процессы старения в организме Методы определения биологического возраста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проявления, течения и лечения распространенных заболеваний у лиц пожилого и старческого возраста Дифференциальная диагностика различных заболеваний в старших возрастных группах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32"/>
              <w:spacing w:after="0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Острые хирургические болезни органов брюшной полости. Грыжи. Острый панкреатит. ЖКБ. Кишечная непроходимость. Спаечная болезнь. Аппендицит. Осложнения ЯБ желудка и ДПК. Кровотечение. Дифференциальная диагностика острого живота.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периферических сосудов.  Хроническая венозная недостаточность. Варикозная болезнь. Тромбофлебит.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Облетерирующий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эндоартериит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. Атеросклероз сосудов.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32"/>
              <w:spacing w:after="0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>Гнойные заболевания. Пролежни. Сепсис. Синдром диабетической стопы. Заболевания кожи и подкожной клетчатки Мастит.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 и заднего прохода Свищи прямой кишки Трещина заднего прохода Проктит, парапроктит. Геморрой.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мочеполовой сферы. Простатит. Фимоз. Мочекаменная болезнь. Почечная колика.</w:t>
            </w:r>
          </w:p>
        </w:tc>
      </w:tr>
      <w:tr w:rsidR="00990DCE" w:rsidRPr="00174635" w:rsidTr="00821752">
        <w:trPr>
          <w:trHeight w:val="293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легких и плевры.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Пневматоракс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. Плевриты.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Медиастениты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пищевода. Ожоги пищевода. Дивертикулы пищевода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Шок. Геморрагический шок. Инфекционно-токсический шок.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Термические травмы, ожоги, отморожения </w:t>
            </w:r>
          </w:p>
        </w:tc>
      </w:tr>
      <w:tr w:rsidR="00990DCE" w:rsidRPr="00174635" w:rsidTr="00821752">
        <w:trPr>
          <w:trHeight w:val="90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2. 5.10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Ортопедия. Общие вопросы диагностики и лечения. Деформация позвоночника и грудной клетки. Деформация плечевого пояса и верхних. Деформация нижних конечностей.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2. 5.11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Травма. Повреждения мягких тканей, сухожилий суставов Вывихи. Переломы. Травматический шок.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990DCE" w:rsidRPr="00174635" w:rsidTr="00821752">
        <w:trPr>
          <w:trHeight w:val="919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2. 6.1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 Общие сведения о медицинской генетике и наследственных болезнях Медико-генетическое консультирование, как профилактика наследственных заболеваний.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2.6.2</w:t>
            </w:r>
          </w:p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Физиологическое развитие ребенка</w:t>
            </w: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патология детей периода новорожденности Показатели нормального физического развития Вскармливания детей первого года жизни Физиологические особенности развития ребенка в разных возрастных периодах.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  <w:p w:rsidR="00990DCE" w:rsidRPr="00174635" w:rsidRDefault="00990DCE" w:rsidP="00821752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возможной патологии, раннее ее выявление Закаливание, физкультура в разных возрастных периодах Вакцинация.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детском возрасте наиболее часто встречающихся соматических заболеваний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2. 6.4.1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2. 6.4.2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2.6.4.3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2.6.4.4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2. 6.4.5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 эндокринной системы</w:t>
            </w:r>
          </w:p>
        </w:tc>
      </w:tr>
      <w:tr w:rsidR="00990DCE" w:rsidRPr="00174635" w:rsidTr="00821752">
        <w:trPr>
          <w:trHeight w:val="286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2.6.4.6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Ревматические заболевания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заболевания. Заболевания, передающиеся воздушно-капельным путем. Грипп и ОРВИ. Кишечные инфекции. Глистные и паразитарные заболевания. Дифференциальная диагностика кожной сыпи.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2. 6.6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Подростковый период. Физиологические особенности подросткового возраста Особенности течения соматических заболеваний в подростковом возрасте Диспансеризация подростков. Оздоровительные мероприятия Психологические проблемы в подростковом возрасте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ConsPlusNormal"/>
              <w:rPr>
                <w:b/>
                <w:szCs w:val="24"/>
              </w:rPr>
            </w:pPr>
            <w:r w:rsidRPr="00174635">
              <w:rPr>
                <w:szCs w:val="24"/>
              </w:rPr>
              <w:t>2.6.7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педиатрии.  Судорожный синдром.  Гипертермия. Отравления.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Укусы насекомых, змей, животных. Острые аллергические реакции. Тепловой и солнечные удары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семьи. Клинические методы исследования в акушерстве и гинекологии. Медико-генетическое консультирование и </w:t>
            </w:r>
            <w:proofErr w:type="gram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профилактика  наследственных</w:t>
            </w:r>
            <w:proofErr w:type="gram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Контрацепция. Аборт.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Беременность. Современные методы ранней диагностики беременности. Медицинские противопоказания к сохранению беременности. Диспансерное наблюдение за беременными.  Показания для госпитализации.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Гестоз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Ведение физиологических родов. Послеродовый период.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акушерстве и гинекологии. Кровотечения. Внематочная беременность. Апоплексия яичника.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Менструальный цикл.  Предменструальный синдром. Нарушение менструальной функции. Аменорея. Бесплодие. Ведение женщин в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перименопаузе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маточные кровотечения. Задержка и преждевременное половое развитие в подростковом возрасте.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 Методы профилактики ранней диагностики. Заболевания шейки матки. Опухоли яичника. Опухоли матки.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Заболеваний женских половых органов. Заболевания</w:t>
            </w:r>
            <w:r w:rsidR="00A8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путем. Аднексит.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Бартолинит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вальвулит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 Эндометрит. Опущение и выпадение матки и влагалища.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C1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в неврологии.  Оценка уровня сознания Оценка черепно-мозговых нервов Оценка чувствительности Оценка двигательной сферы Оценка координации.</w:t>
            </w:r>
          </w:p>
        </w:tc>
      </w:tr>
      <w:tr w:rsidR="00990DCE" w:rsidRPr="00174635" w:rsidTr="00821752">
        <w:trPr>
          <w:trHeight w:val="677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неврологические синдромы. Головная боль. Судорожный синдром. Головокружение.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Менингиальный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Обморок.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Сосудистые заболевания. Острое нарушение мозгового кровообращения. Хроническое нарушение мозгового кровообращения.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Вертеброгенные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нервной системы.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центральной нервной системы. Энцефалит. Менингит.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головного мозга и спинного мозга.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ЧМТ. Травмы спинного мозга.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церебральный паралич. Эпилепсия.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Основные психопатологические симптомы и синдромы. Аффективные синдромы.  Депрессивный синдром. Маниакальные синдромы. Тревога и тревожные расстройства.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pStyle w:val="ConsPlusNormal"/>
              <w:rPr>
                <w:b/>
                <w:szCs w:val="24"/>
              </w:rPr>
            </w:pPr>
            <w:r w:rsidRPr="00174635">
              <w:rPr>
                <w:b/>
                <w:szCs w:val="24"/>
              </w:rPr>
              <w:t>2.10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990DCE" w:rsidRPr="00174635" w:rsidTr="00821752">
        <w:trPr>
          <w:trHeight w:val="811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химической этиологии Токсическое поражение органов.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2. 10.2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органов дыхания пылевой этиологии.  Пневмокониозы.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2. 10.3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заболевания, обусловленные действием физических факторов. Лучевая болезнь. Вибрационная болезнь. Декомпрессионная болезнь.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2. 11.1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отолариногологии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уха, горла и носа в работе врача общей практики.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2. 11.3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отоларингологии. Инородные тела. Носовые кровотечение.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органа зрения.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2. 12.2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конъюнктивы, роговицы и склеры, сосудистой оболочки. Заболевания сетчатки. Атрофия зрительного нерва. Катаракта.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Симптом красного глаза. Глаукома. Неотложные состояния в офтальмологии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4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2. 13.2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кожные синдромы.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2. 13.3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 Сифилис.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2. 13.4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Кожные проявления как проявление (признаки) заболеваний внутренних органов.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стоматологии.  Исследование слизистой оболочки полости рта, зубов, </w:t>
            </w:r>
            <w:proofErr w:type="spellStart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парадонта</w:t>
            </w:r>
            <w:proofErr w:type="spellEnd"/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регионарных лимфатических узлов, языка и слюнной железы.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2. 14.2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Кариес Болезни слизистой ротовой полости и слюнных желез.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Воздушно - капельные инфекции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Острые кишечные инфекции 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</w:p>
        </w:tc>
      </w:tr>
      <w:tr w:rsidR="00990DCE" w:rsidRPr="00174635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174635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</w:t>
            </w:r>
          </w:p>
        </w:tc>
      </w:tr>
    </w:tbl>
    <w:p w:rsidR="00E23B0B" w:rsidRPr="00174635" w:rsidRDefault="00E23B0B" w:rsidP="00E23B0B">
      <w:pPr>
        <w:pStyle w:val="TableParagraph"/>
        <w:ind w:left="0" w:firstLine="709"/>
        <w:jc w:val="both"/>
        <w:rPr>
          <w:bCs/>
          <w:sz w:val="24"/>
          <w:szCs w:val="24"/>
        </w:rPr>
      </w:pPr>
    </w:p>
    <w:p w:rsidR="00E23B0B" w:rsidRPr="00174635" w:rsidRDefault="00E23B0B" w:rsidP="00E23B0B">
      <w:pPr>
        <w:pStyle w:val="TableParagraph"/>
        <w:ind w:left="0" w:firstLine="709"/>
        <w:jc w:val="both"/>
        <w:rPr>
          <w:sz w:val="24"/>
          <w:szCs w:val="24"/>
        </w:rPr>
      </w:pPr>
      <w:r w:rsidRPr="00174635">
        <w:rPr>
          <w:bCs/>
          <w:sz w:val="24"/>
          <w:szCs w:val="24"/>
        </w:rPr>
        <w:t xml:space="preserve">Образовательные технологии: </w:t>
      </w:r>
      <w:r w:rsidRPr="00174635">
        <w:rPr>
          <w:sz w:val="24"/>
          <w:szCs w:val="24"/>
        </w:rPr>
        <w:t>при организации освоения учебного модуля 2 «Специальные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23B0B" w:rsidRPr="00174635" w:rsidRDefault="00E23B0B" w:rsidP="00E23B0B">
      <w:pPr>
        <w:pStyle w:val="TableParagraph"/>
        <w:ind w:left="0" w:firstLine="709"/>
        <w:jc w:val="both"/>
        <w:rPr>
          <w:iCs/>
          <w:sz w:val="24"/>
          <w:szCs w:val="24"/>
        </w:rPr>
      </w:pPr>
      <w:r w:rsidRPr="00174635">
        <w:rPr>
          <w:bCs/>
          <w:sz w:val="24"/>
          <w:szCs w:val="24"/>
        </w:rPr>
        <w:t>Фонд оценочных средств:</w:t>
      </w:r>
      <w:r w:rsidRPr="00174635">
        <w:rPr>
          <w:b/>
          <w:bCs/>
          <w:sz w:val="24"/>
          <w:szCs w:val="24"/>
        </w:rPr>
        <w:t xml:space="preserve"> </w:t>
      </w:r>
      <w:r w:rsidRPr="00174635">
        <w:rPr>
          <w:sz w:val="24"/>
          <w:szCs w:val="24"/>
        </w:rPr>
        <w:t xml:space="preserve">тестовые задания и </w:t>
      </w:r>
      <w:r w:rsidRPr="00174635">
        <w:rPr>
          <w:b/>
          <w:bCs/>
          <w:sz w:val="24"/>
          <w:szCs w:val="24"/>
        </w:rPr>
        <w:t>з</w:t>
      </w:r>
      <w:r w:rsidRPr="00174635">
        <w:rPr>
          <w:sz w:val="24"/>
          <w:szCs w:val="24"/>
        </w:rPr>
        <w:t xml:space="preserve">адачи по проверке компетенций в </w:t>
      </w:r>
      <w:r w:rsidRPr="00174635">
        <w:rPr>
          <w:iCs/>
          <w:sz w:val="24"/>
          <w:szCs w:val="24"/>
        </w:rPr>
        <w:t xml:space="preserve">  профилактической деятельности (ПК-1; ПК-2; ПК-3; ПК-4),</w:t>
      </w:r>
      <w:r w:rsidR="00A92194" w:rsidRPr="00174635">
        <w:rPr>
          <w:iCs/>
          <w:sz w:val="24"/>
          <w:szCs w:val="24"/>
        </w:rPr>
        <w:t xml:space="preserve"> </w:t>
      </w:r>
      <w:r w:rsidRPr="00174635">
        <w:rPr>
          <w:sz w:val="24"/>
          <w:szCs w:val="24"/>
        </w:rPr>
        <w:t xml:space="preserve">диагностической деятельности </w:t>
      </w:r>
      <w:r w:rsidRPr="00174635">
        <w:rPr>
          <w:iCs/>
          <w:sz w:val="24"/>
          <w:szCs w:val="24"/>
        </w:rPr>
        <w:t xml:space="preserve">(ПК-5; ПК-6), психолого-педагогической деятельности (ПК-7), </w:t>
      </w:r>
      <w:r w:rsidRPr="00174635">
        <w:rPr>
          <w:sz w:val="24"/>
          <w:szCs w:val="24"/>
        </w:rPr>
        <w:t>организационно-управленческой деятельности</w:t>
      </w:r>
      <w:r w:rsidRPr="00174635">
        <w:rPr>
          <w:iCs/>
          <w:sz w:val="24"/>
          <w:szCs w:val="24"/>
        </w:rPr>
        <w:t xml:space="preserve"> (ПК-8; ПК-9; ПК-10) врача</w:t>
      </w:r>
      <w:r w:rsidR="00A92194" w:rsidRPr="00174635">
        <w:rPr>
          <w:rFonts w:eastAsia="Times New Roman"/>
          <w:bCs/>
          <w:sz w:val="24"/>
          <w:szCs w:val="24"/>
        </w:rPr>
        <w:t xml:space="preserve"> общей практики (семейного врача)</w:t>
      </w:r>
      <w:r w:rsidRPr="00174635">
        <w:rPr>
          <w:iCs/>
          <w:sz w:val="24"/>
          <w:szCs w:val="24"/>
        </w:rPr>
        <w:t>.</w:t>
      </w:r>
    </w:p>
    <w:p w:rsidR="00E23B0B" w:rsidRPr="00174635" w:rsidRDefault="00E23B0B" w:rsidP="00E23B0B">
      <w:pPr>
        <w:pStyle w:val="ConsPlusNormal"/>
        <w:ind w:firstLine="709"/>
        <w:jc w:val="both"/>
        <w:rPr>
          <w:iCs/>
          <w:szCs w:val="24"/>
        </w:rPr>
      </w:pPr>
    </w:p>
    <w:p w:rsidR="00E23B0B" w:rsidRPr="00174635" w:rsidRDefault="00E23B0B" w:rsidP="00E23B0B">
      <w:pPr>
        <w:pStyle w:val="ConsPlusNormal"/>
        <w:ind w:firstLine="709"/>
        <w:jc w:val="both"/>
        <w:rPr>
          <w:szCs w:val="24"/>
        </w:rPr>
      </w:pPr>
      <w:r w:rsidRPr="00174635">
        <w:rPr>
          <w:bCs/>
          <w:szCs w:val="24"/>
        </w:rPr>
        <w:t>Форма промежуточной аттестации по модулю</w:t>
      </w:r>
      <w:r w:rsidRPr="00174635">
        <w:rPr>
          <w:szCs w:val="24"/>
        </w:rPr>
        <w:t xml:space="preserve"> – не предусмотрена (на выбор образовательной организации).</w:t>
      </w:r>
    </w:p>
    <w:p w:rsidR="00CA334B" w:rsidRPr="00174635" w:rsidRDefault="00CA334B" w:rsidP="001B0725">
      <w:pPr>
        <w:pStyle w:val="ConsPlusNormal"/>
        <w:ind w:firstLine="142"/>
        <w:jc w:val="center"/>
        <w:rPr>
          <w:b/>
          <w:szCs w:val="24"/>
        </w:rPr>
      </w:pPr>
    </w:p>
    <w:p w:rsidR="00E23B0B" w:rsidRPr="00174635" w:rsidRDefault="00E23B0B" w:rsidP="0002615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58" w:rsidRPr="00174635" w:rsidRDefault="00026158" w:rsidP="00E23B0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</w:t>
      </w:r>
      <w:r w:rsidR="00D64EE9" w:rsidRPr="00174635">
        <w:rPr>
          <w:rFonts w:ascii="Times New Roman" w:hAnsi="Times New Roman" w:cs="Times New Roman"/>
          <w:sz w:val="24"/>
          <w:szCs w:val="24"/>
        </w:rPr>
        <w:t>3</w:t>
      </w:r>
      <w:r w:rsidRPr="00174635">
        <w:rPr>
          <w:rFonts w:ascii="Times New Roman" w:hAnsi="Times New Roman" w:cs="Times New Roman"/>
          <w:sz w:val="24"/>
          <w:szCs w:val="24"/>
        </w:rPr>
        <w:t>. «</w:t>
      </w:r>
      <w:r w:rsidR="00D64EE9" w:rsidRPr="00174635">
        <w:rPr>
          <w:rFonts w:ascii="Times New Roman" w:hAnsi="Times New Roman" w:cs="Times New Roman"/>
          <w:sz w:val="24"/>
          <w:szCs w:val="24"/>
        </w:rPr>
        <w:t>Смежные</w:t>
      </w:r>
      <w:r w:rsidRPr="00174635">
        <w:rPr>
          <w:rFonts w:ascii="Times New Roman" w:hAnsi="Times New Roman" w:cs="Times New Roman"/>
          <w:sz w:val="24"/>
          <w:szCs w:val="24"/>
        </w:rPr>
        <w:t xml:space="preserve"> дисциплины»</w:t>
      </w:r>
    </w:p>
    <w:p w:rsidR="00026158" w:rsidRPr="00174635" w:rsidRDefault="00026158" w:rsidP="0002615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58" w:rsidRPr="00174635" w:rsidRDefault="00026158" w:rsidP="00026158">
      <w:pPr>
        <w:pStyle w:val="ConsPlusNormal"/>
        <w:ind w:firstLine="709"/>
        <w:jc w:val="both"/>
        <w:rPr>
          <w:iCs/>
          <w:szCs w:val="24"/>
        </w:rPr>
      </w:pPr>
      <w:r w:rsidRPr="00174635">
        <w:rPr>
          <w:bCs/>
          <w:szCs w:val="24"/>
        </w:rPr>
        <w:t>Цель модуля:</w:t>
      </w:r>
      <w:r w:rsidRPr="00174635">
        <w:rPr>
          <w:iCs/>
          <w:szCs w:val="24"/>
        </w:rPr>
        <w:t xml:space="preserve"> формирование профессиональной компетенции </w:t>
      </w:r>
      <w:r w:rsidR="00E23B0B" w:rsidRPr="00174635">
        <w:rPr>
          <w:szCs w:val="24"/>
        </w:rPr>
        <w:t xml:space="preserve">в </w:t>
      </w:r>
      <w:r w:rsidR="00E23B0B" w:rsidRPr="00174635">
        <w:rPr>
          <w:iCs/>
          <w:szCs w:val="24"/>
        </w:rPr>
        <w:t xml:space="preserve">  профилактической деятельности (ПК-1; ПК-2; ПК-3; ПК-4), </w:t>
      </w:r>
      <w:r w:rsidR="00E23B0B" w:rsidRPr="00174635">
        <w:rPr>
          <w:szCs w:val="24"/>
        </w:rPr>
        <w:t xml:space="preserve">диагностической деятельности </w:t>
      </w:r>
      <w:r w:rsidR="00E23B0B" w:rsidRPr="00174635">
        <w:rPr>
          <w:iCs/>
          <w:szCs w:val="24"/>
        </w:rPr>
        <w:t xml:space="preserve">(ПК-5), психолого-педагогической деятельности (ПК-7), </w:t>
      </w:r>
      <w:r w:rsidR="00E23B0B" w:rsidRPr="00174635">
        <w:rPr>
          <w:szCs w:val="24"/>
        </w:rPr>
        <w:t>организационно-управленческой деятельности</w:t>
      </w:r>
      <w:r w:rsidR="00E23B0B" w:rsidRPr="00174635">
        <w:rPr>
          <w:iCs/>
          <w:szCs w:val="24"/>
        </w:rPr>
        <w:t xml:space="preserve"> (ПК-10) </w:t>
      </w:r>
      <w:r w:rsidR="00A92194" w:rsidRPr="00174635">
        <w:rPr>
          <w:iCs/>
          <w:szCs w:val="24"/>
        </w:rPr>
        <w:t>врача</w:t>
      </w:r>
      <w:r w:rsidR="00A92194" w:rsidRPr="00174635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174635">
        <w:rPr>
          <w:iCs/>
          <w:szCs w:val="24"/>
        </w:rPr>
        <w:t>.</w:t>
      </w:r>
    </w:p>
    <w:p w:rsidR="00026158" w:rsidRPr="00174635" w:rsidRDefault="00026158" w:rsidP="00026158">
      <w:pPr>
        <w:pStyle w:val="ConsPlusNormal"/>
        <w:ind w:firstLine="709"/>
        <w:jc w:val="both"/>
        <w:rPr>
          <w:iCs/>
          <w:szCs w:val="24"/>
        </w:rPr>
      </w:pPr>
    </w:p>
    <w:p w:rsidR="00026158" w:rsidRPr="00174635" w:rsidRDefault="00026158" w:rsidP="00026158">
      <w:pPr>
        <w:pStyle w:val="ConsPlusNormal"/>
        <w:jc w:val="center"/>
        <w:rPr>
          <w:szCs w:val="24"/>
        </w:rPr>
      </w:pPr>
      <w:r w:rsidRPr="00174635">
        <w:rPr>
          <w:szCs w:val="24"/>
        </w:rPr>
        <w:t xml:space="preserve">Содержание рабочей программы учебного модуля </w:t>
      </w:r>
      <w:r w:rsidR="00D64EE9" w:rsidRPr="00174635">
        <w:rPr>
          <w:szCs w:val="24"/>
        </w:rPr>
        <w:t>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026158" w:rsidRPr="00174635" w:rsidTr="008C473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58" w:rsidRPr="00174635" w:rsidRDefault="00026158" w:rsidP="008C4730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lastRenderedPageBreak/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58" w:rsidRPr="00174635" w:rsidRDefault="00026158" w:rsidP="008C4730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Наименования, тем, элементов</w:t>
            </w:r>
          </w:p>
        </w:tc>
      </w:tr>
      <w:tr w:rsidR="00D64EE9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174635" w:rsidRDefault="00D64EE9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174635" w:rsidRDefault="00D64EE9" w:rsidP="008C4730">
            <w:pPr>
              <w:pStyle w:val="ConsPlusNormal"/>
              <w:jc w:val="both"/>
              <w:rPr>
                <w:b/>
                <w:szCs w:val="24"/>
              </w:rPr>
            </w:pPr>
            <w:r w:rsidRPr="00174635">
              <w:rPr>
                <w:b/>
                <w:szCs w:val="24"/>
              </w:rPr>
              <w:t>Онкология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rFonts w:eastAsia="Times New Roman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bCs/>
                <w:szCs w:val="24"/>
              </w:rPr>
              <w:t>Методы диагностики в клинической онкологии</w:t>
            </w:r>
            <w:r w:rsidR="00E57B2B" w:rsidRPr="00174635">
              <w:rPr>
                <w:bCs/>
                <w:szCs w:val="24"/>
              </w:rPr>
              <w:t>. Общие принципы лечения злокачественных опухолей</w:t>
            </w:r>
          </w:p>
        </w:tc>
      </w:tr>
      <w:tr w:rsidR="00D64EE9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174635" w:rsidRDefault="00D64EE9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530A8E"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174635" w:rsidRDefault="00D64EE9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 xml:space="preserve">Медицина </w:t>
            </w:r>
            <w:r w:rsidR="00530A8E" w:rsidRPr="00174635">
              <w:rPr>
                <w:b/>
                <w:sz w:val="24"/>
                <w:szCs w:val="24"/>
              </w:rPr>
              <w:t>чрезвычайных ситуаций</w:t>
            </w:r>
          </w:p>
        </w:tc>
      </w:tr>
      <w:tr w:rsidR="00530A8E" w:rsidRPr="00174635" w:rsidTr="00530A8E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негативного воздействия чрезвычайных ситуаций на человека.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ad"/>
              <w:spacing w:after="0"/>
              <w:ind w:left="0" w:firstLine="34"/>
              <w:jc w:val="both"/>
              <w:rPr>
                <w:bCs/>
              </w:rPr>
            </w:pPr>
            <w:r w:rsidRPr="00174635"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</w:t>
            </w:r>
            <w:r w:rsidR="00E57B2B" w:rsidRPr="00174635">
              <w:t xml:space="preserve">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="00E57B2B" w:rsidRPr="00174635">
              <w:rPr>
                <w:snapToGrid w:val="0"/>
              </w:rPr>
              <w:t>.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ВИЧ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A92194" w:rsidP="00A921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 xml:space="preserve">Этиология, </w:t>
            </w:r>
            <w:r w:rsidR="00530A8E" w:rsidRPr="00174635">
              <w:rPr>
                <w:sz w:val="24"/>
                <w:szCs w:val="24"/>
              </w:rPr>
              <w:t>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B1292" w:rsidRPr="0017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530A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74635">
              <w:rPr>
                <w:sz w:val="24"/>
                <w:szCs w:val="24"/>
              </w:rPr>
              <w:t xml:space="preserve">Организация работы медицинских организаций по вопросам выявления, профилактики ВИЧ-инфекции, диспансерного наблюдения пациентов с ВИЧ-инфекцией. </w:t>
            </w:r>
            <w:r w:rsidR="00E57B2B" w:rsidRPr="00174635">
              <w:rPr>
                <w:sz w:val="24"/>
                <w:szCs w:val="24"/>
              </w:rPr>
              <w:t>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530A8E" w:rsidRPr="00174635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74635">
              <w:rPr>
                <w:b/>
                <w:sz w:val="24"/>
                <w:szCs w:val="24"/>
              </w:rPr>
              <w:t>Фтизиатрия</w:t>
            </w:r>
          </w:p>
        </w:tc>
      </w:tr>
      <w:tr w:rsidR="00530A8E" w:rsidRPr="00174635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Методы диагностики туберкулеза</w:t>
            </w:r>
          </w:p>
        </w:tc>
      </w:tr>
      <w:tr w:rsidR="00530A8E" w:rsidRPr="00174635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Туберкулез легких у взрослых и детей</w:t>
            </w:r>
            <w:r w:rsidR="00E57B2B" w:rsidRPr="00174635">
              <w:rPr>
                <w:szCs w:val="24"/>
              </w:rPr>
              <w:t>. Внелегочный туберкулез</w:t>
            </w:r>
          </w:p>
        </w:tc>
      </w:tr>
    </w:tbl>
    <w:p w:rsidR="00026158" w:rsidRPr="00174635" w:rsidRDefault="00026158" w:rsidP="00026158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:rsidR="00026158" w:rsidRPr="00174635" w:rsidRDefault="00026158" w:rsidP="00026158">
      <w:pPr>
        <w:pStyle w:val="TableParagraph"/>
        <w:ind w:left="0" w:firstLine="709"/>
        <w:jc w:val="both"/>
        <w:rPr>
          <w:sz w:val="24"/>
          <w:szCs w:val="24"/>
        </w:rPr>
      </w:pPr>
      <w:r w:rsidRPr="00174635">
        <w:rPr>
          <w:bCs/>
          <w:sz w:val="24"/>
          <w:szCs w:val="24"/>
        </w:rPr>
        <w:t xml:space="preserve">Образовательные технологии: </w:t>
      </w:r>
      <w:r w:rsidRPr="00174635">
        <w:rPr>
          <w:sz w:val="24"/>
          <w:szCs w:val="24"/>
        </w:rPr>
        <w:t>при органи</w:t>
      </w:r>
      <w:r w:rsidR="00530A8E" w:rsidRPr="00174635">
        <w:rPr>
          <w:sz w:val="24"/>
          <w:szCs w:val="24"/>
        </w:rPr>
        <w:t>зации освоения учебного модуля 3</w:t>
      </w:r>
      <w:r w:rsidRPr="00174635">
        <w:rPr>
          <w:sz w:val="24"/>
          <w:szCs w:val="24"/>
        </w:rPr>
        <w:t xml:space="preserve"> «</w:t>
      </w:r>
      <w:r w:rsidR="00530A8E" w:rsidRPr="00174635">
        <w:rPr>
          <w:sz w:val="24"/>
          <w:szCs w:val="24"/>
        </w:rPr>
        <w:t>Смежные</w:t>
      </w:r>
      <w:r w:rsidRPr="00174635">
        <w:rPr>
          <w:sz w:val="24"/>
          <w:szCs w:val="24"/>
        </w:rPr>
        <w:t xml:space="preserve">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026158" w:rsidRPr="00174635" w:rsidRDefault="00026158" w:rsidP="00026158">
      <w:pPr>
        <w:pStyle w:val="ConsPlusNormal"/>
        <w:ind w:firstLine="709"/>
        <w:jc w:val="both"/>
        <w:rPr>
          <w:bCs/>
          <w:szCs w:val="24"/>
        </w:rPr>
      </w:pPr>
      <w:r w:rsidRPr="00174635">
        <w:rPr>
          <w:bCs/>
          <w:szCs w:val="24"/>
        </w:rPr>
        <w:t>Фонд оценочных средств:</w:t>
      </w:r>
      <w:r w:rsidRPr="00174635">
        <w:rPr>
          <w:b/>
          <w:bCs/>
          <w:szCs w:val="24"/>
        </w:rPr>
        <w:t xml:space="preserve"> </w:t>
      </w:r>
      <w:r w:rsidRPr="00174635">
        <w:rPr>
          <w:szCs w:val="24"/>
        </w:rPr>
        <w:t xml:space="preserve">тестовые задания и </w:t>
      </w:r>
      <w:r w:rsidRPr="00174635">
        <w:rPr>
          <w:b/>
          <w:bCs/>
          <w:szCs w:val="24"/>
        </w:rPr>
        <w:t>з</w:t>
      </w:r>
      <w:r w:rsidRPr="00174635">
        <w:rPr>
          <w:szCs w:val="24"/>
        </w:rPr>
        <w:t xml:space="preserve">адачи по проверке компетенций </w:t>
      </w:r>
      <w:r w:rsidR="00E23B0B" w:rsidRPr="00174635">
        <w:rPr>
          <w:szCs w:val="24"/>
        </w:rPr>
        <w:t xml:space="preserve">в </w:t>
      </w:r>
      <w:r w:rsidR="00E23B0B" w:rsidRPr="00174635">
        <w:rPr>
          <w:iCs/>
          <w:szCs w:val="24"/>
        </w:rPr>
        <w:t xml:space="preserve">  профилактической деятельности (ПК-1; ПК-2; ПК-3; ПК-4), </w:t>
      </w:r>
      <w:r w:rsidR="00E23B0B" w:rsidRPr="00174635">
        <w:rPr>
          <w:szCs w:val="24"/>
        </w:rPr>
        <w:t xml:space="preserve">диагностической деятельности </w:t>
      </w:r>
      <w:r w:rsidR="00E23B0B" w:rsidRPr="00174635">
        <w:rPr>
          <w:iCs/>
          <w:szCs w:val="24"/>
        </w:rPr>
        <w:t xml:space="preserve">(ПК-5), психолого-педагогической деятельности (ПК-7), </w:t>
      </w:r>
      <w:r w:rsidR="00E23B0B" w:rsidRPr="00174635">
        <w:rPr>
          <w:szCs w:val="24"/>
        </w:rPr>
        <w:t>организаци</w:t>
      </w:r>
      <w:r w:rsidR="00931AF5">
        <w:rPr>
          <w:szCs w:val="24"/>
        </w:rPr>
        <w:t xml:space="preserve">онно-управленческой </w:t>
      </w:r>
      <w:r w:rsidR="00E23B0B" w:rsidRPr="00174635">
        <w:rPr>
          <w:szCs w:val="24"/>
        </w:rPr>
        <w:t>деятельности</w:t>
      </w:r>
      <w:r w:rsidR="00E23B0B" w:rsidRPr="00174635">
        <w:rPr>
          <w:iCs/>
          <w:szCs w:val="24"/>
        </w:rPr>
        <w:t xml:space="preserve"> (ПК-10) </w:t>
      </w:r>
      <w:r w:rsidR="00A92194" w:rsidRPr="00174635">
        <w:rPr>
          <w:iCs/>
          <w:szCs w:val="24"/>
        </w:rPr>
        <w:t>врача</w:t>
      </w:r>
      <w:r w:rsidR="00A92194" w:rsidRPr="00174635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174635">
        <w:rPr>
          <w:iCs/>
          <w:szCs w:val="24"/>
        </w:rPr>
        <w:t>.</w:t>
      </w:r>
    </w:p>
    <w:p w:rsidR="00026158" w:rsidRPr="00174635" w:rsidRDefault="00026158" w:rsidP="00026158">
      <w:pPr>
        <w:pStyle w:val="ConsPlusNormal"/>
        <w:ind w:firstLine="709"/>
        <w:jc w:val="both"/>
        <w:rPr>
          <w:szCs w:val="24"/>
        </w:rPr>
      </w:pPr>
      <w:r w:rsidRPr="00174635">
        <w:rPr>
          <w:bCs/>
          <w:szCs w:val="24"/>
        </w:rPr>
        <w:t>Форма промежуточной аттестации по модулю</w:t>
      </w:r>
      <w:r w:rsidRPr="00174635">
        <w:rPr>
          <w:szCs w:val="24"/>
        </w:rPr>
        <w:t xml:space="preserve"> – не предусмотрена (на выбор образовательной организации).</w:t>
      </w:r>
    </w:p>
    <w:p w:rsidR="00530A8E" w:rsidRPr="00174635" w:rsidRDefault="00530A8E" w:rsidP="00530A8E">
      <w:pPr>
        <w:pStyle w:val="ConsPlusNormal"/>
        <w:ind w:firstLine="142"/>
        <w:jc w:val="center"/>
        <w:rPr>
          <w:b/>
          <w:szCs w:val="24"/>
        </w:rPr>
      </w:pPr>
    </w:p>
    <w:p w:rsidR="00530A8E" w:rsidRPr="00174635" w:rsidRDefault="00530A8E" w:rsidP="00530A8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4. «Обучающий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курс» </w:t>
      </w:r>
    </w:p>
    <w:p w:rsidR="00530A8E" w:rsidRPr="00174635" w:rsidRDefault="00530A8E" w:rsidP="00530A8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A8E" w:rsidRPr="00174635" w:rsidRDefault="00530A8E" w:rsidP="00530A8E">
      <w:pPr>
        <w:pStyle w:val="ConsPlusNormal"/>
        <w:ind w:firstLine="709"/>
        <w:jc w:val="both"/>
        <w:rPr>
          <w:iCs/>
          <w:szCs w:val="24"/>
        </w:rPr>
      </w:pPr>
      <w:r w:rsidRPr="00174635">
        <w:rPr>
          <w:bCs/>
          <w:szCs w:val="24"/>
        </w:rPr>
        <w:t>Цель модуля:</w:t>
      </w:r>
      <w:r w:rsidRPr="00174635">
        <w:rPr>
          <w:iCs/>
          <w:szCs w:val="24"/>
        </w:rPr>
        <w:t xml:space="preserve"> формирование профессиональной компетенции </w:t>
      </w:r>
      <w:r w:rsidR="00E23B0B" w:rsidRPr="00174635">
        <w:rPr>
          <w:szCs w:val="24"/>
        </w:rPr>
        <w:t xml:space="preserve">в диагностической деятельности </w:t>
      </w:r>
      <w:r w:rsidR="00E23B0B" w:rsidRPr="00174635">
        <w:rPr>
          <w:iCs/>
          <w:szCs w:val="24"/>
        </w:rPr>
        <w:t xml:space="preserve">(ПК-5; ПК-6), </w:t>
      </w:r>
      <w:r w:rsidR="00E23B0B" w:rsidRPr="00174635">
        <w:rPr>
          <w:szCs w:val="24"/>
        </w:rPr>
        <w:t>организационно-управленческой деятельности</w:t>
      </w:r>
      <w:r w:rsidR="00E23B0B" w:rsidRPr="00174635">
        <w:rPr>
          <w:iCs/>
          <w:szCs w:val="24"/>
        </w:rPr>
        <w:t xml:space="preserve"> (ПК-10) </w:t>
      </w:r>
      <w:r w:rsidR="00A92194" w:rsidRPr="00174635">
        <w:rPr>
          <w:iCs/>
          <w:szCs w:val="24"/>
        </w:rPr>
        <w:t>врача</w:t>
      </w:r>
      <w:r w:rsidR="00A92194" w:rsidRPr="00174635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174635">
        <w:rPr>
          <w:iCs/>
          <w:szCs w:val="24"/>
        </w:rPr>
        <w:t>.</w:t>
      </w:r>
    </w:p>
    <w:p w:rsidR="00530A8E" w:rsidRPr="00174635" w:rsidRDefault="00530A8E" w:rsidP="00530A8E">
      <w:pPr>
        <w:pStyle w:val="ConsPlusNormal"/>
        <w:ind w:firstLine="709"/>
        <w:jc w:val="both"/>
        <w:rPr>
          <w:iCs/>
          <w:szCs w:val="24"/>
        </w:rPr>
      </w:pPr>
    </w:p>
    <w:p w:rsidR="00530A8E" w:rsidRPr="00174635" w:rsidRDefault="00530A8E" w:rsidP="00530A8E">
      <w:pPr>
        <w:pStyle w:val="ConsPlusNormal"/>
        <w:jc w:val="center"/>
        <w:rPr>
          <w:szCs w:val="24"/>
        </w:rPr>
      </w:pPr>
      <w:r w:rsidRPr="00174635">
        <w:rPr>
          <w:szCs w:val="24"/>
        </w:rPr>
        <w:t>Содержание рабочей программы учебного модуля 4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530A8E" w:rsidRPr="00174635" w:rsidTr="008C473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center"/>
              <w:rPr>
                <w:szCs w:val="24"/>
              </w:rPr>
            </w:pPr>
            <w:r w:rsidRPr="00174635">
              <w:rPr>
                <w:szCs w:val="24"/>
              </w:rPr>
              <w:t>Наименования, тем, элементов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>Сердечно-легочная реанимация</w:t>
            </w:r>
          </w:p>
        </w:tc>
      </w:tr>
      <w:tr w:rsidR="00530A8E" w:rsidRPr="00174635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8C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174635" w:rsidRDefault="00530A8E" w:rsidP="00A92194">
            <w:pPr>
              <w:pStyle w:val="ConsPlusNormal"/>
              <w:jc w:val="both"/>
              <w:rPr>
                <w:szCs w:val="24"/>
              </w:rPr>
            </w:pPr>
            <w:r w:rsidRPr="00174635">
              <w:rPr>
                <w:szCs w:val="24"/>
              </w:rPr>
              <w:t xml:space="preserve">Обучающий </w:t>
            </w:r>
            <w:proofErr w:type="spellStart"/>
            <w:r w:rsidRPr="00174635">
              <w:rPr>
                <w:szCs w:val="24"/>
              </w:rPr>
              <w:t>симуляционный</w:t>
            </w:r>
            <w:proofErr w:type="spellEnd"/>
            <w:r w:rsidRPr="00174635">
              <w:rPr>
                <w:szCs w:val="24"/>
              </w:rPr>
              <w:t xml:space="preserve"> курс в формировании профессиональных навыков по специальности «</w:t>
            </w:r>
            <w:r w:rsidR="00A92194" w:rsidRPr="00174635">
              <w:rPr>
                <w:szCs w:val="24"/>
              </w:rPr>
              <w:t>О</w:t>
            </w:r>
            <w:r w:rsidR="00A92194" w:rsidRPr="00174635">
              <w:rPr>
                <w:rFonts w:eastAsia="Times New Roman"/>
                <w:bCs/>
                <w:szCs w:val="24"/>
              </w:rPr>
              <w:t>бщая</w:t>
            </w:r>
            <w:r w:rsidR="00A92194" w:rsidRPr="00174635">
              <w:rPr>
                <w:iCs/>
                <w:szCs w:val="24"/>
              </w:rPr>
              <w:t xml:space="preserve"> врачебная</w:t>
            </w:r>
            <w:r w:rsidR="00A92194" w:rsidRPr="00174635">
              <w:rPr>
                <w:rFonts w:eastAsia="Times New Roman"/>
                <w:bCs/>
                <w:szCs w:val="24"/>
              </w:rPr>
              <w:t xml:space="preserve"> практика (семейная медицина)</w:t>
            </w:r>
            <w:r w:rsidRPr="00174635">
              <w:rPr>
                <w:szCs w:val="24"/>
              </w:rPr>
              <w:t>»</w:t>
            </w:r>
          </w:p>
        </w:tc>
      </w:tr>
    </w:tbl>
    <w:p w:rsidR="00530A8E" w:rsidRPr="00174635" w:rsidRDefault="00530A8E" w:rsidP="00530A8E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:rsidR="00530A8E" w:rsidRPr="00174635" w:rsidRDefault="00530A8E" w:rsidP="00530A8E">
      <w:pPr>
        <w:pStyle w:val="TableParagraph"/>
        <w:ind w:left="0" w:firstLine="709"/>
        <w:jc w:val="both"/>
        <w:rPr>
          <w:sz w:val="24"/>
          <w:szCs w:val="24"/>
        </w:rPr>
      </w:pPr>
      <w:r w:rsidRPr="00174635">
        <w:rPr>
          <w:bCs/>
          <w:sz w:val="24"/>
          <w:szCs w:val="24"/>
        </w:rPr>
        <w:t xml:space="preserve">Образовательные технологии: </w:t>
      </w:r>
      <w:r w:rsidRPr="00174635">
        <w:rPr>
          <w:sz w:val="24"/>
          <w:szCs w:val="24"/>
        </w:rPr>
        <w:t xml:space="preserve">при организации освоения учебного модуля 4 «Обучающий </w:t>
      </w:r>
      <w:proofErr w:type="spellStart"/>
      <w:r w:rsidRPr="00174635">
        <w:rPr>
          <w:sz w:val="24"/>
          <w:szCs w:val="24"/>
        </w:rPr>
        <w:t>симуляционный</w:t>
      </w:r>
      <w:proofErr w:type="spellEnd"/>
      <w:r w:rsidRPr="00174635">
        <w:rPr>
          <w:sz w:val="24"/>
          <w:szCs w:val="24"/>
        </w:rPr>
        <w:t xml:space="preserve"> курс»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530A8E" w:rsidRPr="00174635" w:rsidRDefault="00530A8E" w:rsidP="00530A8E">
      <w:pPr>
        <w:pStyle w:val="ConsPlusNormal"/>
        <w:ind w:firstLine="709"/>
        <w:jc w:val="both"/>
        <w:rPr>
          <w:bCs/>
          <w:szCs w:val="24"/>
        </w:rPr>
      </w:pPr>
      <w:r w:rsidRPr="00174635">
        <w:rPr>
          <w:bCs/>
          <w:szCs w:val="24"/>
        </w:rPr>
        <w:t>Фонд оценочных средств:</w:t>
      </w:r>
      <w:r w:rsidRPr="00174635">
        <w:rPr>
          <w:b/>
          <w:bCs/>
          <w:szCs w:val="24"/>
        </w:rPr>
        <w:t xml:space="preserve"> </w:t>
      </w:r>
      <w:r w:rsidRPr="00174635">
        <w:rPr>
          <w:szCs w:val="24"/>
        </w:rPr>
        <w:t xml:space="preserve">тестовые задания и </w:t>
      </w:r>
      <w:r w:rsidRPr="00174635">
        <w:rPr>
          <w:b/>
          <w:bCs/>
          <w:szCs w:val="24"/>
        </w:rPr>
        <w:t>з</w:t>
      </w:r>
      <w:r w:rsidRPr="00174635">
        <w:rPr>
          <w:szCs w:val="24"/>
        </w:rPr>
        <w:t xml:space="preserve">адачи по проверке компетенций </w:t>
      </w:r>
      <w:r w:rsidR="00E23B0B" w:rsidRPr="00174635">
        <w:rPr>
          <w:szCs w:val="24"/>
        </w:rPr>
        <w:t xml:space="preserve">в диагностической деятельности </w:t>
      </w:r>
      <w:r w:rsidR="00E23B0B" w:rsidRPr="00174635">
        <w:rPr>
          <w:iCs/>
          <w:szCs w:val="24"/>
        </w:rPr>
        <w:t xml:space="preserve">(ПК-5; ПК-6), </w:t>
      </w:r>
      <w:r w:rsidR="00E23B0B" w:rsidRPr="00174635">
        <w:rPr>
          <w:szCs w:val="24"/>
        </w:rPr>
        <w:t>организационно-управленческой деятельности</w:t>
      </w:r>
      <w:r w:rsidR="00E23B0B" w:rsidRPr="00174635">
        <w:rPr>
          <w:iCs/>
          <w:szCs w:val="24"/>
        </w:rPr>
        <w:t xml:space="preserve"> (ПК-10) </w:t>
      </w:r>
      <w:r w:rsidR="00A92194" w:rsidRPr="00174635">
        <w:rPr>
          <w:iCs/>
          <w:szCs w:val="24"/>
        </w:rPr>
        <w:t>врача</w:t>
      </w:r>
      <w:r w:rsidR="00A92194" w:rsidRPr="00174635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174635">
        <w:rPr>
          <w:iCs/>
          <w:szCs w:val="24"/>
        </w:rPr>
        <w:t>.</w:t>
      </w:r>
    </w:p>
    <w:p w:rsidR="00530A8E" w:rsidRPr="00174635" w:rsidRDefault="00530A8E" w:rsidP="00530A8E">
      <w:pPr>
        <w:pStyle w:val="ConsPlusNormal"/>
        <w:ind w:firstLine="709"/>
        <w:jc w:val="both"/>
        <w:rPr>
          <w:szCs w:val="24"/>
        </w:rPr>
      </w:pPr>
      <w:r w:rsidRPr="00174635">
        <w:rPr>
          <w:bCs/>
          <w:szCs w:val="24"/>
        </w:rPr>
        <w:t>Форма промежуточной аттестации по модулю</w:t>
      </w:r>
      <w:r w:rsidRPr="00174635">
        <w:rPr>
          <w:szCs w:val="24"/>
        </w:rPr>
        <w:t xml:space="preserve"> – не предусмотрена (на выбор образовательной организации).</w:t>
      </w:r>
    </w:p>
    <w:p w:rsidR="00AB1292" w:rsidRPr="00174635" w:rsidRDefault="00AB1292" w:rsidP="00AB12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B1292" w:rsidRDefault="00DF11B4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1B4">
        <w:rPr>
          <w:rFonts w:ascii="Times New Roman" w:hAnsi="Times New Roman" w:cs="Times New Roman"/>
          <w:sz w:val="28"/>
          <w:szCs w:val="28"/>
        </w:rPr>
        <w:t>11</w:t>
      </w:r>
      <w:r w:rsidR="00AB1292" w:rsidRPr="00DF11B4">
        <w:rPr>
          <w:rFonts w:ascii="Times New Roman" w:hAnsi="Times New Roman" w:cs="Times New Roman"/>
          <w:sz w:val="28"/>
          <w:szCs w:val="28"/>
        </w:rPr>
        <w:t>. Организационно-педагогические условия</w:t>
      </w:r>
    </w:p>
    <w:p w:rsidR="00DF11B4" w:rsidRPr="00DF11B4" w:rsidRDefault="00DF11B4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6.1. При организации и проведении учебных занятий имеется учебно-методическая документация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составляет </w:t>
      </w:r>
      <w:r w:rsidR="006C3199">
        <w:rPr>
          <w:szCs w:val="24"/>
        </w:rPr>
        <w:t>7</w:t>
      </w:r>
      <w:r w:rsidRPr="00174635">
        <w:rPr>
          <w:szCs w:val="24"/>
        </w:rPr>
        <w:t>0%.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100%.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6.2. Основное внимание должно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lastRenderedPageBreak/>
        <w:t>6.3. С целью проведения оценки знаний используются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</w:p>
    <w:p w:rsidR="00AB1292" w:rsidRPr="00DF11B4" w:rsidRDefault="00DF11B4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1B4">
        <w:rPr>
          <w:rFonts w:ascii="Times New Roman" w:hAnsi="Times New Roman" w:cs="Times New Roman"/>
          <w:sz w:val="28"/>
          <w:szCs w:val="28"/>
        </w:rPr>
        <w:t>12</w:t>
      </w:r>
      <w:r w:rsidR="00AB1292" w:rsidRPr="00DF11B4">
        <w:rPr>
          <w:rFonts w:ascii="Times New Roman" w:hAnsi="Times New Roman" w:cs="Times New Roman"/>
          <w:sz w:val="28"/>
          <w:szCs w:val="28"/>
        </w:rPr>
        <w:t>. Формы аттестации</w:t>
      </w:r>
    </w:p>
    <w:p w:rsidR="00AB1292" w:rsidRPr="00174635" w:rsidRDefault="00AB1292" w:rsidP="00AB12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7.1.</w:t>
      </w:r>
      <w:r w:rsidR="00931AF5">
        <w:rPr>
          <w:szCs w:val="24"/>
        </w:rPr>
        <w:t xml:space="preserve"> </w:t>
      </w:r>
      <w:r w:rsidRPr="00174635">
        <w:rPr>
          <w:szCs w:val="24"/>
        </w:rPr>
        <w:t>Текущий контроль осуществляется в форме собеседования, проверки правильности формирования практических умений.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7.3. Итоговая аттестация по обучающей Программе проводится в форме экзамена и должна выявлять теоретическую и практическую подготовку врача-рентгенолога в соответствии с требованиями квалификационных характеристик и профессиональных стандартов.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  <w:r w:rsidRPr="00174635">
        <w:rPr>
          <w:szCs w:val="24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образовании – диплом о профессиональной переподготовке</w:t>
      </w:r>
      <w:r w:rsidRPr="00174635">
        <w:rPr>
          <w:rStyle w:val="aa"/>
          <w:szCs w:val="24"/>
        </w:rPr>
        <w:footnoteReference w:id="15"/>
      </w:r>
      <w:r w:rsidRPr="00174635">
        <w:rPr>
          <w:szCs w:val="24"/>
        </w:rPr>
        <w:t xml:space="preserve">. </w:t>
      </w:r>
    </w:p>
    <w:p w:rsidR="00AB1292" w:rsidRPr="00174635" w:rsidRDefault="00AB1292" w:rsidP="00AB1292">
      <w:pPr>
        <w:pStyle w:val="ConsPlusNormal"/>
        <w:ind w:firstLine="709"/>
        <w:jc w:val="both"/>
        <w:rPr>
          <w:szCs w:val="24"/>
        </w:rPr>
      </w:pPr>
    </w:p>
    <w:p w:rsidR="00AB1292" w:rsidRPr="00DF11B4" w:rsidRDefault="00DF11B4" w:rsidP="00AB1292">
      <w:pPr>
        <w:pStyle w:val="ConsPlusNormal"/>
        <w:jc w:val="center"/>
        <w:outlineLvl w:val="1"/>
        <w:rPr>
          <w:b/>
          <w:sz w:val="28"/>
          <w:szCs w:val="28"/>
        </w:rPr>
      </w:pPr>
      <w:r w:rsidRPr="00DF11B4">
        <w:rPr>
          <w:b/>
          <w:sz w:val="28"/>
          <w:szCs w:val="28"/>
        </w:rPr>
        <w:t>13</w:t>
      </w:r>
      <w:r w:rsidR="00AB1292" w:rsidRPr="00DF11B4">
        <w:rPr>
          <w:b/>
          <w:sz w:val="28"/>
          <w:szCs w:val="28"/>
        </w:rPr>
        <w:t>. Оценочные материалы</w:t>
      </w:r>
    </w:p>
    <w:p w:rsidR="00AB1292" w:rsidRPr="00DF11B4" w:rsidRDefault="00AB1292" w:rsidP="00AB1292">
      <w:pPr>
        <w:pStyle w:val="ConsPlusNormal"/>
        <w:jc w:val="center"/>
        <w:rPr>
          <w:b/>
          <w:sz w:val="28"/>
          <w:szCs w:val="28"/>
        </w:rPr>
      </w:pPr>
    </w:p>
    <w:p w:rsidR="00AB1292" w:rsidRPr="00DF11B4" w:rsidRDefault="00AB1292" w:rsidP="00AB129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B4">
        <w:rPr>
          <w:rFonts w:ascii="Times New Roman" w:hAnsi="Times New Roman" w:cs="Times New Roman"/>
          <w:sz w:val="24"/>
          <w:szCs w:val="24"/>
        </w:rPr>
        <w:t>1. Контрольные вопросы:</w:t>
      </w:r>
    </w:p>
    <w:p w:rsidR="008D5140" w:rsidRPr="00DF11B4" w:rsidRDefault="008D5140" w:rsidP="00AB129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1. </w:t>
      </w:r>
      <w:r w:rsidR="00D35B3A" w:rsidRPr="00174635">
        <w:rPr>
          <w:rFonts w:ascii="Times New Roman" w:eastAsia="Andale Sans UI" w:hAnsi="Times New Roman" w:cs="Times New Roman"/>
          <w:kern w:val="1"/>
          <w:sz w:val="24"/>
          <w:szCs w:val="24"/>
        </w:rPr>
        <w:t>Факторы риска, основные принципы здорового образа жизни</w:t>
      </w:r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AB1292" w:rsidRDefault="00C1144E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292" w:rsidRPr="00174635">
        <w:rPr>
          <w:rFonts w:ascii="Times New Roman" w:hAnsi="Times New Roman" w:cs="Times New Roman"/>
          <w:sz w:val="24"/>
          <w:szCs w:val="24"/>
        </w:rPr>
        <w:t xml:space="preserve">. </w:t>
      </w:r>
      <w:r w:rsidR="00D35B3A" w:rsidRPr="00174635">
        <w:rPr>
          <w:rFonts w:ascii="Times New Roman" w:eastAsia="Andale Sans UI" w:hAnsi="Times New Roman" w:cs="Times New Roman"/>
          <w:kern w:val="1"/>
          <w:sz w:val="24"/>
          <w:szCs w:val="24"/>
        </w:rPr>
        <w:t>Цели и значимость профилактических медицинских осмотров и диспансеризации</w:t>
      </w:r>
      <w:r w:rsidR="00AB1292" w:rsidRPr="00174635">
        <w:rPr>
          <w:rFonts w:ascii="Times New Roman" w:hAnsi="Times New Roman" w:cs="Times New Roman"/>
          <w:sz w:val="24"/>
          <w:szCs w:val="24"/>
        </w:rPr>
        <w:t>.</w:t>
      </w:r>
    </w:p>
    <w:p w:rsidR="00C1144E" w:rsidRPr="00174635" w:rsidRDefault="00C1144E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463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74635">
        <w:rPr>
          <w:rFonts w:ascii="Times New Roman" w:eastAsia="Andale Sans UI" w:hAnsi="Times New Roman" w:cs="Times New Roman"/>
          <w:kern w:val="1"/>
          <w:sz w:val="24"/>
          <w:szCs w:val="24"/>
        </w:rPr>
        <w:t>п</w:t>
      </w:r>
      <w:r w:rsidRPr="00174635">
        <w:rPr>
          <w:rFonts w:ascii="Times New Roman" w:hAnsi="Times New Roman" w:cs="Times New Roman"/>
          <w:sz w:val="24"/>
          <w:szCs w:val="24"/>
        </w:rPr>
        <w:t>ричины возникновения патологических процессов в организме.</w:t>
      </w:r>
    </w:p>
    <w:p w:rsidR="00592270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4. </w:t>
      </w:r>
      <w:r w:rsidR="00D35B3A" w:rsidRPr="00174635">
        <w:rPr>
          <w:rStyle w:val="59"/>
          <w:rFonts w:eastAsiaTheme="minorHAnsi"/>
          <w:sz w:val="24"/>
          <w:szCs w:val="24"/>
        </w:rPr>
        <w:t>Национальный календарь профилактических прививок</w:t>
      </w:r>
      <w:r w:rsidR="00D35B3A" w:rsidRPr="0017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5. </w:t>
      </w:r>
      <w:r w:rsidR="00173DAF">
        <w:rPr>
          <w:rFonts w:ascii="Times New Roman" w:hAnsi="Times New Roman" w:cs="Times New Roman"/>
          <w:sz w:val="24"/>
          <w:szCs w:val="24"/>
        </w:rPr>
        <w:t>О</w:t>
      </w:r>
      <w:r w:rsidR="00592270" w:rsidRPr="00174635">
        <w:rPr>
          <w:rFonts w:ascii="Times New Roman" w:hAnsi="Times New Roman" w:cs="Times New Roman"/>
          <w:sz w:val="24"/>
          <w:szCs w:val="24"/>
        </w:rPr>
        <w:t>сновные принципы и способы защиты населения при стихийных бедствиях и иных чрезвычайных ситуациях</w:t>
      </w:r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6. </w:t>
      </w:r>
      <w:r w:rsidR="00C1144E">
        <w:rPr>
          <w:rFonts w:ascii="Times New Roman" w:hAnsi="Times New Roman" w:cs="Times New Roman"/>
          <w:sz w:val="24"/>
          <w:szCs w:val="24"/>
        </w:rPr>
        <w:t>П</w:t>
      </w:r>
      <w:r w:rsidR="00C1144E" w:rsidRPr="00174635">
        <w:rPr>
          <w:rFonts w:ascii="Times New Roman" w:hAnsi="Times New Roman" w:cs="Times New Roman"/>
          <w:sz w:val="24"/>
          <w:szCs w:val="24"/>
        </w:rPr>
        <w:t>ринципы организации медицинской помощи при чрезвычайных ситуациях.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7. </w:t>
      </w:r>
      <w:r w:rsidR="00173DAF">
        <w:rPr>
          <w:rFonts w:ascii="Times New Roman" w:hAnsi="Times New Roman" w:cs="Times New Roman"/>
          <w:sz w:val="24"/>
          <w:szCs w:val="24"/>
        </w:rPr>
        <w:t>П</w:t>
      </w:r>
      <w:r w:rsidR="00592270" w:rsidRPr="00174635">
        <w:rPr>
          <w:rFonts w:ascii="Times New Roman" w:hAnsi="Times New Roman" w:cs="Times New Roman"/>
          <w:sz w:val="24"/>
          <w:szCs w:val="24"/>
        </w:rPr>
        <w:t>оказания и противопоказания к санаторно-курортному лечению</w:t>
      </w:r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8. </w:t>
      </w:r>
      <w:r w:rsidR="00D35B3A" w:rsidRPr="00174635">
        <w:rPr>
          <w:rFonts w:ascii="Times New Roman" w:hAnsi="Times New Roman" w:cs="Times New Roman"/>
          <w:sz w:val="24"/>
          <w:szCs w:val="24"/>
        </w:rPr>
        <w:t>Основные методы рентгенологического исследования.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9. Биологическое действие ионизирующего излучения.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10. </w:t>
      </w:r>
      <w:r w:rsidR="00592270" w:rsidRPr="00174635">
        <w:rPr>
          <w:rFonts w:ascii="Times New Roman" w:hAnsi="Times New Roman" w:cs="Times New Roman"/>
          <w:sz w:val="24"/>
          <w:szCs w:val="24"/>
        </w:rPr>
        <w:t>Механизм действия физиотерапевтических процедур</w:t>
      </w:r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11. </w:t>
      </w:r>
      <w:r w:rsidR="00173DAF">
        <w:rPr>
          <w:rFonts w:ascii="Times New Roman" w:hAnsi="Times New Roman" w:cs="Times New Roman"/>
          <w:sz w:val="24"/>
          <w:szCs w:val="24"/>
        </w:rPr>
        <w:t>О</w:t>
      </w:r>
      <w:r w:rsidR="00592270" w:rsidRPr="00174635">
        <w:rPr>
          <w:rFonts w:ascii="Times New Roman" w:hAnsi="Times New Roman" w:cs="Times New Roman"/>
          <w:sz w:val="24"/>
          <w:szCs w:val="24"/>
        </w:rPr>
        <w:t>сновы рационального питания и принципы диетотерапии в общеврачебной практике</w:t>
      </w:r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12. </w:t>
      </w:r>
      <w:r w:rsidR="00C1144E" w:rsidRPr="00174635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одышки, </w:t>
      </w:r>
      <w:proofErr w:type="spellStart"/>
      <w:r w:rsidR="00C1144E" w:rsidRPr="00174635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="00C1144E" w:rsidRPr="00174635">
        <w:rPr>
          <w:rFonts w:ascii="Times New Roman" w:hAnsi="Times New Roman" w:cs="Times New Roman"/>
          <w:sz w:val="24"/>
          <w:szCs w:val="24"/>
        </w:rPr>
        <w:t xml:space="preserve"> синдрома, кашля, кровохарканья</w:t>
      </w:r>
      <w:r w:rsidR="00C1144E" w:rsidRPr="00174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C1144E" w:rsidRPr="00174635">
        <w:rPr>
          <w:rFonts w:ascii="Times New Roman" w:hAnsi="Times New Roman" w:cs="Times New Roman"/>
          <w:sz w:val="24"/>
          <w:szCs w:val="24"/>
        </w:rPr>
        <w:t>Дифференциальный диагноз артралгий, боли в спине</w:t>
      </w:r>
      <w:r w:rsidR="00C1144E" w:rsidRPr="00174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14. </w:t>
      </w:r>
      <w:r w:rsidR="00C1144E" w:rsidRPr="00174635">
        <w:rPr>
          <w:rFonts w:ascii="Times New Roman" w:hAnsi="Times New Roman" w:cs="Times New Roman"/>
          <w:sz w:val="24"/>
          <w:szCs w:val="24"/>
        </w:rPr>
        <w:t>Дифференциальная диагностика диспепсии</w:t>
      </w:r>
      <w:r w:rsidR="00C1144E" w:rsidRPr="00174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174635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15. </w:t>
      </w:r>
      <w:r w:rsidR="00C1144E" w:rsidRPr="00174635">
        <w:rPr>
          <w:rFonts w:ascii="Times New Roman" w:hAnsi="Times New Roman" w:cs="Times New Roman"/>
          <w:sz w:val="24"/>
          <w:szCs w:val="24"/>
        </w:rPr>
        <w:t>Неотложная помощь при гипертермии у детей</w:t>
      </w:r>
      <w:r w:rsidR="00C1144E" w:rsidRPr="00174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174635" w:rsidRDefault="00AB1292" w:rsidP="008D514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16. </w:t>
      </w:r>
      <w:r w:rsidR="00592270" w:rsidRPr="00174635">
        <w:rPr>
          <w:rFonts w:ascii="Times New Roman" w:hAnsi="Times New Roman" w:cs="Times New Roman"/>
          <w:sz w:val="24"/>
          <w:szCs w:val="24"/>
        </w:rPr>
        <w:t>Особенности клинической фармакологии пожилого и старческого возраста.</w:t>
      </w:r>
    </w:p>
    <w:p w:rsidR="00AB1292" w:rsidRPr="00174635" w:rsidRDefault="00AB1292" w:rsidP="008D514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17. </w:t>
      </w:r>
      <w:r w:rsidR="00592270" w:rsidRPr="00174635">
        <w:rPr>
          <w:rFonts w:ascii="Times New Roman" w:hAnsi="Times New Roman" w:cs="Times New Roman"/>
          <w:sz w:val="24"/>
          <w:szCs w:val="24"/>
        </w:rPr>
        <w:t>Дифференциальная диагностика острого живота</w:t>
      </w:r>
      <w:r w:rsidRPr="00174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174635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18. </w:t>
      </w:r>
      <w:r w:rsidR="006E283D" w:rsidRPr="00174635">
        <w:rPr>
          <w:rFonts w:ascii="Times New Roman" w:hAnsi="Times New Roman" w:cs="Times New Roman"/>
          <w:sz w:val="24"/>
          <w:szCs w:val="24"/>
        </w:rPr>
        <w:t>Психологические проблемы в подростковом возрасте</w:t>
      </w:r>
      <w:r w:rsidRPr="00CE6638">
        <w:rPr>
          <w:rFonts w:ascii="Times New Roman" w:hAnsi="Times New Roman" w:cs="Times New Roman"/>
          <w:sz w:val="24"/>
          <w:szCs w:val="24"/>
        </w:rPr>
        <w:t>.</w:t>
      </w:r>
    </w:p>
    <w:p w:rsidR="00AB1292" w:rsidRPr="00174635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19. </w:t>
      </w:r>
      <w:r w:rsidR="00C1144E" w:rsidRPr="00174635">
        <w:rPr>
          <w:rFonts w:ascii="Times New Roman" w:hAnsi="Times New Roman" w:cs="Times New Roman"/>
          <w:sz w:val="24"/>
          <w:szCs w:val="24"/>
        </w:rPr>
        <w:t>Методы обследования органа зрения.</w:t>
      </w:r>
    </w:p>
    <w:p w:rsidR="00AB1292" w:rsidRPr="00CE6638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20. </w:t>
      </w:r>
      <w:r w:rsidR="00C1144E" w:rsidRPr="00CE6638">
        <w:rPr>
          <w:rFonts w:ascii="Times New Roman" w:hAnsi="Times New Roman" w:cs="Times New Roman"/>
          <w:sz w:val="24"/>
          <w:szCs w:val="24"/>
        </w:rPr>
        <w:t>Симптом красного глаза.</w:t>
      </w:r>
    </w:p>
    <w:p w:rsidR="00AB1292" w:rsidRPr="00DF11B4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F11B4">
        <w:rPr>
          <w:rFonts w:ascii="Times New Roman" w:hAnsi="Times New Roman" w:cs="Times New Roman"/>
          <w:sz w:val="24"/>
          <w:szCs w:val="24"/>
        </w:rPr>
        <w:t xml:space="preserve">Задания, выявляющие практическую подготовку </w:t>
      </w:r>
      <w:r w:rsidR="00A92194" w:rsidRPr="00DF11B4">
        <w:rPr>
          <w:rFonts w:ascii="Times New Roman" w:hAnsi="Times New Roman" w:cs="Times New Roman"/>
          <w:sz w:val="24"/>
          <w:szCs w:val="24"/>
        </w:rPr>
        <w:t>врача общей практики (семейного врача)</w:t>
      </w:r>
      <w:r w:rsidRPr="00DF11B4">
        <w:rPr>
          <w:rFonts w:ascii="Times New Roman" w:hAnsi="Times New Roman" w:cs="Times New Roman"/>
          <w:sz w:val="24"/>
          <w:szCs w:val="24"/>
        </w:rPr>
        <w:t>:</w:t>
      </w:r>
    </w:p>
    <w:p w:rsidR="008D5140" w:rsidRPr="00174635" w:rsidRDefault="008D5140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119DA" w:rsidRPr="00174635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1. </w:t>
      </w:r>
      <w:r w:rsidR="004119DA" w:rsidRPr="00174635">
        <w:rPr>
          <w:rFonts w:ascii="Times New Roman" w:hAnsi="Times New Roman" w:cs="Times New Roman"/>
          <w:sz w:val="24"/>
          <w:szCs w:val="24"/>
        </w:rPr>
        <w:t xml:space="preserve">Больная 46 лет жалуется на выраженное головокружение, резкую слабость. В течение 4 лет отмечает эпизодическое повышение АД. Около 1,5 часов назад после эмоциональной нагрузки появилась интенсивная головная </w:t>
      </w:r>
      <w:proofErr w:type="spellStart"/>
      <w:proofErr w:type="gramStart"/>
      <w:r w:rsidR="004119DA" w:rsidRPr="00174635">
        <w:rPr>
          <w:rFonts w:ascii="Times New Roman" w:hAnsi="Times New Roman" w:cs="Times New Roman"/>
          <w:sz w:val="24"/>
          <w:szCs w:val="24"/>
        </w:rPr>
        <w:t>боль,колющая</w:t>
      </w:r>
      <w:proofErr w:type="spellEnd"/>
      <w:proofErr w:type="gramEnd"/>
      <w:r w:rsidR="004119DA" w:rsidRPr="00174635">
        <w:rPr>
          <w:rFonts w:ascii="Times New Roman" w:hAnsi="Times New Roman" w:cs="Times New Roman"/>
          <w:sz w:val="24"/>
          <w:szCs w:val="24"/>
        </w:rPr>
        <w:t xml:space="preserve"> боль в области сердца, в связи с чем приняла 10 мг </w:t>
      </w:r>
      <w:proofErr w:type="spellStart"/>
      <w:r w:rsidR="004119DA" w:rsidRPr="00174635">
        <w:rPr>
          <w:rFonts w:ascii="Times New Roman" w:hAnsi="Times New Roman" w:cs="Times New Roman"/>
          <w:sz w:val="24"/>
          <w:szCs w:val="24"/>
        </w:rPr>
        <w:t>нифедипина</w:t>
      </w:r>
      <w:proofErr w:type="spellEnd"/>
      <w:r w:rsidR="004119DA" w:rsidRPr="00174635">
        <w:rPr>
          <w:rFonts w:ascii="Times New Roman" w:hAnsi="Times New Roman" w:cs="Times New Roman"/>
          <w:sz w:val="24"/>
          <w:szCs w:val="24"/>
        </w:rPr>
        <w:t xml:space="preserve"> и таблетку нитроглицерина под язык. Через 10 минут состояние не улучшилось, приняла еще 2 таблетки нитроглицерина и 50 мг </w:t>
      </w:r>
      <w:proofErr w:type="spellStart"/>
      <w:r w:rsidR="004119DA" w:rsidRPr="00174635">
        <w:rPr>
          <w:rFonts w:ascii="Times New Roman" w:hAnsi="Times New Roman" w:cs="Times New Roman"/>
          <w:sz w:val="24"/>
          <w:szCs w:val="24"/>
        </w:rPr>
        <w:t>каптоприла</w:t>
      </w:r>
      <w:proofErr w:type="spellEnd"/>
      <w:r w:rsidR="004119DA" w:rsidRPr="00174635">
        <w:rPr>
          <w:rFonts w:ascii="Times New Roman" w:hAnsi="Times New Roman" w:cs="Times New Roman"/>
          <w:sz w:val="24"/>
          <w:szCs w:val="24"/>
        </w:rPr>
        <w:t>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Через 1 час при резком подъеме с кровати был кратковременный обморок.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Объективно: состояние средней тяжести, кожа бледна. При перкуссии границы сердца: левая - на 1 см кнаружи от левой среднеключичной линии, верхняя - в III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, правая - по правому краю грудины.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: в легких -дыхание везикулярное, хрипов нет. Тоны сердца приглушены, ритмичные, ЧСС 98 в 1 мин. Пульс 98 в 1 мин, слабого наполнения. АД - 70/40 мм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. Живот мягкий, безболезненный. Печень не увеличена. Отеков нет. На ЭКГ: ритм синусовый, ЧСС - 100 в 1 мин., признаки гипертрофии левого желудочка.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2.Окажите неотложную помощь</w:t>
      </w:r>
    </w:p>
    <w:p w:rsidR="004119DA" w:rsidRPr="00174635" w:rsidRDefault="004119DA" w:rsidP="004119DA">
      <w:pPr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3.Реабилитация и санаторно-курортное лечение больных гипертонической болезнью</w:t>
      </w:r>
    </w:p>
    <w:p w:rsidR="004119DA" w:rsidRPr="00174635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2. </w:t>
      </w:r>
      <w:r w:rsidR="004119DA" w:rsidRPr="00174635">
        <w:rPr>
          <w:rFonts w:ascii="Times New Roman" w:hAnsi="Times New Roman" w:cs="Times New Roman"/>
          <w:sz w:val="24"/>
          <w:szCs w:val="24"/>
        </w:rPr>
        <w:t>Больная 48 лет жалобы на нарастающее удушье, кашель с пенистой с примесью крови мокроты. Со слов больного 15 лет страдает пороком сердца. В последние 2-3 месяца состояние ухудшилось, беспокоит одышка при умеренной физической нагрузке, сухой кашель, появляющийся в положении лежа.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Объективно: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. ЧДЦ - 28 в минуту, в дыхании участвует вспомогательная мускулатура.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левая граница – по левой среднеключичной линии, верхняя - на 2-м ребре, правая - на 1,5 см кнаружи от правого края грудины. При аускультации выслушивается масса влажных разнокалиберных хрипов над всей поверхностью легких. Тоны сердца ритмичные, I тон усилен, на верхушке выслушивается диастолический шум с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пресистолическим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усилением, пульс 120 в мин., АД 140/80 мм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. Живот мягкий, безболезненный. Печень не увеличена. Периферических отеков нет.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174635" w:rsidRDefault="004119DA" w:rsidP="0041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2.Окажите неотложную помощь.</w:t>
      </w:r>
    </w:p>
    <w:p w:rsidR="004119DA" w:rsidRPr="00174635" w:rsidRDefault="004119DA" w:rsidP="0041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 Определите дальнейшую тактику ведения данной пациентки в рамках компетенции ВОП (СВ).</w:t>
      </w:r>
    </w:p>
    <w:p w:rsidR="004119DA" w:rsidRPr="00174635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119DA" w:rsidRPr="00174635">
        <w:rPr>
          <w:rFonts w:ascii="Times New Roman" w:hAnsi="Times New Roman" w:cs="Times New Roman"/>
          <w:sz w:val="24"/>
          <w:szCs w:val="24"/>
        </w:rPr>
        <w:t xml:space="preserve">Больной 54 лет, госпитализирован в </w:t>
      </w:r>
      <w:proofErr w:type="spellStart"/>
      <w:r w:rsidR="004119DA" w:rsidRPr="00174635">
        <w:rPr>
          <w:rFonts w:ascii="Times New Roman" w:hAnsi="Times New Roman" w:cs="Times New Roman"/>
          <w:sz w:val="24"/>
          <w:szCs w:val="24"/>
        </w:rPr>
        <w:t>кардиореанимационное</w:t>
      </w:r>
      <w:proofErr w:type="spellEnd"/>
      <w:r w:rsidR="004119DA" w:rsidRPr="00174635">
        <w:rPr>
          <w:rFonts w:ascii="Times New Roman" w:hAnsi="Times New Roman" w:cs="Times New Roman"/>
          <w:sz w:val="24"/>
          <w:szCs w:val="24"/>
        </w:rPr>
        <w:t xml:space="preserve"> отделение с выраженной одышкой. 3 года назад перенес инфаркт миокарда с зубцом Q, осложненный развитием аневризмы передней стенки левого желудочка.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Объективно: цианоз кожи и слизистых оболочек,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. Находится в положении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. При перкуссии границы сердца: левая - на 2 см кнаружи от левой среднеключичной линии, верхняя - в III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, правая - по правому краю грудины.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выслушивается грубый систолический шум над верхушкой. ЧСС 110 в 1 мин. АД 170/100 мм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. Выявляется значительное притупление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звука в нижних отделах обоих легких, при аускультации выслушивается большое количество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мелкопузырчатых хрипов над всей поверхностью легких. Печень увеличена на 4 см.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Отеки нижних конечностей. ЭКГ без динамики.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2.Окажите неотложную помощь.</w:t>
      </w:r>
    </w:p>
    <w:p w:rsidR="004119DA" w:rsidRPr="00174635" w:rsidRDefault="004119DA" w:rsidP="004119D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3.Реабилитация пациента должна включать какие мероприятия?</w:t>
      </w:r>
    </w:p>
    <w:p w:rsidR="004119DA" w:rsidRPr="00174635" w:rsidRDefault="004119DA" w:rsidP="004119D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4. Определите дальнейшую тактику ведения данной пациентки в рамках компетенции ВОП (СВ).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</w:t>
      </w:r>
      <w:r w:rsidR="00AB1292" w:rsidRPr="00174635">
        <w:rPr>
          <w:rFonts w:ascii="Times New Roman" w:hAnsi="Times New Roman" w:cs="Times New Roman"/>
          <w:sz w:val="24"/>
          <w:szCs w:val="24"/>
        </w:rPr>
        <w:t xml:space="preserve">. </w:t>
      </w:r>
      <w:r w:rsidRPr="00174635">
        <w:rPr>
          <w:rFonts w:ascii="Times New Roman" w:hAnsi="Times New Roman" w:cs="Times New Roman"/>
          <w:sz w:val="24"/>
          <w:szCs w:val="24"/>
        </w:rPr>
        <w:t>Пациент 50 лет обратился с жалобами на отек века левого глаза, болезненность и покраснение кожи и появление зудящих высыпаний в области левого века и лба, головную боль умеренной интенсивности в левой лобно-теменной области. Отек века с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покраснением кожи появились остро 2 дня назад после сильного переохлаждения, сопровождались легким зудом. Вызвана скорая помощь: диагностирован «отек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»,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введено 60 мг преднизолона внутримышечно,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(супрастин) – без существенного улучшения.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При осмотре врачом общей практики: Кожа левого века отечна, гиперемирована; определяются сгруппированные сливные везикулы на фоне отечной, гиперемированной кожи в области левого века, лба. Определяется гиперестезия кожи в зоне поражения. Конъюнктива левого глаза гиперемирована. Прием лекарственных препаратов, аллергические реакции в анамнезе отрицает.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 Предположительный диагноз.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2. Явился ли диагноз «отек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» ошибочным?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 Правильным ли было назначение преднизолона врачом скорой помощи?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4.  Какие документы, заполняемые в подобных</w:t>
      </w:r>
      <w:r w:rsidR="006E283D" w:rsidRPr="00174635">
        <w:rPr>
          <w:rFonts w:ascii="Times New Roman" w:hAnsi="Times New Roman" w:cs="Times New Roman"/>
          <w:sz w:val="24"/>
          <w:szCs w:val="24"/>
        </w:rPr>
        <w:t xml:space="preserve"> </w:t>
      </w:r>
      <w:r w:rsidRPr="00174635">
        <w:rPr>
          <w:rFonts w:ascii="Times New Roman" w:hAnsi="Times New Roman" w:cs="Times New Roman"/>
          <w:sz w:val="24"/>
          <w:szCs w:val="24"/>
        </w:rPr>
        <w:t>случаях</w:t>
      </w:r>
      <w:r w:rsidR="00A82BD3">
        <w:rPr>
          <w:rFonts w:ascii="Times New Roman" w:hAnsi="Times New Roman" w:cs="Times New Roman"/>
          <w:sz w:val="24"/>
          <w:szCs w:val="24"/>
        </w:rPr>
        <w:t>,</w:t>
      </w:r>
      <w:r w:rsidRPr="00174635">
        <w:rPr>
          <w:rFonts w:ascii="Times New Roman" w:hAnsi="Times New Roman" w:cs="Times New Roman"/>
          <w:sz w:val="24"/>
          <w:szCs w:val="24"/>
        </w:rPr>
        <w:t xml:space="preserve"> используются при экспертизе качества медицинской помощи?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5. Больной 42 лет, вернулся из Африки, где был в туристической поездке. Заболел остро. Среди полного здоровья, в 10 часов утра появился сильный озноб, который через 1 час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сменился чувством жара, появилась головная боль, боли в мышцах, в пояснице, слабость,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температура - 39,6°.</w:t>
      </w:r>
      <w:r w:rsidR="006E283D" w:rsidRPr="00174635">
        <w:rPr>
          <w:rFonts w:ascii="Times New Roman" w:hAnsi="Times New Roman" w:cs="Times New Roman"/>
          <w:sz w:val="24"/>
          <w:szCs w:val="24"/>
        </w:rPr>
        <w:t xml:space="preserve"> </w:t>
      </w:r>
      <w:r w:rsidRPr="00174635">
        <w:rPr>
          <w:rFonts w:ascii="Times New Roman" w:hAnsi="Times New Roman" w:cs="Times New Roman"/>
          <w:sz w:val="24"/>
          <w:szCs w:val="24"/>
        </w:rPr>
        <w:t>Через 6-7 часов обильно пропотел, пришлось менять белье. Температура нормализовалась</w:t>
      </w:r>
      <w:r w:rsidR="00A82BD3">
        <w:rPr>
          <w:rFonts w:ascii="Times New Roman" w:hAnsi="Times New Roman" w:cs="Times New Roman"/>
          <w:sz w:val="24"/>
          <w:szCs w:val="24"/>
        </w:rPr>
        <w:t xml:space="preserve"> </w:t>
      </w:r>
      <w:r w:rsidRPr="00174635">
        <w:rPr>
          <w:rFonts w:ascii="Times New Roman" w:hAnsi="Times New Roman" w:cs="Times New Roman"/>
          <w:sz w:val="24"/>
          <w:szCs w:val="24"/>
        </w:rPr>
        <w:t>и через 48 часов, утром - вновь сильнейший озноб, затем повышение температуры до40°С, распространенные миалгии, головная боль, тошнота, слабость. К вечеру</w:t>
      </w:r>
      <w:r w:rsidR="00A82BD3">
        <w:rPr>
          <w:rFonts w:ascii="Times New Roman" w:hAnsi="Times New Roman" w:cs="Times New Roman"/>
          <w:sz w:val="24"/>
          <w:szCs w:val="24"/>
        </w:rPr>
        <w:t xml:space="preserve"> </w:t>
      </w:r>
      <w:r w:rsidRPr="00174635">
        <w:rPr>
          <w:rFonts w:ascii="Times New Roman" w:hAnsi="Times New Roman" w:cs="Times New Roman"/>
          <w:sz w:val="24"/>
          <w:szCs w:val="24"/>
        </w:rPr>
        <w:t>температура резко снизилась до 37°С с обильным потоотделением.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При осмотре состояние удовлетворительное, температура 36,8°С, кожные покровы бледные, чистые, сыпи нет. Пульс - 80 ударов в 1 мин., ритмичный. Живот </w:t>
      </w:r>
      <w:proofErr w:type="spellStart"/>
      <w:proofErr w:type="gramStart"/>
      <w:r w:rsidRPr="00174635">
        <w:rPr>
          <w:rFonts w:ascii="Times New Roman" w:hAnsi="Times New Roman" w:cs="Times New Roman"/>
          <w:sz w:val="24"/>
          <w:szCs w:val="24"/>
        </w:rPr>
        <w:t>мягкий,безболезненный</w:t>
      </w:r>
      <w:proofErr w:type="spellEnd"/>
      <w:proofErr w:type="gramEnd"/>
      <w:r w:rsidRPr="00174635">
        <w:rPr>
          <w:rFonts w:ascii="Times New Roman" w:hAnsi="Times New Roman" w:cs="Times New Roman"/>
          <w:sz w:val="24"/>
          <w:szCs w:val="24"/>
        </w:rPr>
        <w:t>. Печень на 2 см ниже края реберной дуги, эластичная, чувствительная при пальпации. Селезенка на 3 см ниже края реберной дуги, болезненна, умеренно плотная. Стул и диурез без особенностей. Менингеального синдрома нет.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Лабораторные данные: Кровь: </w:t>
      </w:r>
      <w:proofErr w:type="gramStart"/>
      <w:r w:rsidRPr="00174635">
        <w:rPr>
          <w:rFonts w:ascii="Times New Roman" w:hAnsi="Times New Roman" w:cs="Times New Roman"/>
          <w:sz w:val="24"/>
          <w:szCs w:val="24"/>
        </w:rPr>
        <w:t>Эр.-</w:t>
      </w:r>
      <w:proofErr w:type="gramEnd"/>
      <w:r w:rsidRPr="00174635">
        <w:rPr>
          <w:rFonts w:ascii="Times New Roman" w:hAnsi="Times New Roman" w:cs="Times New Roman"/>
          <w:sz w:val="24"/>
          <w:szCs w:val="24"/>
        </w:rPr>
        <w:t>2,9х1012/л, Нв-120г/л, Лц.-3х109/л, П-6, С-42, Лм-42,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Мон-8, СОЭ-14 мм/час. Моча: уд.вес-1012, </w:t>
      </w:r>
      <w:proofErr w:type="gramStart"/>
      <w:r w:rsidRPr="00174635">
        <w:rPr>
          <w:rFonts w:ascii="Times New Roman" w:hAnsi="Times New Roman" w:cs="Times New Roman"/>
          <w:sz w:val="24"/>
          <w:szCs w:val="24"/>
        </w:rPr>
        <w:t>Лц.-</w:t>
      </w:r>
      <w:proofErr w:type="gramEnd"/>
      <w:r w:rsidRPr="00174635">
        <w:rPr>
          <w:rFonts w:ascii="Times New Roman" w:hAnsi="Times New Roman" w:cs="Times New Roman"/>
          <w:sz w:val="24"/>
          <w:szCs w:val="24"/>
        </w:rPr>
        <w:t>2-3 в п/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 Предварительный диагноз?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2. Какие сведения нужно выяснить из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>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lastRenderedPageBreak/>
        <w:t>3. Дифференцируемые заболевания?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4. План обследования?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5. Лечение, выписать рецепты?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6. Тактика ВОП?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6</w:t>
      </w:r>
      <w:r w:rsidR="00AB1292" w:rsidRPr="00174635">
        <w:rPr>
          <w:rFonts w:ascii="Times New Roman" w:hAnsi="Times New Roman" w:cs="Times New Roman"/>
          <w:sz w:val="24"/>
          <w:szCs w:val="24"/>
        </w:rPr>
        <w:t xml:space="preserve">. </w:t>
      </w:r>
      <w:r w:rsidRPr="00174635">
        <w:rPr>
          <w:rFonts w:ascii="Times New Roman" w:hAnsi="Times New Roman" w:cs="Times New Roman"/>
          <w:sz w:val="24"/>
          <w:szCs w:val="24"/>
        </w:rPr>
        <w:t>Больная Н. 28 лет обратилась к врачу общей практики с жалобами на уплотнение в левой паховой области. Из анамнеза выяснили, что 6 месяцев назад оперирована амбулаторно: удалена небольших размеров опухоль розово-коричневого цвета на левой голени. Гистологического исследования не производилось. При осмотре голени виден послеоперационный рубец на передней поверхности длиной 3 см, мягкий, без признаков воспаления. Паховые лимфатические узлы слева плотные, малоподвижные, безболезненные. Кожа над ними не изменена. В других органах и тканях патологических изменений при клиническом обследовании не обнаружено.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 Ваш предположительный диагноз?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2. План уточняющей диагностики?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 Укажите диагностические и тактические ошибки предшествующего лечения?</w:t>
      </w:r>
    </w:p>
    <w:p w:rsidR="004119DA" w:rsidRPr="00174635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4. Тактика ФОП в ведении данной пациентки?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7</w:t>
      </w:r>
      <w:r w:rsidR="00AB1292" w:rsidRPr="00174635">
        <w:rPr>
          <w:rFonts w:ascii="Times New Roman" w:hAnsi="Times New Roman" w:cs="Times New Roman"/>
          <w:sz w:val="24"/>
          <w:szCs w:val="24"/>
        </w:rPr>
        <w:t xml:space="preserve">. </w:t>
      </w:r>
      <w:r w:rsidRPr="00174635">
        <w:rPr>
          <w:rFonts w:ascii="Times New Roman" w:hAnsi="Times New Roman" w:cs="Times New Roman"/>
          <w:sz w:val="24"/>
          <w:szCs w:val="24"/>
        </w:rPr>
        <w:t>Пациентка 20 лет жалуется на общую слабость, быструю утомляемость, частые “простудные” заболевания, выпадение волос, ломкость ногтей. Из анамнеза известно о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наличии хронического гастродуоденита,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гиперполименореи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. При обследовании в клиническом анализе крови: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102 г/л, ЦП – 0,78,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микроцитоз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35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17463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4,2x109/л, СОЭ – 19 мм/ч.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1) Предположительный диагноз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2) Определите необходимый объем лабораторного обследования для подтверждения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диагноза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3) Определите тактику дальнейшего обследования и лечения.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4) Дайте диетические рекомендации</w:t>
      </w:r>
    </w:p>
    <w:p w:rsidR="008D5140" w:rsidRPr="00174635" w:rsidRDefault="008D5140" w:rsidP="00824E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8</w:t>
      </w:r>
      <w:r w:rsidR="00AB1292" w:rsidRPr="00174635">
        <w:rPr>
          <w:rFonts w:ascii="Times New Roman" w:hAnsi="Times New Roman" w:cs="Times New Roman"/>
          <w:sz w:val="24"/>
          <w:szCs w:val="24"/>
        </w:rPr>
        <w:t xml:space="preserve">. </w:t>
      </w:r>
      <w:r w:rsidRPr="00174635">
        <w:rPr>
          <w:rFonts w:ascii="Times New Roman" w:hAnsi="Times New Roman" w:cs="Times New Roman"/>
          <w:sz w:val="24"/>
          <w:szCs w:val="24"/>
        </w:rPr>
        <w:t>Причина вызова врача на дом к мужчине 45 лет — сильная боль в правой стопе. Выясняется, что накануне он был в гостях на дне рождения друга, где были шашлыки и красное вино в большом количестве. Боль началась внезапно около 6 ч утра и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локализовалась преимущественно в области I—II плюснефаланговых суставов правой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стопы. Кожа над суставом большого пальца резко гиперемирована, горячая на ощупь, отек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распространяется на соседние мягкие ткани, пальпация резко болезненна, движения и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ходьба практически невозможны. Беспокоит слабость, температура тела 37,6 0С, головная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боль. Такое состояние возникло впервые в жизни.</w:t>
      </w:r>
    </w:p>
    <w:p w:rsidR="00824EB5" w:rsidRPr="00174635" w:rsidRDefault="00824EB5" w:rsidP="00824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635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824EB5" w:rsidRPr="00174635" w:rsidRDefault="00824EB5" w:rsidP="0082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1. Предположительный диагноз?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2. Ваша диагностическая тактика — назначение?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3. Какие мероприятия профилактического характера позволяют избегнуть подобных осложнений?</w:t>
      </w:r>
    </w:p>
    <w:p w:rsidR="00824EB5" w:rsidRPr="00174635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4. Как часто пациент должен проходить диспансерный осмотр?</w:t>
      </w:r>
    </w:p>
    <w:p w:rsidR="00AB1292" w:rsidRPr="00174635" w:rsidRDefault="00824EB5" w:rsidP="00824EB5">
      <w:pPr>
        <w:rPr>
          <w:rFonts w:ascii="Times New Roman" w:hAnsi="Times New Roman" w:cs="Times New Roman"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>5. Дайте рекомендации для купирования данного состояния и дальнейшей профилактики.</w:t>
      </w:r>
    </w:p>
    <w:p w:rsidR="00824EB5" w:rsidRPr="00174635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9. </w:t>
      </w:r>
      <w:r w:rsidRPr="001746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 ребенка 1 года 7 </w:t>
      </w:r>
      <w:proofErr w:type="spellStart"/>
      <w:r w:rsidRPr="00174635">
        <w:rPr>
          <w:rFonts w:ascii="Times New Roman" w:hAnsi="Times New Roman" w:cs="Times New Roman"/>
          <w:bCs/>
          <w:spacing w:val="-1"/>
          <w:sz w:val="24"/>
          <w:szCs w:val="24"/>
        </w:rPr>
        <w:t>мес</w:t>
      </w:r>
      <w:proofErr w:type="spellEnd"/>
      <w:r w:rsidRPr="001746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возникли внезапный кашель, одышка, кото</w:t>
      </w:r>
      <w:r w:rsidRPr="00174635">
        <w:rPr>
          <w:rFonts w:ascii="Times New Roman" w:hAnsi="Times New Roman" w:cs="Times New Roman"/>
          <w:bCs/>
          <w:sz w:val="24"/>
          <w:szCs w:val="24"/>
        </w:rPr>
        <w:t xml:space="preserve">рая исчезла через 15 мин. Температура тела нормальная, ребенок активен; </w:t>
      </w:r>
      <w:r w:rsidRPr="0017463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 аускультации легких слева в верхней доле свистящие хрипы на выдохе, </w:t>
      </w:r>
      <w:proofErr w:type="spellStart"/>
      <w:r w:rsidRPr="00174635">
        <w:rPr>
          <w:rFonts w:ascii="Times New Roman" w:hAnsi="Times New Roman" w:cs="Times New Roman"/>
          <w:bCs/>
          <w:sz w:val="24"/>
          <w:szCs w:val="24"/>
        </w:rPr>
        <w:t>перкуторно</w:t>
      </w:r>
      <w:proofErr w:type="spellEnd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 коробочный звук. </w:t>
      </w:r>
    </w:p>
    <w:p w:rsidR="00824EB5" w:rsidRPr="00174635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74635">
        <w:rPr>
          <w:rFonts w:ascii="Times New Roman" w:hAnsi="Times New Roman" w:cs="Times New Roman"/>
          <w:b/>
          <w:bCs/>
          <w:spacing w:val="-9"/>
          <w:sz w:val="24"/>
          <w:szCs w:val="24"/>
        </w:rPr>
        <w:t>Вопросы:</w:t>
      </w:r>
    </w:p>
    <w:p w:rsidR="00824EB5" w:rsidRPr="00174635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pacing w:val="-9"/>
          <w:sz w:val="24"/>
          <w:szCs w:val="24"/>
        </w:rPr>
        <w:t>1. Предположитель</w:t>
      </w:r>
      <w:r w:rsidRPr="00174635">
        <w:rPr>
          <w:rFonts w:ascii="Times New Roman" w:hAnsi="Times New Roman" w:cs="Times New Roman"/>
          <w:bCs/>
          <w:sz w:val="24"/>
          <w:szCs w:val="24"/>
        </w:rPr>
        <w:t>ный диагноз</w:t>
      </w:r>
    </w:p>
    <w:p w:rsidR="00824EB5" w:rsidRPr="00174635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>2.Какое необходимо дополнительное обследование?</w:t>
      </w:r>
    </w:p>
    <w:p w:rsidR="00824EB5" w:rsidRPr="00174635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3. План ведения данного ребенка </w:t>
      </w: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>ВОП ?</w:t>
      </w:r>
      <w:proofErr w:type="gramEnd"/>
    </w:p>
    <w:p w:rsidR="00824EB5" w:rsidRPr="00174635" w:rsidRDefault="00824EB5" w:rsidP="00824EB5">
      <w:pPr>
        <w:rPr>
          <w:rFonts w:ascii="Times New Roman" w:hAnsi="Times New Roman" w:cs="Times New Roman"/>
          <w:sz w:val="24"/>
          <w:szCs w:val="24"/>
        </w:rPr>
      </w:pPr>
    </w:p>
    <w:p w:rsidR="00AB1292" w:rsidRPr="00174635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74635">
        <w:rPr>
          <w:rFonts w:ascii="Times New Roman" w:hAnsi="Times New Roman" w:cs="Times New Roman"/>
          <w:b w:val="0"/>
          <w:sz w:val="24"/>
          <w:szCs w:val="24"/>
        </w:rPr>
        <w:t>3.</w:t>
      </w:r>
      <w:r w:rsidR="00173D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11B4">
        <w:rPr>
          <w:rFonts w:ascii="Times New Roman" w:hAnsi="Times New Roman" w:cs="Times New Roman"/>
          <w:sz w:val="24"/>
          <w:szCs w:val="24"/>
        </w:rPr>
        <w:t>Тестовые задания:</w:t>
      </w:r>
    </w:p>
    <w:p w:rsidR="00AB1292" w:rsidRPr="00174635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C50A4" w:rsidRPr="00174635" w:rsidRDefault="00AB1292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sz w:val="24"/>
          <w:szCs w:val="24"/>
        </w:rPr>
        <w:t xml:space="preserve">1. </w:t>
      </w:r>
      <w:r w:rsidR="00CC50A4" w:rsidRPr="00174635">
        <w:rPr>
          <w:rFonts w:ascii="Times New Roman" w:hAnsi="Times New Roman" w:cs="Times New Roman"/>
          <w:bCs/>
          <w:sz w:val="24"/>
          <w:szCs w:val="24"/>
        </w:rPr>
        <w:t>Выберите один правильный ответ.  Слабость, потливость, чувство голода, тремор конечностей наблюдается в начале развития комы ...:</w:t>
      </w:r>
    </w:p>
    <w:p w:rsidR="00CC50A4" w:rsidRPr="00174635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уремической                                                           </w:t>
      </w:r>
    </w:p>
    <w:p w:rsidR="00CC50A4" w:rsidRPr="00174635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печеночной                                                            </w:t>
      </w:r>
    </w:p>
    <w:p w:rsidR="00CC50A4" w:rsidRPr="00174635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гипергликемической                                                    </w:t>
      </w:r>
    </w:p>
    <w:p w:rsidR="00CC50A4" w:rsidRPr="00174635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гипогликемической                                                     </w:t>
      </w:r>
    </w:p>
    <w:p w:rsidR="00CC50A4" w:rsidRPr="00174635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>Ответ: г</w:t>
      </w:r>
    </w:p>
    <w:p w:rsidR="00DF12DE" w:rsidRPr="00174635" w:rsidRDefault="00DF12DE" w:rsidP="00CC50A4">
      <w:pPr>
        <w:rPr>
          <w:rFonts w:ascii="Times New Roman" w:hAnsi="Times New Roman" w:cs="Times New Roman"/>
          <w:bCs/>
          <w:sz w:val="24"/>
          <w:szCs w:val="24"/>
        </w:rPr>
      </w:pPr>
    </w:p>
    <w:p w:rsidR="00DF12DE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12DE" w:rsidRPr="00174635">
        <w:rPr>
          <w:rFonts w:ascii="Times New Roman" w:hAnsi="Times New Roman" w:cs="Times New Roman"/>
          <w:bCs/>
          <w:sz w:val="24"/>
          <w:szCs w:val="24"/>
        </w:rPr>
        <w:t>Выберите правильные ответы. Симптомы, характерные для коматозного состояния: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кратковременная потеря сознания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отсутствие реакции на внешние раздражители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максимально расширенные зрачки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длительная потеря сознания    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д) снижение рефлексов </w:t>
      </w:r>
    </w:p>
    <w:p w:rsidR="00AB1292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Ответ: б, г, д                                                   </w:t>
      </w:r>
    </w:p>
    <w:p w:rsidR="003E499B" w:rsidRPr="00174635" w:rsidRDefault="003E499B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F12DE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>3</w:t>
      </w:r>
      <w:r w:rsidR="003E499B" w:rsidRPr="001746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2DE" w:rsidRPr="00174635">
        <w:rPr>
          <w:rFonts w:ascii="Times New Roman" w:hAnsi="Times New Roman" w:cs="Times New Roman"/>
          <w:bCs/>
          <w:sz w:val="24"/>
          <w:szCs w:val="24"/>
        </w:rPr>
        <w:t>Выберите один правильный ответ. Содержание глюкозы в крови натощак в норме (</w:t>
      </w:r>
      <w:proofErr w:type="spellStart"/>
      <w:r w:rsidR="00DF12DE" w:rsidRPr="00174635">
        <w:rPr>
          <w:rFonts w:ascii="Times New Roman" w:hAnsi="Times New Roman" w:cs="Times New Roman"/>
          <w:bCs/>
          <w:sz w:val="24"/>
          <w:szCs w:val="24"/>
        </w:rPr>
        <w:t>ммоль</w:t>
      </w:r>
      <w:proofErr w:type="spellEnd"/>
      <w:r w:rsidR="00DF12DE" w:rsidRPr="00174635">
        <w:rPr>
          <w:rFonts w:ascii="Times New Roman" w:hAnsi="Times New Roman" w:cs="Times New Roman"/>
          <w:bCs/>
          <w:sz w:val="24"/>
          <w:szCs w:val="24"/>
        </w:rPr>
        <w:t>/л):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>а )</w:t>
      </w:r>
      <w:proofErr w:type="gramEnd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 1,1 - 2,2                     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3,3 -5,5                      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6,6 - 8,8                     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>г)  8</w:t>
      </w:r>
      <w:proofErr w:type="gramEnd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,8 - 9,91                                                            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>Ответ:  б</w:t>
      </w:r>
      <w:proofErr w:type="gramEnd"/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2100" w:rsidRPr="00174635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Препарат выбора для купирования приступа стенокардии: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анальгин 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</w:t>
      </w:r>
      <w:proofErr w:type="spellStart"/>
      <w:r w:rsidRPr="00174635">
        <w:rPr>
          <w:rFonts w:ascii="Times New Roman" w:hAnsi="Times New Roman" w:cs="Times New Roman"/>
          <w:bCs/>
          <w:sz w:val="24"/>
          <w:szCs w:val="24"/>
        </w:rPr>
        <w:t>корвалол</w:t>
      </w:r>
      <w:proofErr w:type="spellEnd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нитроглицерин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валидол                                                               </w:t>
      </w:r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>Ответ</w:t>
      </w:r>
      <w:r w:rsidR="00592100" w:rsidRPr="00174635">
        <w:rPr>
          <w:rFonts w:ascii="Times New Roman" w:hAnsi="Times New Roman" w:cs="Times New Roman"/>
          <w:bCs/>
          <w:sz w:val="24"/>
          <w:szCs w:val="24"/>
        </w:rPr>
        <w:t>:  в</w:t>
      </w:r>
      <w:proofErr w:type="gramEnd"/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92100" w:rsidRPr="00174635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При синдроме артериальной гипертензии гипертрофируется: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правый желудочек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левый желудочек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левое и правое предсердие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межжелудочковая перегородка                                           </w:t>
      </w:r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592100" w:rsidRPr="00174635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92100" w:rsidRPr="00174635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Поверхностную пальпацию живота проводят с целью определения: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напряжения мышц передней брюшной стенки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положения внутренних органов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размеров внутренних органов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симптома "головы Медузы"                                              </w:t>
      </w:r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а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="0017303E" w:rsidRPr="00174635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Отеки почечного происхождения вначале появляются на: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а) ногах    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пояснице 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в) руках    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лице                                                                  </w:t>
      </w:r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4635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17303E" w:rsidRPr="0017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17303E" w:rsidRPr="00174635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Относительная плотность мочи в общем анализе составляет: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F12DE" w:rsidRPr="0017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635">
        <w:rPr>
          <w:rFonts w:ascii="Times New Roman" w:hAnsi="Times New Roman" w:cs="Times New Roman"/>
          <w:bCs/>
          <w:sz w:val="24"/>
          <w:szCs w:val="24"/>
        </w:rPr>
        <w:t xml:space="preserve">а) 1018-1025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б) 1007-1010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12DE" w:rsidRPr="00174635">
        <w:rPr>
          <w:rFonts w:ascii="Times New Roman" w:hAnsi="Times New Roman" w:cs="Times New Roman"/>
          <w:bCs/>
          <w:sz w:val="24"/>
          <w:szCs w:val="24"/>
        </w:rPr>
        <w:t>в</w:t>
      </w:r>
      <w:r w:rsidRPr="00174635">
        <w:rPr>
          <w:rFonts w:ascii="Times New Roman" w:hAnsi="Times New Roman" w:cs="Times New Roman"/>
          <w:bCs/>
          <w:sz w:val="24"/>
          <w:szCs w:val="24"/>
        </w:rPr>
        <w:t xml:space="preserve">)1012-1015                                                             </w:t>
      </w:r>
    </w:p>
    <w:p w:rsidR="00D55BDD" w:rsidRPr="00174635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    г) 1030-1040                                                             </w:t>
      </w:r>
    </w:p>
    <w:p w:rsidR="00AB1292" w:rsidRPr="00174635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174635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D55BDD" w:rsidRPr="00174635">
        <w:rPr>
          <w:rFonts w:ascii="Times New Roman" w:hAnsi="Times New Roman" w:cs="Times New Roman"/>
          <w:bCs/>
          <w:sz w:val="24"/>
          <w:szCs w:val="24"/>
        </w:rPr>
        <w:t>а</w:t>
      </w:r>
    </w:p>
    <w:p w:rsidR="00DF12DE" w:rsidRPr="00174635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F11B4" w:rsidRPr="008B586C" w:rsidRDefault="00DF11B4" w:rsidP="00DF11B4">
      <w:pPr>
        <w:pStyle w:val="ab"/>
        <w:suppressAutoHyphens w:val="0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86C">
        <w:rPr>
          <w:rFonts w:ascii="Times New Roman" w:hAnsi="Times New Roman"/>
          <w:b/>
          <w:sz w:val="28"/>
          <w:szCs w:val="28"/>
          <w:lang w:val="ru-RU"/>
        </w:rPr>
        <w:t>14. ПРИЛОЖЕНИЯ:</w:t>
      </w:r>
    </w:p>
    <w:p w:rsidR="00DF11B4" w:rsidRPr="008B586C" w:rsidRDefault="00DF11B4" w:rsidP="00DF11B4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B586C">
        <w:rPr>
          <w:rFonts w:ascii="Times New Roman" w:hAnsi="Times New Roman" w:cs="Times New Roman"/>
          <w:b/>
          <w:sz w:val="28"/>
          <w:szCs w:val="28"/>
        </w:rPr>
        <w:t>14.1. Кадровое обеспечение образовательного процесса</w:t>
      </w:r>
    </w:p>
    <w:p w:rsidR="00860026" w:rsidRPr="00860026" w:rsidRDefault="00860026" w:rsidP="00860026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37"/>
        <w:gridCol w:w="1662"/>
        <w:gridCol w:w="1353"/>
        <w:gridCol w:w="1875"/>
        <w:gridCol w:w="2211"/>
      </w:tblGrid>
      <w:tr w:rsidR="00860026" w:rsidRPr="00860026" w:rsidTr="00D059EA">
        <w:tc>
          <w:tcPr>
            <w:tcW w:w="627" w:type="dxa"/>
            <w:shd w:val="clear" w:color="auto" w:fill="auto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860026">
              <w:rPr>
                <w:rStyle w:val="aa"/>
                <w:b/>
                <w:sz w:val="24"/>
                <w:szCs w:val="24"/>
              </w:rPr>
              <w:footnoteReference w:id="16"/>
            </w: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отчество,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11" w:type="dxa"/>
            <w:vAlign w:val="center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860026" w:rsidRPr="00860026" w:rsidTr="00D059EA">
        <w:tc>
          <w:tcPr>
            <w:tcW w:w="627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shd w:val="clear" w:color="auto" w:fill="auto"/>
          </w:tcPr>
          <w:p w:rsidR="00860026" w:rsidRPr="00CE6638" w:rsidRDefault="00CE6638" w:rsidP="00CE6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 2.8-2.10; 2.13; 2.14</w:t>
            </w:r>
          </w:p>
        </w:tc>
        <w:tc>
          <w:tcPr>
            <w:tcW w:w="1662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ИГМАПО,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зав. кафедрой семейной медицины</w:t>
            </w:r>
          </w:p>
        </w:tc>
        <w:tc>
          <w:tcPr>
            <w:tcW w:w="2211" w:type="dxa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860026" w:rsidTr="00D059EA">
        <w:tc>
          <w:tcPr>
            <w:tcW w:w="627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860026" w:rsidRPr="00CE6638" w:rsidRDefault="00860026" w:rsidP="00CE6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E6638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E6638" w:rsidRPr="00CE6638">
              <w:rPr>
                <w:rFonts w:ascii="Times New Roman" w:hAnsi="Times New Roman" w:cs="Times New Roman"/>
                <w:sz w:val="24"/>
                <w:szCs w:val="24"/>
              </w:rPr>
              <w:t>.1-2.</w:t>
            </w:r>
            <w:r w:rsidR="00CE6638">
              <w:rPr>
                <w:rFonts w:ascii="Times New Roman" w:hAnsi="Times New Roman" w:cs="Times New Roman"/>
                <w:sz w:val="24"/>
                <w:szCs w:val="24"/>
              </w:rPr>
              <w:t>4; 2.8-2.10; 2.13; 2.14</w:t>
            </w:r>
            <w:r w:rsidR="00C4330F">
              <w:rPr>
                <w:rFonts w:ascii="Times New Roman" w:hAnsi="Times New Roman" w:cs="Times New Roman"/>
                <w:sz w:val="24"/>
                <w:szCs w:val="24"/>
              </w:rPr>
              <w:t>; 4.1; 4.2.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М.Л.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11" w:type="dxa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860026" w:rsidTr="00D059EA">
        <w:tc>
          <w:tcPr>
            <w:tcW w:w="627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shd w:val="clear" w:color="auto" w:fill="auto"/>
          </w:tcPr>
          <w:p w:rsidR="00860026" w:rsidRPr="00860026" w:rsidRDefault="00CE6638" w:rsidP="008600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 2.8-2.10; 2.13; 2.14</w:t>
            </w:r>
          </w:p>
        </w:tc>
        <w:tc>
          <w:tcPr>
            <w:tcW w:w="1662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11" w:type="dxa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860026" w:rsidTr="00D059EA">
        <w:tc>
          <w:tcPr>
            <w:tcW w:w="627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shd w:val="clear" w:color="auto" w:fill="auto"/>
          </w:tcPr>
          <w:p w:rsidR="00860026" w:rsidRPr="00860026" w:rsidRDefault="00CE6638" w:rsidP="00CE66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 2.6; 2.8-2.10; 2.13; 2.14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860026" w:rsidRPr="00860026" w:rsidRDefault="00CE6638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семейной </w:t>
            </w:r>
            <w:r w:rsidRPr="0086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2211" w:type="dxa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860026" w:rsidTr="00D059EA">
        <w:tc>
          <w:tcPr>
            <w:tcW w:w="627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860026" w:rsidRPr="00860026" w:rsidRDefault="00CE6638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="00617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860026" w:rsidRPr="00860026" w:rsidRDefault="006171C7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53" w:type="dxa"/>
            <w:shd w:val="clear" w:color="auto" w:fill="auto"/>
          </w:tcPr>
          <w:p w:rsidR="00860026" w:rsidRPr="00860026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860026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60026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ОКБ, отделение гнойной хирургии</w:t>
            </w:r>
          </w:p>
        </w:tc>
        <w:tc>
          <w:tcPr>
            <w:tcW w:w="2211" w:type="dxa"/>
          </w:tcPr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</w:tr>
      <w:tr w:rsidR="006171C7" w:rsidRPr="00860026" w:rsidTr="00D059EA">
        <w:tc>
          <w:tcPr>
            <w:tcW w:w="627" w:type="dxa"/>
            <w:shd w:val="clear" w:color="auto" w:fill="auto"/>
          </w:tcPr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6171C7" w:rsidRPr="00860026" w:rsidRDefault="006171C7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1662" w:type="dxa"/>
            <w:shd w:val="clear" w:color="auto" w:fill="auto"/>
          </w:tcPr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С.М.</w:t>
            </w:r>
          </w:p>
        </w:tc>
        <w:tc>
          <w:tcPr>
            <w:tcW w:w="1353" w:type="dxa"/>
            <w:shd w:val="clear" w:color="auto" w:fill="auto"/>
          </w:tcPr>
          <w:p w:rsidR="006171C7" w:rsidRPr="00860026" w:rsidRDefault="006171C7" w:rsidP="00617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женской консультацией №2 ОГАУЗ Иркутская ГКБ №1</w:t>
            </w:r>
          </w:p>
        </w:tc>
        <w:tc>
          <w:tcPr>
            <w:tcW w:w="2211" w:type="dxa"/>
          </w:tcPr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6171C7" w:rsidRPr="00860026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:rsidR="00C4330F" w:rsidRPr="00C4330F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F">
              <w:rPr>
                <w:rFonts w:ascii="Times New Roman" w:hAnsi="Times New Roman" w:cs="Times New Roman"/>
                <w:sz w:val="24"/>
                <w:szCs w:val="24"/>
              </w:rPr>
              <w:t xml:space="preserve">Модуль 2.11 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ИГМАПО, зав. кафедрой </w:t>
            </w:r>
            <w:proofErr w:type="spellStart"/>
            <w:proofErr w:type="gramStart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отола-рингологии</w:t>
            </w:r>
            <w:proofErr w:type="spellEnd"/>
            <w:proofErr w:type="gramEnd"/>
            <w:r w:rsidRPr="00860026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челюстно-лицевой хирургии</w:t>
            </w:r>
          </w:p>
        </w:tc>
        <w:tc>
          <w:tcPr>
            <w:tcW w:w="2211" w:type="dxa"/>
            <w:vAlign w:val="center"/>
          </w:tcPr>
          <w:p w:rsidR="00C4330F" w:rsidRPr="00ED3E73" w:rsidRDefault="00C4330F" w:rsidP="00C4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F">
              <w:rPr>
                <w:rFonts w:ascii="Times New Roman" w:hAnsi="Times New Roman" w:cs="Times New Roman"/>
                <w:sz w:val="24"/>
                <w:szCs w:val="24"/>
              </w:rPr>
              <w:t>Модуль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А.С.</w:t>
            </w: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C4330F" w:rsidRPr="00860026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офтальмологии</w:t>
            </w:r>
          </w:p>
        </w:tc>
        <w:tc>
          <w:tcPr>
            <w:tcW w:w="2211" w:type="dxa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Дворниченко В.В.</w:t>
            </w: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4330F" w:rsidRPr="00ED3E73" w:rsidRDefault="00C4330F" w:rsidP="00C4330F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ГБУЗ ИООД,</w:t>
            </w:r>
          </w:p>
          <w:p w:rsidR="00C4330F" w:rsidRPr="00ED3E73" w:rsidRDefault="00C4330F" w:rsidP="00C4330F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211" w:type="dxa"/>
            <w:vAlign w:val="center"/>
          </w:tcPr>
          <w:p w:rsidR="00C4330F" w:rsidRPr="00ED3E73" w:rsidRDefault="00C4330F" w:rsidP="00C4330F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ИГМАПО</w:t>
            </w:r>
            <w:r>
              <w:rPr>
                <w:rFonts w:ascii="Times New Roman" w:hAnsi="Times New Roman"/>
                <w:sz w:val="24"/>
                <w:szCs w:val="24"/>
              </w:rPr>
              <w:t>- филиал Ф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ГБОУ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РМАНПО Минздрава России,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875" w:type="dxa"/>
            <w:shd w:val="clear" w:color="auto" w:fill="auto"/>
          </w:tcPr>
          <w:p w:rsidR="00C4330F" w:rsidRPr="00860026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скорой медицинской помощи и медицины катастроф</w:t>
            </w:r>
          </w:p>
        </w:tc>
        <w:tc>
          <w:tcPr>
            <w:tcW w:w="2211" w:type="dxa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2.15; 3.3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Н.К.</w:t>
            </w: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C4330F" w:rsidRPr="00860026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туберкулеза и инфекционных болезней</w:t>
            </w:r>
          </w:p>
        </w:tc>
        <w:tc>
          <w:tcPr>
            <w:tcW w:w="2211" w:type="dxa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860026" w:rsidTr="00D059EA">
        <w:tc>
          <w:tcPr>
            <w:tcW w:w="62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1662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353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875" w:type="dxa"/>
            <w:shd w:val="clear" w:color="auto" w:fill="auto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26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кафедрой туберкулеза и инфекционных болезней</w:t>
            </w:r>
          </w:p>
        </w:tc>
        <w:tc>
          <w:tcPr>
            <w:tcW w:w="2211" w:type="dxa"/>
          </w:tcPr>
          <w:p w:rsidR="00C4330F" w:rsidRPr="00860026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94" w:rsidRPr="00803A94" w:rsidRDefault="00803A94" w:rsidP="00803A9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03A94" w:rsidRPr="008B586C" w:rsidRDefault="00803A94" w:rsidP="00803A94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 w:rsidRPr="008B586C">
        <w:rPr>
          <w:rFonts w:ascii="Times New Roman" w:hAnsi="Times New Roman" w:cs="Times New Roman"/>
          <w:b/>
          <w:sz w:val="28"/>
          <w:szCs w:val="28"/>
        </w:rPr>
        <w:t>ответа</w:t>
      </w:r>
      <w:proofErr w:type="gramEnd"/>
      <w:r w:rsidRPr="008B586C">
        <w:rPr>
          <w:rFonts w:ascii="Times New Roman" w:hAnsi="Times New Roman" w:cs="Times New Roman"/>
          <w:b/>
          <w:sz w:val="28"/>
          <w:szCs w:val="28"/>
        </w:rPr>
        <w:t xml:space="preserve"> обучающегося при 100-балльной системе</w:t>
      </w:r>
      <w:r w:rsidRPr="008B586C">
        <w:rPr>
          <w:rStyle w:val="aa"/>
          <w:b/>
          <w:color w:val="FF0000"/>
          <w:sz w:val="24"/>
          <w:szCs w:val="24"/>
        </w:rPr>
        <w:footnoteReference w:id="17"/>
      </w:r>
    </w:p>
    <w:tbl>
      <w:tblPr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1259"/>
        <w:gridCol w:w="900"/>
      </w:tblGrid>
      <w:tr w:rsidR="00803A94" w:rsidRPr="008B586C" w:rsidTr="00AA42DD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03A94" w:rsidRPr="008B586C" w:rsidTr="00AA42DD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</w:t>
            </w:r>
          </w:p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4" w:rsidRPr="008B586C" w:rsidTr="00AA42DD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A94" w:rsidRPr="008B586C" w:rsidTr="00AA42DD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A94" w:rsidRPr="008B586C" w:rsidTr="00AA42DD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8B586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не только на поставленный вопрос, но и на другие вопросы дисциплины.</w:t>
            </w:r>
          </w:p>
          <w:p w:rsidR="00803A94" w:rsidRPr="008B586C" w:rsidRDefault="00803A94" w:rsidP="00AA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B586C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8B586C" w:rsidRDefault="00803A94" w:rsidP="00AA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03A94" w:rsidRPr="008B586C" w:rsidRDefault="00803A94" w:rsidP="00803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8F8" w:rsidRPr="00860026" w:rsidRDefault="00A658F8" w:rsidP="00E1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58F8" w:rsidRPr="00860026" w:rsidSect="006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BE" w:rsidRDefault="00E63FBE" w:rsidP="004D275D">
      <w:pPr>
        <w:spacing w:after="0" w:line="240" w:lineRule="auto"/>
      </w:pPr>
      <w:r>
        <w:separator/>
      </w:r>
    </w:p>
  </w:endnote>
  <w:endnote w:type="continuationSeparator" w:id="0">
    <w:p w:rsidR="00E63FBE" w:rsidRDefault="00E63FBE" w:rsidP="004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BE" w:rsidRDefault="00E63FBE" w:rsidP="004D275D">
      <w:pPr>
        <w:spacing w:after="0" w:line="240" w:lineRule="auto"/>
      </w:pPr>
      <w:r>
        <w:separator/>
      </w:r>
    </w:p>
  </w:footnote>
  <w:footnote w:type="continuationSeparator" w:id="0">
    <w:p w:rsidR="00E63FBE" w:rsidRDefault="00E63FBE" w:rsidP="004D275D">
      <w:pPr>
        <w:spacing w:after="0" w:line="240" w:lineRule="auto"/>
      </w:pPr>
      <w:r>
        <w:continuationSeparator/>
      </w:r>
    </w:p>
  </w:footnote>
  <w:footnote w:id="1">
    <w:p w:rsidR="00D059EA" w:rsidRDefault="00D059EA" w:rsidP="004B7404">
      <w:pPr>
        <w:pStyle w:val="a9"/>
        <w:jc w:val="both"/>
      </w:pPr>
      <w:r>
        <w:rPr>
          <w:rStyle w:val="aa"/>
        </w:rPr>
        <w:footnoteRef/>
      </w:r>
      <w:r>
        <w:t xml:space="preserve"> Изменения, подлежащие утверждению на УМС: 1) учебный план очной формы; 2) рабочие программы учебных модулей; </w:t>
      </w:r>
      <w:r w:rsidR="00114544">
        <w:t>3</w:t>
      </w:r>
      <w:r>
        <w:t xml:space="preserve">) рабочая программа ОСК; </w:t>
      </w:r>
      <w:r w:rsidR="00114544">
        <w:t>4</w:t>
      </w:r>
      <w:r>
        <w:t xml:space="preserve">) календарный учебный график; </w:t>
      </w:r>
      <w:r w:rsidR="00114544">
        <w:t>5</w:t>
      </w:r>
      <w:r>
        <w:t>) оценочные материалы</w:t>
      </w:r>
    </w:p>
  </w:footnote>
  <w:footnote w:id="2">
    <w:p w:rsidR="00D059EA" w:rsidRPr="004D7A08" w:rsidRDefault="00D059EA" w:rsidP="00D059EA">
      <w:pPr>
        <w:pStyle w:val="a9"/>
        <w:jc w:val="both"/>
        <w:rPr>
          <w:sz w:val="20"/>
          <w:szCs w:val="20"/>
        </w:rPr>
      </w:pPr>
      <w:r>
        <w:rPr>
          <w:rStyle w:val="aa"/>
        </w:rPr>
        <w:footnoteRef/>
      </w:r>
      <w:r w:rsidRPr="004D7A08">
        <w:rPr>
          <w:sz w:val="20"/>
          <w:szCs w:val="20"/>
        </w:rPr>
        <w:t>При отсутствии утвержденного профессионального стандарта можно использовать положения приказа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footnote>
  <w:footnote w:id="3">
    <w:p w:rsidR="00D059EA" w:rsidRDefault="00D059EA" w:rsidP="00D059EA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D7A08">
        <w:rPr>
          <w:rStyle w:val="aa"/>
          <w:sz w:val="20"/>
          <w:szCs w:val="20"/>
        </w:rPr>
        <w:footnoteRef/>
      </w:r>
      <w:r w:rsidRPr="004D7A08">
        <w:rPr>
          <w:color w:val="000000"/>
          <w:sz w:val="20"/>
          <w:szCs w:val="20"/>
        </w:rPr>
        <w:t>Приказ Министерства здравоохранения РФ от 8 октября 2015 г. № 707н «Об утверждении</w:t>
      </w:r>
      <w:r w:rsidRPr="00D23229">
        <w:rPr>
          <w:color w:val="000000"/>
          <w:sz w:val="20"/>
          <w:szCs w:val="20"/>
        </w:rPr>
        <w:t xml:space="preserve"> Квалификационных требований к медицинским и фармацевтическим работникам с высшим образование</w:t>
      </w:r>
      <w:r>
        <w:rPr>
          <w:color w:val="000000"/>
          <w:sz w:val="20"/>
          <w:szCs w:val="20"/>
        </w:rPr>
        <w:t>м по направлению подготовки «</w:t>
      </w:r>
      <w:r w:rsidRPr="00D23229">
        <w:rPr>
          <w:color w:val="000000"/>
          <w:sz w:val="20"/>
          <w:szCs w:val="20"/>
        </w:rPr>
        <w:t>Здравоохранение и медицинские науки</w:t>
      </w:r>
      <w:r>
        <w:rPr>
          <w:color w:val="000000"/>
          <w:sz w:val="20"/>
          <w:szCs w:val="20"/>
        </w:rPr>
        <w:t>»(з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</w:t>
      </w:r>
      <w:r w:rsidRPr="00D23229">
        <w:rPr>
          <w:color w:val="000000"/>
          <w:sz w:val="20"/>
          <w:szCs w:val="20"/>
        </w:rPr>
        <w:t xml:space="preserve"> 23 октября 2015 г.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 xml:space="preserve">егистрационный </w:t>
      </w:r>
      <w:r>
        <w:rPr>
          <w:color w:val="000000"/>
          <w:sz w:val="20"/>
          <w:szCs w:val="20"/>
        </w:rPr>
        <w:t>№</w:t>
      </w:r>
      <w:r w:rsidRPr="00D23229">
        <w:rPr>
          <w:color w:val="000000"/>
          <w:sz w:val="20"/>
          <w:szCs w:val="20"/>
        </w:rPr>
        <w:t> 39438</w:t>
      </w:r>
      <w:r>
        <w:rPr>
          <w:color w:val="000000"/>
          <w:sz w:val="20"/>
          <w:szCs w:val="20"/>
        </w:rPr>
        <w:t>) с изменениями, внесенными приказом Министерства здравоохранения Российской Федерации от 15 июня 2017 г. № 328н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>егистрационный</w:t>
      </w:r>
      <w:r>
        <w:rPr>
          <w:color w:val="000000"/>
          <w:sz w:val="20"/>
          <w:szCs w:val="20"/>
        </w:rPr>
        <w:t xml:space="preserve"> №</w:t>
      </w:r>
      <w:r w:rsidRPr="00D23229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47273).</w:t>
      </w:r>
    </w:p>
  </w:footnote>
  <w:footnote w:id="4">
    <w:p w:rsidR="00D059EA" w:rsidRDefault="00D059EA" w:rsidP="00D059EA">
      <w:pPr>
        <w:pStyle w:val="a9"/>
        <w:jc w:val="both"/>
      </w:pPr>
      <w:r>
        <w:rPr>
          <w:rStyle w:val="aa"/>
        </w:rPr>
        <w:footnoteRef/>
      </w:r>
      <w:r w:rsidRPr="00107E30">
        <w:rPr>
          <w:sz w:val="24"/>
          <w:szCs w:val="24"/>
        </w:rPr>
        <w:t>Структура Программы определяется требованиями приказа МОН РФ от 01.07.2013 №499.</w:t>
      </w:r>
    </w:p>
  </w:footnote>
  <w:footnote w:id="5">
    <w:p w:rsidR="00D059EA" w:rsidRPr="00537C93" w:rsidRDefault="00D059EA" w:rsidP="00D059EA">
      <w:pPr>
        <w:pStyle w:val="a9"/>
        <w:jc w:val="both"/>
        <w:rPr>
          <w:rFonts w:ascii="Times New Roman" w:hAnsi="Times New Roman"/>
          <w:color w:val="000000"/>
        </w:rPr>
      </w:pPr>
      <w:r w:rsidRPr="00537C93">
        <w:rPr>
          <w:rStyle w:val="aa"/>
          <w:color w:val="000000"/>
        </w:rPr>
        <w:footnoteRef/>
      </w:r>
      <w:hyperlink r:id="rId1" w:history="1">
        <w:r w:rsidRPr="00537C93">
          <w:rPr>
            <w:rFonts w:ascii="Times New Roman" w:hAnsi="Times New Roman"/>
            <w:color w:val="000000"/>
          </w:rPr>
          <w:t>Часть 4 статьи 76</w:t>
        </w:r>
      </w:hyperlink>
      <w:r w:rsidRPr="00537C93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6">
    <w:p w:rsidR="00D059EA" w:rsidRPr="00537C93" w:rsidRDefault="00D059EA" w:rsidP="00D059EA">
      <w:pPr>
        <w:pStyle w:val="a9"/>
        <w:tabs>
          <w:tab w:val="left" w:pos="0"/>
        </w:tabs>
        <w:jc w:val="both"/>
        <w:rPr>
          <w:rFonts w:ascii="Times New Roman" w:hAnsi="Times New Roman"/>
        </w:rPr>
      </w:pPr>
      <w:r w:rsidRPr="00537C93">
        <w:rPr>
          <w:rStyle w:val="aa"/>
        </w:rPr>
        <w:footnoteRef/>
      </w:r>
      <w:hyperlink r:id="rId2" w:history="1">
        <w:r w:rsidRPr="00537C93">
          <w:rPr>
            <w:rFonts w:ascii="Times New Roman" w:hAnsi="Times New Roman"/>
            <w:color w:val="000000"/>
          </w:rPr>
          <w:t>Пункт 9</w:t>
        </w:r>
      </w:hyperlink>
      <w:r w:rsidRPr="00537C93">
        <w:rPr>
          <w:rFonts w:ascii="Times New Roman" w:hAnsi="Times New Roman"/>
        </w:rPr>
        <w:t xml:space="preserve"> </w:t>
      </w:r>
      <w:r w:rsidRPr="00537C93">
        <w:rPr>
          <w:rFonts w:ascii="Times New Roman" w:hAnsi="Times New Roman"/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2013, регистрационный № 29444).</w:t>
      </w:r>
    </w:p>
  </w:footnote>
  <w:footnote w:id="7">
    <w:p w:rsidR="00D059EA" w:rsidRPr="00537C93" w:rsidRDefault="00D059EA" w:rsidP="00D059EA">
      <w:pPr>
        <w:pStyle w:val="a9"/>
        <w:jc w:val="both"/>
        <w:rPr>
          <w:rFonts w:ascii="Times New Roman" w:hAnsi="Times New Roman"/>
        </w:rPr>
      </w:pPr>
      <w:r w:rsidRPr="00537C93">
        <w:rPr>
          <w:rStyle w:val="aa"/>
        </w:rPr>
        <w:footnoteRef/>
      </w:r>
      <w:r w:rsidRPr="006F36E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EFEFF7"/>
        </w:rPr>
        <w:t>Проект Приказа Минтруда России "Об утверждении профессионального стандарта "Врач общей практики (семейный врач)" (по состоянию на 27.11.2018) (подготовлен Минтрудом России)</w:t>
      </w:r>
    </w:p>
  </w:footnote>
  <w:footnote w:id="8">
    <w:p w:rsidR="00D059EA" w:rsidRPr="0002064F" w:rsidRDefault="00D059EA" w:rsidP="00D059EA">
      <w:pPr>
        <w:pStyle w:val="a9"/>
        <w:jc w:val="both"/>
        <w:rPr>
          <w:rFonts w:ascii="Times New Roman" w:hAnsi="Times New Roman"/>
        </w:rPr>
      </w:pPr>
      <w:r w:rsidRPr="0002064F">
        <w:rPr>
          <w:rStyle w:val="aa"/>
        </w:rPr>
        <w:footnoteRef/>
      </w:r>
      <w:hyperlink r:id="rId3" w:history="1">
        <w:r w:rsidRPr="0002064F">
          <w:rPr>
            <w:rFonts w:ascii="Times New Roman" w:hAnsi="Times New Roman"/>
            <w:color w:val="000000"/>
          </w:rPr>
          <w:t>Приказ</w:t>
        </w:r>
      </w:hyperlink>
      <w:r w:rsidRPr="0002064F">
        <w:rPr>
          <w:rFonts w:ascii="Times New Roman" w:hAnsi="Times New Roman"/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</w:t>
      </w:r>
      <w:r>
        <w:rPr>
          <w:rFonts w:ascii="Times New Roman" w:hAnsi="Times New Roman"/>
          <w:color w:val="000000"/>
        </w:rPr>
        <w:t xml:space="preserve"> </w:t>
      </w:r>
      <w:r w:rsidRPr="0002064F">
        <w:rPr>
          <w:rFonts w:ascii="Times New Roman" w:hAnsi="Times New Roman"/>
          <w:color w:val="000000"/>
        </w:rPr>
        <w:t>Министерством юстиции Российской Федерации 25 августа 2010 г., регистрационный № 18247).</w:t>
      </w:r>
    </w:p>
  </w:footnote>
  <w:footnote w:id="9">
    <w:p w:rsidR="00D059EA" w:rsidRPr="00586914" w:rsidRDefault="00D059EA" w:rsidP="00D059EA">
      <w:pPr>
        <w:pStyle w:val="a9"/>
        <w:jc w:val="both"/>
        <w:rPr>
          <w:rFonts w:ascii="Times New Roman" w:hAnsi="Times New Roman"/>
        </w:rPr>
      </w:pPr>
      <w:r w:rsidRPr="00586914">
        <w:rPr>
          <w:rStyle w:val="aa"/>
        </w:rPr>
        <w:footnoteRef/>
      </w:r>
      <w:r w:rsidRPr="00586914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10">
    <w:p w:rsidR="00D059EA" w:rsidRPr="00586914" w:rsidRDefault="00D059EA" w:rsidP="00D059EA">
      <w:pPr>
        <w:pStyle w:val="a9"/>
        <w:rPr>
          <w:rFonts w:ascii="Times New Roman" w:hAnsi="Times New Roman"/>
        </w:rPr>
      </w:pPr>
      <w:r w:rsidRPr="00586914">
        <w:rPr>
          <w:rStyle w:val="aa"/>
        </w:rPr>
        <w:footnoteRef/>
      </w:r>
      <w:r w:rsidRPr="00586914">
        <w:rPr>
          <w:rFonts w:ascii="Times New Roman" w:hAnsi="Times New Roman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1">
    <w:p w:rsidR="00D059EA" w:rsidRPr="00586914" w:rsidRDefault="00D059EA" w:rsidP="00D059EA">
      <w:pPr>
        <w:pStyle w:val="a9"/>
        <w:jc w:val="both"/>
        <w:rPr>
          <w:rFonts w:ascii="Times New Roman" w:hAnsi="Times New Roman"/>
        </w:rPr>
      </w:pPr>
      <w:r w:rsidRPr="00586914">
        <w:rPr>
          <w:rStyle w:val="aa"/>
        </w:rPr>
        <w:footnoteRef/>
      </w:r>
      <w:r w:rsidRPr="00586914">
        <w:rPr>
          <w:rFonts w:ascii="Times New Roman" w:hAnsi="Times New Roman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2">
    <w:p w:rsidR="00D059EA" w:rsidRPr="00586914" w:rsidRDefault="00D059EA" w:rsidP="00D059EA">
      <w:pPr>
        <w:pStyle w:val="a9"/>
        <w:jc w:val="both"/>
        <w:rPr>
          <w:rFonts w:ascii="Times New Roman" w:hAnsi="Times New Roman"/>
        </w:rPr>
      </w:pPr>
      <w:r w:rsidRPr="00586914">
        <w:rPr>
          <w:rStyle w:val="aa"/>
        </w:rPr>
        <w:footnoteRef/>
      </w:r>
      <w:r w:rsidRPr="00586914">
        <w:rPr>
          <w:rFonts w:ascii="Times New Roman" w:hAnsi="Times New Roman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3">
    <w:p w:rsidR="00D059EA" w:rsidRDefault="00D059EA" w:rsidP="00B50D1E">
      <w:pPr>
        <w:pStyle w:val="ConsPlusNormal"/>
        <w:jc w:val="both"/>
      </w:pPr>
      <w:r w:rsidRPr="00211A6D">
        <w:rPr>
          <w:rStyle w:val="aa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4">
    <w:p w:rsidR="00D059EA" w:rsidRPr="00CB4381" w:rsidRDefault="00D059EA" w:rsidP="00B50D1E">
      <w:pPr>
        <w:pStyle w:val="a9"/>
        <w:jc w:val="both"/>
        <w:rPr>
          <w:rFonts w:ascii="Times New Roman" w:hAnsi="Times New Roman"/>
        </w:rPr>
      </w:pPr>
      <w:r w:rsidRPr="00CB4381">
        <w:rPr>
          <w:rStyle w:val="aa"/>
        </w:rPr>
        <w:footnoteRef/>
      </w:r>
      <w:r w:rsidRPr="00CB438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/</w:t>
      </w:r>
      <w:r w:rsidRPr="00CB4381">
        <w:rPr>
          <w:rFonts w:ascii="Times New Roman" w:hAnsi="Times New Roman"/>
        </w:rPr>
        <w:t>К – текущий контроль (тестирование)</w:t>
      </w:r>
      <w:r>
        <w:rPr>
          <w:rFonts w:ascii="Times New Roman" w:hAnsi="Times New Roman"/>
        </w:rPr>
        <w:t>.</w:t>
      </w:r>
    </w:p>
  </w:footnote>
  <w:footnote w:id="15">
    <w:p w:rsidR="00D059EA" w:rsidRPr="00CE697D" w:rsidRDefault="00D059EA" w:rsidP="00AB1292">
      <w:pPr>
        <w:pStyle w:val="a9"/>
        <w:jc w:val="both"/>
        <w:rPr>
          <w:rFonts w:ascii="Times New Roman" w:hAnsi="Times New Roman"/>
        </w:rPr>
      </w:pPr>
      <w:r w:rsidRPr="00CE697D">
        <w:rPr>
          <w:rStyle w:val="aa"/>
        </w:rPr>
        <w:footnoteRef/>
      </w:r>
      <w:hyperlink r:id="rId4" w:history="1">
        <w:r w:rsidRPr="00CE697D">
          <w:rPr>
            <w:rFonts w:ascii="Times New Roman" w:hAnsi="Times New Roman"/>
            <w:color w:val="000000"/>
          </w:rPr>
          <w:t>Часть 10 статьи 60</w:t>
        </w:r>
      </w:hyperlink>
      <w:r w:rsidRPr="00CE697D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6">
    <w:p w:rsidR="00D059EA" w:rsidRPr="006B0313" w:rsidRDefault="00D059EA" w:rsidP="00860026">
      <w:pPr>
        <w:pStyle w:val="a9"/>
        <w:rPr>
          <w:sz w:val="24"/>
          <w:szCs w:val="24"/>
        </w:rPr>
      </w:pPr>
    </w:p>
  </w:footnote>
  <w:footnote w:id="17">
    <w:p w:rsidR="00803A94" w:rsidRDefault="00803A94" w:rsidP="00803A94">
      <w:pPr>
        <w:pStyle w:val="a9"/>
        <w:jc w:val="both"/>
      </w:pP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C8C"/>
    <w:multiLevelType w:val="multilevel"/>
    <w:tmpl w:val="28A47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326D36"/>
    <w:multiLevelType w:val="multilevel"/>
    <w:tmpl w:val="ADA416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24" w:hanging="1440"/>
      </w:pPr>
      <w:rPr>
        <w:rFonts w:hint="default"/>
      </w:rPr>
    </w:lvl>
  </w:abstractNum>
  <w:abstractNum w:abstractNumId="6" w15:restartNumberingAfterBreak="0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2A8029F0"/>
    <w:multiLevelType w:val="hybridMultilevel"/>
    <w:tmpl w:val="372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94C3E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 w15:restartNumberingAfterBreak="0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50E0D"/>
    <w:multiLevelType w:val="multilevel"/>
    <w:tmpl w:val="9154D2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71505601"/>
    <w:multiLevelType w:val="hybridMultilevel"/>
    <w:tmpl w:val="FFDEB5F2"/>
    <w:lvl w:ilvl="0" w:tplc="9E1AE1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914A6"/>
    <w:multiLevelType w:val="multilevel"/>
    <w:tmpl w:val="701AFE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63"/>
    <w:rsid w:val="00003A6A"/>
    <w:rsid w:val="000072E1"/>
    <w:rsid w:val="00014083"/>
    <w:rsid w:val="00026158"/>
    <w:rsid w:val="000362D0"/>
    <w:rsid w:val="00043294"/>
    <w:rsid w:val="000436E0"/>
    <w:rsid w:val="00053A9C"/>
    <w:rsid w:val="00065808"/>
    <w:rsid w:val="00092483"/>
    <w:rsid w:val="000C4472"/>
    <w:rsid w:val="000D34E1"/>
    <w:rsid w:val="000E5878"/>
    <w:rsid w:val="00106063"/>
    <w:rsid w:val="00114544"/>
    <w:rsid w:val="00116B5D"/>
    <w:rsid w:val="001302B7"/>
    <w:rsid w:val="0014014C"/>
    <w:rsid w:val="0016682A"/>
    <w:rsid w:val="0017303E"/>
    <w:rsid w:val="00173DAF"/>
    <w:rsid w:val="00174635"/>
    <w:rsid w:val="0018221C"/>
    <w:rsid w:val="00195B12"/>
    <w:rsid w:val="001A6279"/>
    <w:rsid w:val="001B0725"/>
    <w:rsid w:val="001B65C8"/>
    <w:rsid w:val="001C080B"/>
    <w:rsid w:val="001C3F8B"/>
    <w:rsid w:val="001D2DF2"/>
    <w:rsid w:val="001E17A2"/>
    <w:rsid w:val="001E2943"/>
    <w:rsid w:val="001F2B1A"/>
    <w:rsid w:val="001F7F7A"/>
    <w:rsid w:val="0021582A"/>
    <w:rsid w:val="002336D7"/>
    <w:rsid w:val="0023732B"/>
    <w:rsid w:val="00243E88"/>
    <w:rsid w:val="00245A0C"/>
    <w:rsid w:val="00262015"/>
    <w:rsid w:val="002819FA"/>
    <w:rsid w:val="00285B82"/>
    <w:rsid w:val="00287EAD"/>
    <w:rsid w:val="002B1DAD"/>
    <w:rsid w:val="002B7E63"/>
    <w:rsid w:val="002C2855"/>
    <w:rsid w:val="002C4AB6"/>
    <w:rsid w:val="002E7E16"/>
    <w:rsid w:val="002F6BBC"/>
    <w:rsid w:val="002F711D"/>
    <w:rsid w:val="002F74A7"/>
    <w:rsid w:val="0031633F"/>
    <w:rsid w:val="00316F90"/>
    <w:rsid w:val="00321912"/>
    <w:rsid w:val="00335246"/>
    <w:rsid w:val="00370E9C"/>
    <w:rsid w:val="00376A19"/>
    <w:rsid w:val="003A34CD"/>
    <w:rsid w:val="003D3337"/>
    <w:rsid w:val="003E499B"/>
    <w:rsid w:val="003E61A5"/>
    <w:rsid w:val="003E6219"/>
    <w:rsid w:val="003F50AF"/>
    <w:rsid w:val="004119DA"/>
    <w:rsid w:val="00416B96"/>
    <w:rsid w:val="00450C71"/>
    <w:rsid w:val="004515A7"/>
    <w:rsid w:val="00461615"/>
    <w:rsid w:val="00462D69"/>
    <w:rsid w:val="004663A9"/>
    <w:rsid w:val="0049372C"/>
    <w:rsid w:val="00496C71"/>
    <w:rsid w:val="004A26D3"/>
    <w:rsid w:val="004B7404"/>
    <w:rsid w:val="004C0078"/>
    <w:rsid w:val="004C2E18"/>
    <w:rsid w:val="004D275D"/>
    <w:rsid w:val="004E7679"/>
    <w:rsid w:val="004F5BA4"/>
    <w:rsid w:val="004F7270"/>
    <w:rsid w:val="005007B2"/>
    <w:rsid w:val="005130AE"/>
    <w:rsid w:val="00515A16"/>
    <w:rsid w:val="005221ED"/>
    <w:rsid w:val="005251A7"/>
    <w:rsid w:val="00530A8E"/>
    <w:rsid w:val="00533103"/>
    <w:rsid w:val="005477C2"/>
    <w:rsid w:val="0055611F"/>
    <w:rsid w:val="00560126"/>
    <w:rsid w:val="00560DD9"/>
    <w:rsid w:val="0056500D"/>
    <w:rsid w:val="00565649"/>
    <w:rsid w:val="00584F19"/>
    <w:rsid w:val="00592100"/>
    <w:rsid w:val="00592270"/>
    <w:rsid w:val="005A272B"/>
    <w:rsid w:val="005A39EF"/>
    <w:rsid w:val="005D171F"/>
    <w:rsid w:val="005F08ED"/>
    <w:rsid w:val="005F1F46"/>
    <w:rsid w:val="006013B7"/>
    <w:rsid w:val="006018B5"/>
    <w:rsid w:val="006171C7"/>
    <w:rsid w:val="0062616F"/>
    <w:rsid w:val="00643D64"/>
    <w:rsid w:val="006647CC"/>
    <w:rsid w:val="00682C1A"/>
    <w:rsid w:val="006A7A85"/>
    <w:rsid w:val="006B0313"/>
    <w:rsid w:val="006C3199"/>
    <w:rsid w:val="006E26F8"/>
    <w:rsid w:val="006E283D"/>
    <w:rsid w:val="006E3058"/>
    <w:rsid w:val="006F0830"/>
    <w:rsid w:val="006F36E1"/>
    <w:rsid w:val="006F6C19"/>
    <w:rsid w:val="00715EA8"/>
    <w:rsid w:val="00717789"/>
    <w:rsid w:val="0075593F"/>
    <w:rsid w:val="00773C62"/>
    <w:rsid w:val="007B373B"/>
    <w:rsid w:val="007B65EC"/>
    <w:rsid w:val="007D3219"/>
    <w:rsid w:val="007F7C06"/>
    <w:rsid w:val="00803A94"/>
    <w:rsid w:val="00811DEA"/>
    <w:rsid w:val="008207BC"/>
    <w:rsid w:val="00821310"/>
    <w:rsid w:val="00821752"/>
    <w:rsid w:val="0082283F"/>
    <w:rsid w:val="00824EB5"/>
    <w:rsid w:val="00831430"/>
    <w:rsid w:val="00844F96"/>
    <w:rsid w:val="00852A84"/>
    <w:rsid w:val="00860026"/>
    <w:rsid w:val="00873A81"/>
    <w:rsid w:val="008858A8"/>
    <w:rsid w:val="00886F4A"/>
    <w:rsid w:val="00897E8C"/>
    <w:rsid w:val="008A02F3"/>
    <w:rsid w:val="008A27C8"/>
    <w:rsid w:val="008B4A47"/>
    <w:rsid w:val="008C4730"/>
    <w:rsid w:val="008D5140"/>
    <w:rsid w:val="008D6B63"/>
    <w:rsid w:val="008E100A"/>
    <w:rsid w:val="008E6FE4"/>
    <w:rsid w:val="008E7E0C"/>
    <w:rsid w:val="008F10BC"/>
    <w:rsid w:val="008F2048"/>
    <w:rsid w:val="009001E2"/>
    <w:rsid w:val="00913CA4"/>
    <w:rsid w:val="00923D32"/>
    <w:rsid w:val="00931AF5"/>
    <w:rsid w:val="009359D0"/>
    <w:rsid w:val="00940F2D"/>
    <w:rsid w:val="009474F8"/>
    <w:rsid w:val="009538B1"/>
    <w:rsid w:val="00954D00"/>
    <w:rsid w:val="00967970"/>
    <w:rsid w:val="00984EE4"/>
    <w:rsid w:val="00986105"/>
    <w:rsid w:val="00990DCE"/>
    <w:rsid w:val="009C3B60"/>
    <w:rsid w:val="009C6B01"/>
    <w:rsid w:val="009D48DE"/>
    <w:rsid w:val="009F34B5"/>
    <w:rsid w:val="009F3D9C"/>
    <w:rsid w:val="00A0219F"/>
    <w:rsid w:val="00A03C4F"/>
    <w:rsid w:val="00A35DD7"/>
    <w:rsid w:val="00A42CF8"/>
    <w:rsid w:val="00A440D9"/>
    <w:rsid w:val="00A51EDA"/>
    <w:rsid w:val="00A658F8"/>
    <w:rsid w:val="00A71606"/>
    <w:rsid w:val="00A82BD3"/>
    <w:rsid w:val="00A863AC"/>
    <w:rsid w:val="00A92194"/>
    <w:rsid w:val="00A96690"/>
    <w:rsid w:val="00AB06BA"/>
    <w:rsid w:val="00AB1292"/>
    <w:rsid w:val="00AB5899"/>
    <w:rsid w:val="00AC362F"/>
    <w:rsid w:val="00AD62CA"/>
    <w:rsid w:val="00AF2CAF"/>
    <w:rsid w:val="00AF4123"/>
    <w:rsid w:val="00B07424"/>
    <w:rsid w:val="00B50D1E"/>
    <w:rsid w:val="00B66752"/>
    <w:rsid w:val="00B674D5"/>
    <w:rsid w:val="00B71613"/>
    <w:rsid w:val="00B978B4"/>
    <w:rsid w:val="00BA63D3"/>
    <w:rsid w:val="00BB7F2C"/>
    <w:rsid w:val="00BC17D3"/>
    <w:rsid w:val="00BD288D"/>
    <w:rsid w:val="00BD5055"/>
    <w:rsid w:val="00BE1E1A"/>
    <w:rsid w:val="00BE60A2"/>
    <w:rsid w:val="00BF09B6"/>
    <w:rsid w:val="00C04F07"/>
    <w:rsid w:val="00C1144E"/>
    <w:rsid w:val="00C36722"/>
    <w:rsid w:val="00C4330F"/>
    <w:rsid w:val="00C60B6C"/>
    <w:rsid w:val="00C624BE"/>
    <w:rsid w:val="00C72999"/>
    <w:rsid w:val="00C77100"/>
    <w:rsid w:val="00C9077C"/>
    <w:rsid w:val="00C9559F"/>
    <w:rsid w:val="00C96F44"/>
    <w:rsid w:val="00CA334B"/>
    <w:rsid w:val="00CA435D"/>
    <w:rsid w:val="00CB2ABE"/>
    <w:rsid w:val="00CB7D40"/>
    <w:rsid w:val="00CC3CDE"/>
    <w:rsid w:val="00CC3DB6"/>
    <w:rsid w:val="00CC437B"/>
    <w:rsid w:val="00CC50A4"/>
    <w:rsid w:val="00CD2696"/>
    <w:rsid w:val="00CE19CA"/>
    <w:rsid w:val="00CE6638"/>
    <w:rsid w:val="00CF6167"/>
    <w:rsid w:val="00CF7708"/>
    <w:rsid w:val="00D059EA"/>
    <w:rsid w:val="00D10478"/>
    <w:rsid w:val="00D21A49"/>
    <w:rsid w:val="00D223D1"/>
    <w:rsid w:val="00D34A29"/>
    <w:rsid w:val="00D35528"/>
    <w:rsid w:val="00D35B3A"/>
    <w:rsid w:val="00D458A2"/>
    <w:rsid w:val="00D50511"/>
    <w:rsid w:val="00D55BDD"/>
    <w:rsid w:val="00D56C35"/>
    <w:rsid w:val="00D64EE9"/>
    <w:rsid w:val="00D7282A"/>
    <w:rsid w:val="00D83698"/>
    <w:rsid w:val="00DA0574"/>
    <w:rsid w:val="00DC3C9C"/>
    <w:rsid w:val="00DD08C4"/>
    <w:rsid w:val="00DE3F47"/>
    <w:rsid w:val="00DF11B4"/>
    <w:rsid w:val="00DF12DE"/>
    <w:rsid w:val="00DF5403"/>
    <w:rsid w:val="00E008E6"/>
    <w:rsid w:val="00E13706"/>
    <w:rsid w:val="00E152F3"/>
    <w:rsid w:val="00E23B0B"/>
    <w:rsid w:val="00E51AFA"/>
    <w:rsid w:val="00E57B2B"/>
    <w:rsid w:val="00E63FBE"/>
    <w:rsid w:val="00E73E9F"/>
    <w:rsid w:val="00E75573"/>
    <w:rsid w:val="00E86B70"/>
    <w:rsid w:val="00E87897"/>
    <w:rsid w:val="00E96143"/>
    <w:rsid w:val="00EA06A5"/>
    <w:rsid w:val="00EA2C78"/>
    <w:rsid w:val="00EA4BD8"/>
    <w:rsid w:val="00EB2E56"/>
    <w:rsid w:val="00EB5073"/>
    <w:rsid w:val="00EB60D6"/>
    <w:rsid w:val="00EC6EB7"/>
    <w:rsid w:val="00ED31CD"/>
    <w:rsid w:val="00EE44D0"/>
    <w:rsid w:val="00EF6473"/>
    <w:rsid w:val="00EF7B99"/>
    <w:rsid w:val="00F13731"/>
    <w:rsid w:val="00F227EB"/>
    <w:rsid w:val="00F72C5C"/>
    <w:rsid w:val="00F85798"/>
    <w:rsid w:val="00F9757C"/>
    <w:rsid w:val="00FA34DA"/>
    <w:rsid w:val="00FA3A9B"/>
    <w:rsid w:val="00FB0EAF"/>
    <w:rsid w:val="00FB4BD4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474A-01FD-4E51-8263-A7ED0BE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6F"/>
  </w:style>
  <w:style w:type="paragraph" w:styleId="1">
    <w:name w:val="heading 1"/>
    <w:basedOn w:val="a"/>
    <w:next w:val="a"/>
    <w:link w:val="10"/>
    <w:uiPriority w:val="9"/>
    <w:qFormat/>
    <w:rsid w:val="00A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a"/>
    <w:rsid w:val="00E51AFA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E51A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51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12DE"/>
  </w:style>
  <w:style w:type="paragraph" w:styleId="af3">
    <w:name w:val="footer"/>
    <w:basedOn w:val="a"/>
    <w:link w:val="af4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12DE"/>
  </w:style>
  <w:style w:type="character" w:customStyle="1" w:styleId="59">
    <w:name w:val="Основной текст59"/>
    <w:basedOn w:val="a0"/>
    <w:rsid w:val="00D3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B5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661A-1F79-449A-BE16-4BE1C00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8818</Words>
  <Characters>50265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33</cp:revision>
  <cp:lastPrinted>2019-08-05T00:40:00Z</cp:lastPrinted>
  <dcterms:created xsi:type="dcterms:W3CDTF">2019-08-25T16:30:00Z</dcterms:created>
  <dcterms:modified xsi:type="dcterms:W3CDTF">2019-10-02T05:31:00Z</dcterms:modified>
</cp:coreProperties>
</file>