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ConsPlusNormal"/>
        <w:jc w:val="right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iCs/>
          <w:sz w:val="24"/>
          <w:szCs w:val="24"/>
        </w:rPr>
      </w:pPr>
      <w:r>
        <w:rPr>
          <w:rFonts w:ascii="Arial" w:cs="Arial" w:hAnsi="Arial"/>
          <w:b/>
          <w:iCs/>
          <w:sz w:val="24"/>
          <w:szCs w:val="24"/>
        </w:rPr>
        <w:t>Министерство здравоохранения Российской Федерации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iCs/>
          <w:sz w:val="24"/>
          <w:szCs w:val="24"/>
        </w:rPr>
      </w:pPr>
      <w:r>
        <w:rPr>
          <w:rFonts w:ascii="Arial" w:cs="Arial" w:hAnsi="Arial"/>
          <w:b/>
          <w:caps/>
          <w:sz w:val="24"/>
          <w:szCs w:val="24"/>
        </w:rPr>
        <w:t>Иркутская государственная медицинская академия последи</w:t>
      </w:r>
      <w:r>
        <w:rPr>
          <w:rFonts w:ascii="Arial" w:cs="Arial" w:hAnsi="Arial"/>
          <w:b/>
          <w:caps/>
          <w:sz w:val="24"/>
          <w:szCs w:val="24"/>
        </w:rPr>
        <w:t>п</w:t>
      </w:r>
      <w:r>
        <w:rPr>
          <w:rFonts w:ascii="Arial" w:cs="Arial" w:hAnsi="Arial"/>
          <w:b/>
          <w:caps/>
          <w:sz w:val="24"/>
          <w:szCs w:val="24"/>
        </w:rPr>
        <w:t>ломного образования – филиал федерального государственн</w:t>
      </w:r>
      <w:r>
        <w:rPr>
          <w:rFonts w:ascii="Arial" w:cs="Arial" w:hAnsi="Arial"/>
          <w:b/>
          <w:caps/>
          <w:sz w:val="24"/>
          <w:szCs w:val="24"/>
        </w:rPr>
        <w:t>о</w:t>
      </w:r>
      <w:r>
        <w:rPr>
          <w:rFonts w:ascii="Arial" w:cs="Arial" w:hAnsi="Arial"/>
          <w:b/>
          <w:caps/>
          <w:sz w:val="24"/>
          <w:szCs w:val="24"/>
        </w:rPr>
        <w:t>го образовательного учреждения дополнительного професси</w:t>
      </w:r>
      <w:r>
        <w:rPr>
          <w:rFonts w:ascii="Arial" w:cs="Arial" w:hAnsi="Arial"/>
          <w:b/>
          <w:caps/>
          <w:sz w:val="24"/>
          <w:szCs w:val="24"/>
        </w:rPr>
        <w:t>о</w:t>
      </w:r>
      <w:r>
        <w:rPr>
          <w:rFonts w:ascii="Arial" w:cs="Arial" w:hAnsi="Arial"/>
          <w:b/>
          <w:caps/>
          <w:sz w:val="24"/>
          <w:szCs w:val="24"/>
        </w:rPr>
        <w:t>нального образования «Российская медицинская академия н</w:t>
      </w:r>
      <w:r>
        <w:rPr>
          <w:rFonts w:ascii="Arial" w:cs="Arial" w:hAnsi="Arial"/>
          <w:b/>
          <w:caps/>
          <w:sz w:val="24"/>
          <w:szCs w:val="24"/>
        </w:rPr>
        <w:t>е</w:t>
      </w:r>
      <w:r>
        <w:rPr>
          <w:rFonts w:ascii="Arial" w:cs="Arial" w:hAnsi="Arial"/>
          <w:b/>
          <w:caps/>
          <w:sz w:val="24"/>
          <w:szCs w:val="24"/>
        </w:rPr>
        <w:t>прерывного профессионального образования»</w:t>
      </w: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tbl>
      <w:tblPr>
        <w:tblW w:w="9924" w:type="dxa"/>
        <w:tblInd w:w="-318" w:type="dxa"/>
        <w:tblLayout w:type="auto"/>
        <w:tblLook w:val="04A0"/>
      </w:tblPr>
      <w:tblGrid>
        <w:gridCol w:w="9924"/>
      </w:tblGrid>
      <w:tr>
        <w:trPr>
          <w:trHeight w:val="453" w:hRule="atLeast"/>
        </w:trPr>
        <w:tc>
          <w:tcPr>
            <w:cnfStyle w:val="101000000000"/>
            <w:tcW w:w="9924" w:type="dxa"/>
          </w:tcPr>
          <w:p>
            <w:pPr>
              <w:pStyle w:val="Normal"/>
              <w:spacing w:after="0" w:line="240" w:lineRule="auto"/>
              <w:jc w:val="right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«УТВЕРЖДЕНО»</w:t>
            </w:r>
          </w:p>
        </w:tc>
      </w:tr>
      <w:tr>
        <w:trPr>
          <w:trHeight w:val="2249" w:hRule="atLeast"/>
        </w:trPr>
        <w:tc>
          <w:tcPr>
            <w:cnfStyle w:val="001000100000"/>
            <w:tcW w:w="9924" w:type="dxa"/>
          </w:tcPr>
          <w:p>
            <w:pPr>
              <w:pStyle w:val="Normal"/>
              <w:spacing w:after="0" w:line="240" w:lineRule="auto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Методическим советом ИГМАПО – филиал РМАНПО</w:t>
            </w:r>
          </w:p>
          <w:p>
            <w:pPr>
              <w:pStyle w:val="Normal"/>
              <w:spacing w:after="0" w:line="240" w:lineRule="auto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« 13 »</w:t>
            </w:r>
            <w:r>
              <w:rPr>
                <w:rFonts w:ascii="Arial" w:cs="Arial" w:hAnsi="Arial"/>
                <w:sz w:val="24"/>
                <w:szCs w:val="24"/>
              </w:rPr>
              <w:t>февраля</w:t>
            </w:r>
            <w:r>
              <w:rPr>
                <w:rFonts w:ascii="Arial" w:cs="Arial" w:hAnsi="Arial"/>
                <w:sz w:val="24"/>
                <w:szCs w:val="24"/>
              </w:rPr>
              <w:t xml:space="preserve"> 20</w:t>
            </w:r>
            <w:r>
              <w:rPr>
                <w:rFonts w:ascii="Arial" w:cs="Arial" w:hAnsi="Arial"/>
                <w:sz w:val="24"/>
                <w:szCs w:val="24"/>
              </w:rPr>
              <w:t>20</w:t>
            </w:r>
            <w:r>
              <w:rPr>
                <w:rFonts w:ascii="Arial" w:cs="Arial" w:hAnsi="Arial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spacing w:after="0" w:line="240" w:lineRule="auto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протокол № </w:t>
            </w:r>
            <w:r>
              <w:rPr>
                <w:rFonts w:ascii="Arial" w:cs="Arial" w:hAnsi="Arial"/>
                <w:sz w:val="24"/>
                <w:szCs w:val="24"/>
              </w:rPr>
              <w:t>8</w:t>
            </w:r>
            <w:r>
              <w:rPr>
                <w:rFonts w:ascii="Arial" w:cs="Arial" w:hAnsi="Arial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after="0" w:line="240" w:lineRule="auto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Председатель совета,</w:t>
            </w:r>
          </w:p>
          <w:p>
            <w:pPr>
              <w:pStyle w:val="Normal"/>
              <w:spacing w:after="0" w:line="240" w:lineRule="auto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заместитель директора</w:t>
            </w:r>
          </w:p>
          <w:p>
            <w:pPr>
              <w:pStyle w:val="Normal"/>
              <w:spacing w:after="0" w:line="240" w:lineRule="auto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ДОПОЛНИТЕЛЬНАЯ ПРОФЕССИОНАЛЬНАЯ ОБРАЗОВАТЕЛЬНАЯ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b/>
          <w:bCs/>
          <w:sz w:val="24"/>
          <w:szCs w:val="24"/>
        </w:rPr>
        <w:t>ПРОГРА</w:t>
      </w:r>
      <w:r>
        <w:rPr>
          <w:rFonts w:ascii="Arial" w:cs="Arial" w:hAnsi="Arial"/>
          <w:b/>
          <w:bCs/>
          <w:sz w:val="24"/>
          <w:szCs w:val="24"/>
        </w:rPr>
        <w:t>М</w:t>
      </w:r>
      <w:r>
        <w:rPr>
          <w:rFonts w:ascii="Arial" w:cs="Arial" w:hAnsi="Arial"/>
          <w:b/>
          <w:bCs/>
          <w:sz w:val="24"/>
          <w:szCs w:val="24"/>
        </w:rPr>
        <w:t xml:space="preserve">МА ПОВЫШЕНИЯ КВАЛИФИКАЦИИ </w:t>
      </w:r>
      <w:r>
        <w:rPr>
          <w:rFonts w:ascii="Arial" w:cs="Arial" w:hAnsi="Arial"/>
          <w:b/>
          <w:bCs/>
          <w:sz w:val="24"/>
          <w:szCs w:val="24"/>
        </w:rPr>
        <w:t>ПРОВИЗОРОВ</w:t>
      </w:r>
    </w:p>
    <w:p>
      <w:pPr>
        <w:pStyle w:val="Normal"/>
        <w:spacing w:after="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ПО </w:t>
      </w:r>
      <w:r>
        <w:rPr>
          <w:rFonts w:ascii="Arial" w:cs="Arial" w:hAnsi="Arial"/>
          <w:b/>
          <w:bCs/>
          <w:sz w:val="24"/>
          <w:szCs w:val="24"/>
        </w:rPr>
        <w:t>ЦИКЛУ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b/>
          <w:bCs/>
          <w:sz w:val="24"/>
          <w:szCs w:val="24"/>
        </w:rPr>
        <w:t>«</w:t>
      </w:r>
      <w:r>
        <w:rPr>
          <w:rFonts w:ascii="Arial" w:cs="Arial" w:hAnsi="Arial"/>
          <w:b/>
          <w:sz w:val="24"/>
          <w:szCs w:val="24"/>
        </w:rPr>
        <w:t>Г</w:t>
      </w:r>
      <w:r>
        <w:rPr>
          <w:rFonts w:ascii="Arial" w:cs="Arial" w:hAnsi="Arial"/>
          <w:b/>
          <w:sz w:val="24"/>
          <w:szCs w:val="24"/>
        </w:rPr>
        <w:t>ОСУДАРСТВЕННОЕ РЕГУЛИРОВАНИЕ ОБОРОТА НАРКОТИЧ</w:t>
      </w:r>
      <w:r>
        <w:rPr>
          <w:rFonts w:ascii="Arial" w:cs="Arial" w:hAnsi="Arial"/>
          <w:b/>
          <w:sz w:val="24"/>
          <w:szCs w:val="24"/>
        </w:rPr>
        <w:t>Е</w:t>
      </w:r>
      <w:r>
        <w:rPr>
          <w:rFonts w:ascii="Arial" w:cs="Arial" w:hAnsi="Arial"/>
          <w:b/>
          <w:sz w:val="24"/>
          <w:szCs w:val="24"/>
        </w:rPr>
        <w:t>СКИХ СРЕДСТВ И ПСИХОТРОПНЫХ ВЕЩЕСТВ В МЕДИЦИНСКИХ И ФАРМ</w:t>
      </w:r>
      <w:r>
        <w:rPr>
          <w:rFonts w:ascii="Arial" w:cs="Arial" w:hAnsi="Arial"/>
          <w:b/>
          <w:sz w:val="24"/>
          <w:szCs w:val="24"/>
        </w:rPr>
        <w:t>А</w:t>
      </w:r>
      <w:r>
        <w:rPr>
          <w:rFonts w:ascii="Arial" w:cs="Arial" w:hAnsi="Arial"/>
          <w:b/>
          <w:sz w:val="24"/>
          <w:szCs w:val="24"/>
        </w:rPr>
        <w:t>ЦЕВТИЧЕСКИХ ОРГАНИЗ</w:t>
      </w:r>
      <w:r>
        <w:rPr>
          <w:rFonts w:ascii="Arial" w:cs="Arial" w:hAnsi="Arial"/>
          <w:b/>
          <w:sz w:val="24"/>
          <w:szCs w:val="24"/>
        </w:rPr>
        <w:t>А</w:t>
      </w:r>
      <w:r>
        <w:rPr>
          <w:rFonts w:ascii="Arial" w:cs="Arial" w:hAnsi="Arial"/>
          <w:b/>
          <w:sz w:val="24"/>
          <w:szCs w:val="24"/>
        </w:rPr>
        <w:t>ЦИЯХ</w:t>
      </w:r>
      <w:r>
        <w:rPr>
          <w:rFonts w:ascii="Arial" w:cs="Arial" w:hAnsi="Arial"/>
          <w:b/>
          <w:sz w:val="24"/>
          <w:szCs w:val="24"/>
        </w:rPr>
        <w:t>»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(срок обучения -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72</w:t>
      </w:r>
      <w:r>
        <w:rPr>
          <w:rFonts w:ascii="Arial" w:cs="Arial" w:hAnsi="Arial"/>
          <w:sz w:val="24"/>
          <w:szCs w:val="24"/>
        </w:rPr>
        <w:t xml:space="preserve"> академических часа)</w:t>
      </w: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Рег. № ______</w:t>
      </w: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ИРКУТСК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20</w:t>
      </w:r>
      <w:r>
        <w:rPr>
          <w:rFonts w:ascii="Arial" w:cs="Arial" w:hAnsi="Arial"/>
          <w:sz w:val="24"/>
          <w:szCs w:val="24"/>
        </w:rPr>
        <w:t>20</w:t>
      </w:r>
      <w:r>
        <w:rPr>
          <w:rFonts w:ascii="Arial" w:cs="Arial" w:hAnsi="Arial"/>
          <w:sz w:val="24"/>
          <w:szCs w:val="24"/>
        </w:rPr>
        <w:t xml:space="preserve"> г.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br w:type="page"/>
      </w: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ОПИСЬ КОМПЛЕКТА ДОКУМЕНТОВ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4"/>
          <w:szCs w:val="24"/>
        </w:rPr>
        <w:t>по дополнительной профессиональной программе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повышения квалификации </w:t>
      </w:r>
      <w:r>
        <w:rPr>
          <w:rFonts w:ascii="Arial" w:cs="Arial" w:hAnsi="Arial"/>
          <w:sz w:val="24"/>
          <w:szCs w:val="24"/>
        </w:rPr>
        <w:t>пр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 xml:space="preserve">визоров </w:t>
      </w:r>
      <w:r>
        <w:rPr>
          <w:rFonts w:ascii="Arial" w:cs="Arial" w:hAnsi="Arial"/>
          <w:sz w:val="24"/>
          <w:szCs w:val="24"/>
        </w:rPr>
        <w:t xml:space="preserve">со сроком освоения </w:t>
      </w:r>
      <w:r>
        <w:rPr>
          <w:rFonts w:ascii="Arial" w:cs="Arial" w:hAnsi="Arial"/>
          <w:sz w:val="24"/>
          <w:szCs w:val="24"/>
        </w:rPr>
        <w:t>72</w:t>
      </w:r>
      <w:r>
        <w:rPr>
          <w:rFonts w:ascii="Arial" w:cs="Arial" w:hAnsi="Arial"/>
          <w:sz w:val="24"/>
          <w:szCs w:val="24"/>
        </w:rPr>
        <w:t xml:space="preserve"> академических час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 xml:space="preserve"> по </w:t>
      </w:r>
      <w:r>
        <w:rPr>
          <w:rFonts w:ascii="Arial" w:cs="Arial" w:hAnsi="Arial"/>
          <w:bCs/>
          <w:sz w:val="24"/>
          <w:szCs w:val="24"/>
        </w:rPr>
        <w:t xml:space="preserve"> циклу</w:t>
      </w: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>«</w:t>
      </w:r>
      <w:r>
        <w:rPr>
          <w:rFonts w:ascii="Arial" w:cs="Arial" w:hAnsi="Arial"/>
          <w:bCs/>
          <w:sz w:val="24"/>
          <w:szCs w:val="24"/>
        </w:rPr>
        <w:t>Г</w:t>
      </w:r>
      <w:r>
        <w:rPr>
          <w:rFonts w:ascii="Arial" w:cs="Arial" w:hAnsi="Arial"/>
          <w:sz w:val="24"/>
          <w:szCs w:val="24"/>
        </w:rPr>
        <w:t>осударственное регулирование оборота наркотических средств и психотропных веществ в мед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цинских и фармацевтических организ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циях</w:t>
      </w:r>
      <w:r>
        <w:rPr>
          <w:rFonts w:ascii="Arial" w:cs="Arial" w:hAnsi="Arial"/>
          <w:sz w:val="20"/>
          <w:szCs w:val="20"/>
        </w:rPr>
        <w:t>»</w:t>
      </w:r>
    </w:p>
    <w:tbl>
      <w:tblPr>
        <w:tblW w:w="5000" w:type="pct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  <w:tblLook w:val="00A0"/>
      </w:tblPr>
      <w:tblGrid>
        <w:gridCol w:w="967"/>
        <w:gridCol w:w="8616"/>
      </w:tblGrid>
      <w:tr>
        <w:trPr>
          <w:wAfter w:w="0" w:type="dxa"/>
        </w:trPr>
        <w:tc>
          <w:tcPr>
            <w:cnfStyle w:val="10100000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№ п/п</w:t>
            </w:r>
          </w:p>
        </w:tc>
        <w:tc>
          <w:tcPr>
            <w:cnfStyle w:val="10001000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Наименование документа</w:t>
            </w:r>
          </w:p>
        </w:tc>
      </w:tr>
      <w:tr>
        <w:trPr>
          <w:wAfter w:w="0" w:type="dxa"/>
        </w:trPr>
        <w:tc>
          <w:tcPr>
            <w:cnfStyle w:val="00100010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Титульный лист</w:t>
            </w:r>
          </w:p>
        </w:tc>
      </w:tr>
      <w:tr>
        <w:trPr>
          <w:wAfter w:w="0" w:type="dxa"/>
        </w:trPr>
        <w:tc>
          <w:tcPr>
            <w:cnfStyle w:val="00100001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01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Опись комплекта документов</w:t>
            </w:r>
          </w:p>
        </w:tc>
      </w:tr>
      <w:tr>
        <w:trPr>
          <w:wAfter w:w="0" w:type="dxa"/>
          <w:trHeight w:val="555" w:hRule="atLeast"/>
        </w:trPr>
        <w:tc>
          <w:tcPr>
            <w:cnfStyle w:val="00100010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cnfStyle w:val="00001010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Общие положения</w:t>
            </w:r>
          </w:p>
        </w:tc>
      </w:tr>
      <w:tr>
        <w:trPr>
          <w:wAfter w:w="0" w:type="dxa"/>
        </w:trPr>
        <w:tc>
          <w:tcPr>
            <w:cnfStyle w:val="00100001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cnfStyle w:val="00001001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Планируемые результаты обучения</w:t>
            </w:r>
          </w:p>
        </w:tc>
      </w:tr>
      <w:tr>
        <w:trPr>
          <w:wAfter w:w="0" w:type="dxa"/>
        </w:trPr>
        <w:tc>
          <w:tcPr>
            <w:cnfStyle w:val="00100010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cnfStyle w:val="00001010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Примерный учебный план</w:t>
            </w:r>
          </w:p>
        </w:tc>
      </w:tr>
      <w:tr>
        <w:trPr>
          <w:wAfter w:w="0" w:type="dxa"/>
        </w:trPr>
        <w:tc>
          <w:tcPr>
            <w:cnfStyle w:val="00100001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</w:t>
            </w:r>
          </w:p>
        </w:tc>
        <w:tc>
          <w:tcPr>
            <w:cnfStyle w:val="00001001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Примерный календарный учебный график</w:t>
            </w:r>
            <w:r>
              <w:rPr>
                <w:rFonts w:ascii="Arial" w:cs="Arial" w:hAnsi="Arial"/>
                <w:sz w:val="24"/>
                <w:szCs w:val="24"/>
              </w:rPr>
              <w:t>. Матрица распределения уче</w:t>
            </w:r>
            <w:r>
              <w:rPr>
                <w:rFonts w:ascii="Arial" w:cs="Arial" w:hAnsi="Arial"/>
                <w:sz w:val="24"/>
                <w:szCs w:val="24"/>
              </w:rPr>
              <w:t>б</w:t>
            </w:r>
            <w:r>
              <w:rPr>
                <w:rFonts w:ascii="Arial" w:cs="Arial" w:hAnsi="Arial"/>
                <w:sz w:val="24"/>
                <w:szCs w:val="24"/>
              </w:rPr>
              <w:t>ных модулей</w:t>
            </w:r>
          </w:p>
        </w:tc>
      </w:tr>
      <w:tr>
        <w:trPr>
          <w:wAfter w:w="0" w:type="dxa"/>
        </w:trPr>
        <w:tc>
          <w:tcPr>
            <w:cnfStyle w:val="00100010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cnfStyle w:val="00001010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Примерные рабочие программы учебных модулей</w:t>
            </w:r>
          </w:p>
        </w:tc>
      </w:tr>
      <w:tr>
        <w:trPr>
          <w:wAfter w:w="0" w:type="dxa"/>
        </w:trPr>
        <w:tc>
          <w:tcPr>
            <w:cnfStyle w:val="00100001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cnfStyle w:val="00001001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>
        <w:trPr>
          <w:wAfter w:w="0" w:type="dxa"/>
        </w:trPr>
        <w:tc>
          <w:tcPr>
            <w:cnfStyle w:val="00100010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</w:t>
            </w:r>
          </w:p>
        </w:tc>
        <w:tc>
          <w:tcPr>
            <w:cnfStyle w:val="00001010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Формы аттестации</w:t>
            </w:r>
          </w:p>
        </w:tc>
      </w:tr>
      <w:tr>
        <w:trPr>
          <w:wAfter w:w="0" w:type="dxa"/>
        </w:trPr>
        <w:tc>
          <w:tcPr>
            <w:cnfStyle w:val="00100001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8</w:t>
            </w:r>
          </w:p>
        </w:tc>
        <w:tc>
          <w:tcPr>
            <w:cnfStyle w:val="00001001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Оценочные материалы</w:t>
            </w:r>
          </w:p>
        </w:tc>
      </w:tr>
      <w:tr>
        <w:trPr>
          <w:wAfter w:w="0" w:type="dxa"/>
        </w:trPr>
        <w:tc>
          <w:tcPr>
            <w:cnfStyle w:val="001000100000"/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</w:t>
            </w:r>
          </w:p>
        </w:tc>
        <w:tc>
          <w:tcPr>
            <w:cnfStyle w:val="000010100000"/>
            <w:tcW w:w="4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Приложения</w:t>
            </w:r>
          </w:p>
        </w:tc>
      </w:tr>
    </w:tbl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  <w:bookmarkStart w:id="0" w:name="P30"/>
      <w:bookmarkEnd w:id="0"/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</w:p>
    <w:p>
      <w:pPr>
        <w:pStyle w:val="Title"/>
        <w:spacing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br w:type="page"/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</w:t>
      </w:r>
      <w:r>
        <w:rPr>
          <w:rFonts w:ascii="Arial" w:cs="Arial" w:hAnsi="Arial"/>
          <w:sz w:val="24"/>
          <w:szCs w:val="24"/>
        </w:rPr>
        <w:t>ополнительная профессиональная программа п</w:t>
      </w:r>
      <w:r>
        <w:rPr>
          <w:rFonts w:ascii="Arial" w:cs="Arial" w:hAnsi="Arial"/>
          <w:sz w:val="24"/>
          <w:szCs w:val="24"/>
        </w:rPr>
        <w:t>овышения квалификации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пров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 xml:space="preserve">зоров </w:t>
      </w:r>
      <w:r>
        <w:rPr>
          <w:rFonts w:ascii="Arial" w:cs="Arial" w:hAnsi="Arial"/>
          <w:sz w:val="24"/>
          <w:szCs w:val="24"/>
        </w:rPr>
        <w:t xml:space="preserve">со сроком освоения </w:t>
      </w:r>
      <w:r>
        <w:rPr>
          <w:rFonts w:ascii="Arial" w:cs="Arial" w:hAnsi="Arial"/>
          <w:sz w:val="24"/>
          <w:szCs w:val="24"/>
        </w:rPr>
        <w:br w:type="textWrapping"/>
      </w:r>
      <w:r>
        <w:rPr>
          <w:rFonts w:ascii="Arial" w:cs="Arial" w:hAnsi="Arial"/>
          <w:sz w:val="24"/>
          <w:szCs w:val="24"/>
        </w:rPr>
        <w:t>72</w:t>
      </w:r>
      <w:r>
        <w:rPr>
          <w:rFonts w:ascii="Arial" w:cs="Arial" w:hAnsi="Arial"/>
          <w:sz w:val="24"/>
          <w:szCs w:val="24"/>
        </w:rPr>
        <w:t xml:space="preserve"> академических час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>по циклу</w:t>
      </w: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b/>
          <w:bCs/>
          <w:sz w:val="24"/>
          <w:szCs w:val="24"/>
        </w:rPr>
        <w:t>«</w:t>
      </w:r>
      <w:r>
        <w:rPr>
          <w:rFonts w:ascii="Arial" w:cs="Arial" w:hAnsi="Arial"/>
          <w:bCs/>
          <w:sz w:val="24"/>
          <w:szCs w:val="24"/>
        </w:rPr>
        <w:t>Г</w:t>
      </w:r>
      <w:r>
        <w:rPr>
          <w:rFonts w:ascii="Arial" w:cs="Arial" w:hAnsi="Arial"/>
          <w:bCs/>
          <w:sz w:val="24"/>
          <w:szCs w:val="24"/>
        </w:rPr>
        <w:t>осударственное регулирование оборота нарк</w:t>
      </w:r>
      <w:r>
        <w:rPr>
          <w:rFonts w:ascii="Arial" w:cs="Arial" w:hAnsi="Arial"/>
          <w:bCs/>
          <w:sz w:val="24"/>
          <w:szCs w:val="24"/>
        </w:rPr>
        <w:t>о</w:t>
      </w:r>
      <w:r>
        <w:rPr>
          <w:rFonts w:ascii="Arial" w:cs="Arial" w:hAnsi="Arial"/>
          <w:bCs/>
          <w:sz w:val="24"/>
          <w:szCs w:val="24"/>
        </w:rPr>
        <w:t>тических средств и психотропных веществ в медицинских и фармацевтических о</w:t>
      </w:r>
      <w:r>
        <w:rPr>
          <w:rFonts w:ascii="Arial" w:cs="Arial" w:hAnsi="Arial"/>
          <w:bCs/>
          <w:sz w:val="24"/>
          <w:szCs w:val="24"/>
        </w:rPr>
        <w:t>р</w:t>
      </w:r>
      <w:r>
        <w:rPr>
          <w:rFonts w:ascii="Arial" w:cs="Arial" w:hAnsi="Arial"/>
          <w:bCs/>
          <w:sz w:val="24"/>
          <w:szCs w:val="24"/>
        </w:rPr>
        <w:t>ганизациях</w:t>
      </w:r>
      <w:r>
        <w:rPr>
          <w:rFonts w:ascii="Arial" w:cs="Arial" w:hAnsi="Arial"/>
          <w:bCs/>
          <w:sz w:val="24"/>
          <w:szCs w:val="24"/>
        </w:rPr>
        <w:t>»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</w:p>
    <w:p>
      <w:pPr>
        <w:pStyle w:val="Heading1"/>
        <w:spacing w:before="0" w:after="0"/>
        <w:rPr>
          <w:rFonts w:ascii="Arial" w:cs="Arial" w:hAnsi="Arial"/>
          <w:sz w:val="24"/>
          <w:szCs w:val="24"/>
          <w:lang w:val="ru-RU"/>
        </w:rPr>
      </w:pPr>
    </w:p>
    <w:p>
      <w:pPr>
        <w:pStyle w:val="Heading1"/>
        <w:spacing w:before="0"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I. Общие положения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1.1.</w:t>
      </w:r>
      <w:r>
        <w:rPr>
          <w:rFonts w:ascii="Arial" w:cs="Arial" w:hAnsi="Arial"/>
          <w:sz w:val="24"/>
          <w:szCs w:val="24"/>
        </w:rPr>
        <w:t>Цель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дополнительной профессиональной программы </w:t>
      </w:r>
      <w:r>
        <w:rPr>
          <w:rFonts w:ascii="Arial" w:cs="Arial" w:hAnsi="Arial"/>
          <w:sz w:val="24"/>
          <w:szCs w:val="24"/>
        </w:rPr>
        <w:t>повышения квалифик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ции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провизоров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 xml:space="preserve">по циклу </w:t>
      </w:r>
      <w:r>
        <w:rPr>
          <w:rFonts w:ascii="Arial" w:cs="Arial" w:hAnsi="Arial"/>
          <w:b/>
          <w:bCs/>
          <w:sz w:val="24"/>
          <w:szCs w:val="24"/>
        </w:rPr>
        <w:t>«</w:t>
      </w:r>
      <w:r>
        <w:rPr>
          <w:rFonts w:ascii="Arial" w:cs="Arial" w:hAnsi="Arial"/>
          <w:bCs/>
          <w:sz w:val="24"/>
          <w:szCs w:val="24"/>
        </w:rPr>
        <w:t>Г</w:t>
      </w:r>
      <w:r>
        <w:rPr>
          <w:rFonts w:ascii="Arial" w:cs="Arial" w:hAnsi="Arial"/>
          <w:bCs/>
          <w:sz w:val="24"/>
          <w:szCs w:val="24"/>
        </w:rPr>
        <w:t>осударственное регулирование оборота наркотич</w:t>
      </w:r>
      <w:r>
        <w:rPr>
          <w:rFonts w:ascii="Arial" w:cs="Arial" w:hAnsi="Arial"/>
          <w:bCs/>
          <w:sz w:val="24"/>
          <w:szCs w:val="24"/>
        </w:rPr>
        <w:t>е</w:t>
      </w:r>
      <w:r>
        <w:rPr>
          <w:rFonts w:ascii="Arial" w:cs="Arial" w:hAnsi="Arial"/>
          <w:bCs/>
          <w:sz w:val="24"/>
          <w:szCs w:val="24"/>
        </w:rPr>
        <w:t>ских средств и психотропных веществ в медицинских и фармацевтических организац</w:t>
      </w:r>
      <w:r>
        <w:rPr>
          <w:rFonts w:ascii="Arial" w:cs="Arial" w:hAnsi="Arial"/>
          <w:bCs/>
          <w:sz w:val="24"/>
          <w:szCs w:val="24"/>
        </w:rPr>
        <w:t>и</w:t>
      </w:r>
      <w:r>
        <w:rPr>
          <w:rFonts w:ascii="Arial" w:cs="Arial" w:hAnsi="Arial"/>
          <w:bCs/>
          <w:sz w:val="24"/>
          <w:szCs w:val="24"/>
        </w:rPr>
        <w:t>ях»</w:t>
      </w: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(далее – Программа) заключается в </w:t>
      </w:r>
      <w:r>
        <w:rPr>
          <w:rFonts w:ascii="Arial" w:cs="Arial" w:hAnsi="Arial"/>
          <w:sz w:val="24"/>
          <w:szCs w:val="24"/>
        </w:rPr>
        <w:t>совершенствовании професси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 xml:space="preserve">нальных знаний и компетенций </w:t>
      </w:r>
      <w:r>
        <w:rPr>
          <w:rFonts w:ascii="Arial" w:cs="Arial" w:hAnsi="Arial"/>
          <w:sz w:val="24"/>
          <w:szCs w:val="24"/>
        </w:rPr>
        <w:t>провизора</w:t>
      </w:r>
      <w:r>
        <w:rPr>
          <w:rFonts w:ascii="Arial" w:cs="Arial" w:hAnsi="Arial"/>
          <w:sz w:val="24"/>
          <w:szCs w:val="24"/>
        </w:rPr>
        <w:t xml:space="preserve">, необходимых для </w:t>
      </w:r>
      <w:r>
        <w:rPr>
          <w:rFonts w:ascii="Arial" w:cs="Arial" w:hAnsi="Arial"/>
          <w:sz w:val="24"/>
          <w:szCs w:val="24"/>
        </w:rPr>
        <w:t xml:space="preserve">выполнения </w:t>
      </w:r>
      <w:r>
        <w:rPr>
          <w:rFonts w:ascii="Arial" w:cs="Arial" w:hAnsi="Arial"/>
          <w:sz w:val="24"/>
          <w:szCs w:val="24"/>
        </w:rPr>
        <w:t>профессионал</w:t>
      </w:r>
      <w:r>
        <w:rPr>
          <w:rFonts w:ascii="Arial" w:cs="Arial" w:hAnsi="Arial"/>
          <w:sz w:val="24"/>
          <w:szCs w:val="24"/>
        </w:rPr>
        <w:t>ь</w:t>
      </w:r>
      <w:r>
        <w:rPr>
          <w:rFonts w:ascii="Arial" w:cs="Arial" w:hAnsi="Arial"/>
          <w:sz w:val="24"/>
          <w:szCs w:val="24"/>
        </w:rPr>
        <w:t>ной деятельности в рамках имеющейся квалификации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Вид программы: практик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ориентирова</w:t>
      </w:r>
      <w:r>
        <w:rPr>
          <w:rFonts w:ascii="Arial" w:cs="Arial" w:hAnsi="Arial"/>
          <w:sz w:val="24"/>
          <w:szCs w:val="24"/>
        </w:rPr>
        <w:t>н</w:t>
      </w:r>
      <w:r>
        <w:rPr>
          <w:rFonts w:ascii="Arial" w:cs="Arial" w:hAnsi="Arial"/>
          <w:sz w:val="24"/>
          <w:szCs w:val="24"/>
        </w:rPr>
        <w:t>ная.</w:t>
      </w:r>
    </w:p>
    <w:p>
      <w:pPr>
        <w:pStyle w:val="ConsPlusNormal"/>
        <w:tabs>
          <w:tab w:val="left" w:leader="none" w:pos="1276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Трудоемкость освоения – </w:t>
      </w:r>
      <w:r>
        <w:rPr>
          <w:rFonts w:ascii="Arial" w:cs="Arial" w:hAnsi="Arial"/>
          <w:sz w:val="24"/>
          <w:szCs w:val="24"/>
        </w:rPr>
        <w:t>72</w:t>
      </w:r>
      <w:r>
        <w:rPr>
          <w:rFonts w:ascii="Arial" w:cs="Arial" w:hAnsi="Arial"/>
          <w:sz w:val="24"/>
          <w:szCs w:val="24"/>
        </w:rPr>
        <w:t xml:space="preserve"> академических час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ConsPlusNormal"/>
        <w:tabs>
          <w:tab w:val="left" w:leader="none" w:pos="1276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Основными компонентами Программы являются:</w:t>
      </w:r>
    </w:p>
    <w:p>
      <w:pPr>
        <w:pStyle w:val="ConsPlusNormal"/>
        <w:tabs>
          <w:tab w:val="left" w:leader="none" w:pos="1276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– общие положения;</w:t>
      </w:r>
    </w:p>
    <w:p>
      <w:pPr>
        <w:pStyle w:val="ConsPlusNormal"/>
        <w:tabs>
          <w:tab w:val="left" w:leader="none" w:pos="1276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– планируемые результаты освоения образовательной Программы;</w:t>
      </w:r>
    </w:p>
    <w:p>
      <w:pPr>
        <w:pStyle w:val="ConsPlusNormal"/>
        <w:tabs>
          <w:tab w:val="left" w:leader="none" w:pos="1276"/>
        </w:tabs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–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учебный план;</w:t>
      </w:r>
      <w:r>
        <w:rPr>
          <w:rFonts w:ascii="Arial" w:cs="Arial" w:hAnsi="Arial"/>
          <w:color w:val="000000"/>
          <w:sz w:val="24"/>
          <w:szCs w:val="24"/>
        </w:rPr>
        <w:t>–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календарный учебный график;</w:t>
      </w:r>
    </w:p>
    <w:p>
      <w:pPr>
        <w:pStyle w:val="Heading2"/>
        <w:spacing w:before="0" w:after="0" w:line="240" w:lineRule="auto"/>
        <w:jc w:val="both"/>
        <w:rPr>
          <w:rFonts w:ascii="Arial" w:cs="Arial" w:hAnsi="Arial"/>
          <w:b w:val="off"/>
          <w:color w:val="000000"/>
          <w:sz w:val="24"/>
          <w:szCs w:val="24"/>
          <w:lang w:val="ru-RU"/>
        </w:rPr>
      </w:pPr>
      <w:r>
        <w:rPr>
          <w:rFonts w:ascii="Arial" w:cs="Arial" w:hAnsi="Arial"/>
          <w:b w:val="off"/>
          <w:color w:val="000000"/>
          <w:sz w:val="24"/>
          <w:szCs w:val="24"/>
        </w:rPr>
        <w:t>–</w:t>
      </w:r>
      <w:r>
        <w:rPr>
          <w:rFonts w:ascii="Arial" w:cs="Arial" w:hAnsi="Arial"/>
          <w:b w:val="off"/>
          <w:color w:val="000000"/>
          <w:sz w:val="24"/>
          <w:szCs w:val="24"/>
        </w:rPr>
        <w:t>рабочие программы учебных модулей:</w:t>
      </w:r>
      <w:r>
        <w:rPr>
          <w:rFonts w:ascii="Arial" w:cs="Arial" w:hAnsi="Arial"/>
          <w:b w:val="off"/>
          <w:color w:val="000000"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/>
        <w:t>«</w:t>
      </w:r>
      <w:r>
        <w:rPr>
          <w:rFonts w:ascii="Arial" w:cs="Arial" w:hAnsi="Arial"/>
          <w:sz w:val="24"/>
          <w:szCs w:val="24"/>
        </w:rPr>
        <w:t>Государственное регулирование обращения наркотических средств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и психотропных вещест</w:t>
      </w:r>
      <w:r>
        <w:rPr>
          <w:rFonts w:ascii="Arial" w:cs="Arial" w:hAnsi="Arial"/>
          <w:sz w:val="24"/>
          <w:szCs w:val="24"/>
        </w:rPr>
        <w:t xml:space="preserve">в в медицинских организациях», </w:t>
      </w:r>
      <w:r>
        <w:rPr>
          <w:rFonts w:ascii="Arial" w:cs="Arial" w:hAnsi="Arial"/>
          <w:sz w:val="24"/>
          <w:szCs w:val="24"/>
        </w:rPr>
        <w:t>«Предметно-количественн</w:t>
      </w:r>
      <w:r>
        <w:rPr>
          <w:rFonts w:ascii="Arial" w:cs="Arial" w:hAnsi="Arial"/>
          <w:sz w:val="24"/>
          <w:szCs w:val="24"/>
        </w:rPr>
        <w:t>ый учет лекарственных средств»,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Смежные дисциплины: фармаце</w:t>
      </w:r>
      <w:r>
        <w:rPr>
          <w:rFonts w:ascii="Arial" w:cs="Arial" w:hAnsi="Arial"/>
          <w:sz w:val="24"/>
          <w:szCs w:val="24"/>
        </w:rPr>
        <w:t>в</w:t>
      </w:r>
      <w:r>
        <w:rPr>
          <w:rFonts w:ascii="Arial" w:cs="Arial" w:hAnsi="Arial"/>
          <w:sz w:val="24"/>
          <w:szCs w:val="24"/>
        </w:rPr>
        <w:t>тическая технология,  к</w:t>
      </w:r>
      <w:r>
        <w:rPr>
          <w:rFonts w:ascii="Arial" w:cs="Arial" w:hAnsi="Arial"/>
          <w:sz w:val="24"/>
          <w:szCs w:val="24"/>
        </w:rPr>
        <w:t>линическая фармакология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tabs>
          <w:tab w:val="left" w:leader="none" w:pos="1276"/>
        </w:tabs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– организационно-педагогические условия;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– формы аттестации</w:t>
      </w:r>
      <w:bookmarkStart w:id="1" w:name="_Ref532308029"/>
      <w:r>
        <w:rPr>
          <w:rStyle w:val="Footnotereference"/>
          <w:rFonts w:ascii="Arial" w:cs="Arial" w:hAnsi="Arial"/>
          <w:sz w:val="24"/>
          <w:szCs w:val="24"/>
        </w:rPr>
        <w:footnoteReference w:id="0"/>
      </w:r>
      <w:bookmarkEnd w:id="1"/>
      <w:r>
        <w:rPr>
          <w:rFonts w:ascii="Arial" w:cs="Arial" w:hAnsi="Arial"/>
          <w:sz w:val="24"/>
          <w:szCs w:val="24"/>
        </w:rPr>
        <w:t>;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– оценочные материалы</w:t>
      </w:r>
      <w:r>
        <w:fldChar w:fldCharType="begin"/>
      </w:r>
      <w:r>
        <w:instrText xml:space="preserve"> NOTEREF _Ref532308029 \h  \* MERGEFORMAT </w:instrText>
      </w:r>
      <w:r>
        <w:fldChar w:fldCharType="separate"/>
      </w:r>
      <w:r>
        <w:rPr>
          <w:rFonts w:ascii="Arial" w:cs="Arial" w:hAnsi="Arial"/>
          <w:sz w:val="24"/>
          <w:szCs w:val="24"/>
          <w:vertAlign w:val="superscript"/>
        </w:rPr>
        <w:t>1</w:t>
      </w:r>
      <w:r>
        <w:fldChar w:fldCharType="end"/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  <w:shd w:val="clear" w:color="auto" w:fill="ffffff"/>
        </w:rPr>
      </w:pPr>
      <w:r>
        <w:rPr>
          <w:rFonts w:ascii="Arial" w:cs="Arial" w:hAnsi="Arial"/>
          <w:i/>
          <w:iCs/>
          <w:sz w:val="24"/>
          <w:szCs w:val="24"/>
        </w:rPr>
        <w:t>Актуальность программы и сфера применения слушателями полученных пр</w:t>
      </w:r>
      <w:r>
        <w:rPr>
          <w:rFonts w:ascii="Arial" w:cs="Arial" w:hAnsi="Arial"/>
          <w:i/>
          <w:iCs/>
          <w:sz w:val="24"/>
          <w:szCs w:val="24"/>
        </w:rPr>
        <w:t>о</w:t>
      </w:r>
      <w:r>
        <w:rPr>
          <w:rFonts w:ascii="Arial" w:cs="Arial" w:hAnsi="Arial"/>
          <w:i/>
          <w:iCs/>
          <w:sz w:val="24"/>
          <w:szCs w:val="24"/>
        </w:rPr>
        <w:t>фессиональных компетенций</w:t>
      </w:r>
      <w:r>
        <w:rPr>
          <w:rFonts w:ascii="Arial" w:cs="Arial" w:hAnsi="Arial"/>
          <w:i/>
          <w:iCs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В разработанной Минздравом России по Указу Президента Российской Федерации от 7 мая 2012 г. № 598 «О совершенств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вании государственной политики в сфере здравоохранения» и поручению Правительс</w:t>
      </w:r>
      <w:r>
        <w:rPr>
          <w:rFonts w:ascii="Arial" w:cs="Arial" w:hAnsi="Arial"/>
          <w:sz w:val="24"/>
          <w:szCs w:val="24"/>
        </w:rPr>
        <w:t>т</w:t>
      </w:r>
      <w:r>
        <w:rPr>
          <w:rFonts w:ascii="Arial" w:cs="Arial" w:hAnsi="Arial"/>
          <w:sz w:val="24"/>
          <w:szCs w:val="24"/>
        </w:rPr>
        <w:t>ва Российской Федерации от 17 мая 2012 г. № ДМ-П12-2803 о мерах по реализ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 xml:space="preserve">ции Указа </w:t>
      </w:r>
      <w:r>
        <w:rPr>
          <w:rFonts w:ascii="Arial" w:cs="Arial" w:hAnsi="Arial"/>
          <w:sz w:val="24"/>
          <w:szCs w:val="24"/>
        </w:rPr>
        <w:t xml:space="preserve">Президента РФ </w:t>
      </w:r>
      <w:r>
        <w:rPr>
          <w:rFonts w:ascii="Arial" w:cs="Arial" w:hAnsi="Arial"/>
          <w:sz w:val="24"/>
          <w:szCs w:val="24"/>
        </w:rPr>
        <w:t>Стратегии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лекарственного обеспечения населения Российской Федерации на период до 2025 года поставлена цель: </w:t>
      </w:r>
      <w:r>
        <w:rPr>
          <w:rFonts w:ascii="Arial" w:cs="Arial" w:hAnsi="Arial"/>
          <w:sz w:val="24"/>
          <w:szCs w:val="24"/>
          <w:shd w:val="clear" w:color="auto" w:fill="ffffff"/>
        </w:rPr>
        <w:t>Повышение до</w:t>
      </w:r>
      <w:r>
        <w:rPr>
          <w:rFonts w:ascii="Arial" w:cs="Arial" w:hAnsi="Arial"/>
          <w:sz w:val="24"/>
          <w:szCs w:val="24"/>
          <w:shd w:val="clear" w:color="auto" w:fill="ffffff"/>
        </w:rPr>
        <w:t>с</w:t>
      </w:r>
      <w:r>
        <w:rPr>
          <w:rFonts w:ascii="Arial" w:cs="Arial" w:hAnsi="Arial"/>
          <w:sz w:val="24"/>
          <w:szCs w:val="24"/>
          <w:shd w:val="clear" w:color="auto" w:fill="ffffff"/>
        </w:rPr>
        <w:t>тупности качественных, эффективных и безопа</w:t>
      </w:r>
      <w:r>
        <w:rPr>
          <w:rFonts w:ascii="Arial" w:cs="Arial" w:hAnsi="Arial"/>
          <w:sz w:val="24"/>
          <w:szCs w:val="24"/>
          <w:shd w:val="clear" w:color="auto" w:fill="ffffff"/>
        </w:rPr>
        <w:t>с</w:t>
      </w:r>
      <w:r>
        <w:rPr>
          <w:rFonts w:ascii="Arial" w:cs="Arial" w:hAnsi="Arial"/>
          <w:sz w:val="24"/>
          <w:szCs w:val="24"/>
          <w:shd w:val="clear" w:color="auto" w:fill="ffffff"/>
        </w:rPr>
        <w:t>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</w:t>
      </w:r>
      <w:r>
        <w:rPr>
          <w:rFonts w:ascii="Arial" w:cs="Arial" w:hAnsi="Arial"/>
          <w:sz w:val="24"/>
          <w:szCs w:val="24"/>
          <w:shd w:val="clear" w:color="auto" w:fill="ffffff"/>
        </w:rPr>
        <w:t>о</w:t>
      </w:r>
      <w:r>
        <w:rPr>
          <w:rFonts w:ascii="Arial" w:cs="Arial" w:hAnsi="Arial"/>
          <w:sz w:val="24"/>
          <w:szCs w:val="24"/>
          <w:shd w:val="clear" w:color="auto" w:fill="ffffff"/>
        </w:rPr>
        <w:t>ванной с имеющимися ресурсами системы лекарственного обеспечения насел</w:t>
      </w:r>
      <w:r>
        <w:rPr>
          <w:rFonts w:ascii="Arial" w:cs="Arial" w:hAnsi="Arial"/>
          <w:sz w:val="24"/>
          <w:szCs w:val="24"/>
          <w:shd w:val="clear" w:color="auto" w:fill="ffffff"/>
        </w:rPr>
        <w:t>е</w:t>
      </w:r>
      <w:r>
        <w:rPr>
          <w:rFonts w:ascii="Arial" w:cs="Arial" w:hAnsi="Arial"/>
          <w:sz w:val="24"/>
          <w:szCs w:val="24"/>
          <w:shd w:val="clear" w:color="auto" w:fill="ffffff"/>
        </w:rPr>
        <w:t>ния Российской Федерации</w:t>
      </w:r>
      <w:r>
        <w:rPr>
          <w:rFonts w:ascii="Arial" w:cs="Arial" w:hAnsi="Arial"/>
          <w:sz w:val="24"/>
          <w:szCs w:val="24"/>
          <w:shd w:val="clear" w:color="auto" w:fill="ffffff"/>
        </w:rPr>
        <w:t>.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Принятый Госдумой 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 ФЗ-18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 «О повышении доступн</w:t>
      </w:r>
      <w:r>
        <w:rPr>
          <w:rFonts w:ascii="Arial" w:cs="Arial" w:hAnsi="Arial"/>
          <w:sz w:val="24"/>
          <w:szCs w:val="24"/>
          <w:shd w:val="clear" w:color="auto" w:fill="ffffff"/>
        </w:rPr>
        <w:t>о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сти обезболивания» 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 от 06.03.2019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cs="Arial" w:hAnsi="Arial"/>
          <w:sz w:val="24"/>
          <w:szCs w:val="24"/>
          <w:shd w:val="clear" w:color="auto" w:fill="ffffff"/>
        </w:rPr>
        <w:t xml:space="preserve">в ст. 19 </w:t>
      </w:r>
      <w:r>
        <w:rPr>
          <w:rFonts w:ascii="Arial" w:cs="Arial" w:hAnsi="Arial"/>
          <w:sz w:val="24"/>
          <w:szCs w:val="24"/>
          <w:shd w:val="clear" w:color="auto" w:fill="ffffff"/>
        </w:rPr>
        <w:t>утвердил как неотъемлемое право п</w:t>
      </w:r>
      <w:r>
        <w:rPr>
          <w:rFonts w:ascii="Arial" w:cs="Arial" w:hAnsi="Arial"/>
          <w:sz w:val="24"/>
          <w:szCs w:val="24"/>
          <w:shd w:val="clear" w:color="auto" w:fill="ffffff"/>
        </w:rPr>
        <w:t>а</w:t>
      </w:r>
      <w:r>
        <w:rPr>
          <w:rFonts w:ascii="Arial" w:cs="Arial" w:hAnsi="Arial"/>
          <w:sz w:val="24"/>
          <w:szCs w:val="24"/>
          <w:shd w:val="clear" w:color="auto" w:fill="ffffff"/>
        </w:rPr>
        <w:t>циента «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Облегчение боли, связанной с заболеванием, состоянием и (или) мед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и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цинским вмешательством, методами и лекарственными препаратами, в том числе нарк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о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тическими лекарственными препаратами и психотропными лекарственными препаратами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». Это право внесено в статью 19, ч. 5, п.4  ФЗ-323 «Об основах о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х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раны здоровья граждан» от 2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1</w:t>
      </w:r>
      <w:r>
        <w:rPr>
          <w:rFonts w:ascii="Arial" w:cs="Arial" w:hAnsi="Arial"/>
          <w:iCs/>
          <w:sz w:val="24"/>
          <w:szCs w:val="24"/>
          <w:shd w:val="clear" w:color="auto" w:fill="ffffff"/>
        </w:rPr>
        <w:t>.12.2011.г.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Реализация  стратегии </w:t>
      </w:r>
      <w:r>
        <w:rPr>
          <w:rFonts w:ascii="Arial" w:cs="Arial" w:hAnsi="Arial"/>
          <w:sz w:val="24"/>
          <w:szCs w:val="24"/>
        </w:rPr>
        <w:t>повышения доступности обезболивания</w:t>
      </w:r>
      <w:r>
        <w:rPr>
          <w:rFonts w:ascii="Arial" w:cs="Arial" w:hAnsi="Arial"/>
          <w:sz w:val="24"/>
          <w:szCs w:val="24"/>
        </w:rPr>
        <w:t xml:space="preserve"> населени</w:t>
      </w:r>
      <w:r>
        <w:rPr>
          <w:rFonts w:ascii="Arial" w:cs="Arial" w:hAnsi="Arial"/>
          <w:sz w:val="24"/>
          <w:szCs w:val="24"/>
        </w:rPr>
        <w:t>ю</w:t>
      </w:r>
      <w:r>
        <w:rPr>
          <w:rFonts w:ascii="Arial" w:cs="Arial" w:hAnsi="Arial"/>
          <w:sz w:val="24"/>
          <w:szCs w:val="24"/>
        </w:rPr>
        <w:t xml:space="preserve"> Ро</w:t>
      </w:r>
      <w:r>
        <w:rPr>
          <w:rFonts w:ascii="Arial" w:cs="Arial" w:hAnsi="Arial"/>
          <w:sz w:val="24"/>
          <w:szCs w:val="24"/>
        </w:rPr>
        <w:t>с</w:t>
      </w:r>
      <w:r>
        <w:rPr>
          <w:rFonts w:ascii="Arial" w:cs="Arial" w:hAnsi="Arial"/>
          <w:sz w:val="24"/>
          <w:szCs w:val="24"/>
        </w:rPr>
        <w:t>сийской Федера</w:t>
      </w:r>
      <w:r>
        <w:rPr>
          <w:rFonts w:ascii="Arial" w:cs="Arial" w:hAnsi="Arial"/>
          <w:sz w:val="24"/>
          <w:szCs w:val="24"/>
        </w:rPr>
        <w:t>ции</w:t>
      </w:r>
      <w:r>
        <w:rPr>
          <w:rFonts w:ascii="Arial" w:cs="Arial" w:hAnsi="Arial"/>
          <w:sz w:val="24"/>
          <w:szCs w:val="24"/>
        </w:rPr>
        <w:t xml:space="preserve"> в медицинских организациях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 должна решить следующие з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дачи:</w:t>
      </w:r>
    </w:p>
    <w:p>
      <w:pPr>
        <w:pStyle w:val="Normal"/>
        <w:numPr>
          <w:ilvl w:val="0"/>
          <w:numId w:val="25"/>
        </w:numPr>
        <w:tabs>
          <w:tab w:val="clear" w:leader="none" w:pos="1428"/>
          <w:tab w:val="left" w:leader="none" w:pos="709"/>
        </w:tabs>
        <w:spacing w:after="0"/>
        <w:ind w:left="709" w:hanging="283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Овладеть законодательными и нормативными требованиями в сфере об</w:t>
      </w:r>
      <w:r>
        <w:rPr>
          <w:rFonts w:ascii="Arial" w:cs="Arial" w:hAnsi="Arial"/>
          <w:color w:val="000000"/>
          <w:sz w:val="24"/>
          <w:szCs w:val="24"/>
        </w:rPr>
        <w:t>о</w:t>
      </w:r>
      <w:r>
        <w:rPr>
          <w:rFonts w:ascii="Arial" w:cs="Arial" w:hAnsi="Arial"/>
          <w:color w:val="000000"/>
          <w:sz w:val="24"/>
          <w:szCs w:val="24"/>
        </w:rPr>
        <w:t xml:space="preserve">рота наркотических средств  и психотропных веществ в медицинских и фармацевтических организациях. </w:t>
      </w:r>
    </w:p>
    <w:p>
      <w:pPr>
        <w:pStyle w:val="Normal"/>
        <w:numPr>
          <w:ilvl w:val="0"/>
          <w:numId w:val="25"/>
        </w:numPr>
        <w:tabs>
          <w:tab w:val="clear" w:leader="none" w:pos="1428"/>
          <w:tab w:val="left" w:leader="none" w:pos="709"/>
        </w:tabs>
        <w:spacing w:after="0"/>
        <w:ind w:left="709" w:hanging="283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Освоить современные подходы к повышению доступности обезболивания для амбулаторных и стационарных больных.</w:t>
      </w:r>
    </w:p>
    <w:p>
      <w:pPr>
        <w:pStyle w:val="Normal"/>
        <w:numPr>
          <w:ilvl w:val="0"/>
          <w:numId w:val="25"/>
        </w:numPr>
        <w:tabs>
          <w:tab w:val="clear" w:leader="none" w:pos="1428"/>
          <w:tab w:val="left" w:leader="none" w:pos="709"/>
        </w:tabs>
        <w:spacing w:after="0"/>
        <w:ind w:left="709" w:hanging="283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Освоить лицензионные требования к деятельности в области оборота на</w:t>
      </w:r>
      <w:r>
        <w:rPr>
          <w:rFonts w:ascii="Arial" w:cs="Arial" w:hAnsi="Arial"/>
          <w:color w:val="000000"/>
          <w:sz w:val="24"/>
          <w:szCs w:val="24"/>
        </w:rPr>
        <w:t>р</w:t>
      </w:r>
      <w:r>
        <w:rPr>
          <w:rFonts w:ascii="Arial" w:cs="Arial" w:hAnsi="Arial"/>
          <w:color w:val="000000"/>
          <w:sz w:val="24"/>
          <w:szCs w:val="24"/>
        </w:rPr>
        <w:t>котических средств и психотропных веществ в медицинских и фармацевт</w:t>
      </w:r>
      <w:r>
        <w:rPr>
          <w:rFonts w:ascii="Arial" w:cs="Arial" w:hAnsi="Arial"/>
          <w:color w:val="000000"/>
          <w:sz w:val="24"/>
          <w:szCs w:val="24"/>
        </w:rPr>
        <w:t>и</w:t>
      </w:r>
      <w:r>
        <w:rPr>
          <w:rFonts w:ascii="Arial" w:cs="Arial" w:hAnsi="Arial"/>
          <w:color w:val="000000"/>
          <w:sz w:val="24"/>
          <w:szCs w:val="24"/>
        </w:rPr>
        <w:t>ческих организациях.</w:t>
      </w:r>
    </w:p>
    <w:p>
      <w:pPr>
        <w:pStyle w:val="Normal"/>
        <w:numPr>
          <w:ilvl w:val="0"/>
          <w:numId w:val="25"/>
        </w:numPr>
        <w:tabs>
          <w:tab w:val="clear" w:leader="none" w:pos="1428"/>
          <w:tab w:val="left" w:leader="none" w:pos="709"/>
        </w:tabs>
        <w:spacing w:after="0"/>
        <w:ind w:left="709" w:hanging="283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Научиться правилам ведения документооборота в сфере оборота наркот</w:t>
      </w:r>
      <w:r>
        <w:rPr>
          <w:rFonts w:ascii="Arial" w:cs="Arial" w:hAnsi="Arial"/>
          <w:color w:val="000000"/>
          <w:sz w:val="24"/>
          <w:szCs w:val="24"/>
        </w:rPr>
        <w:t>и</w:t>
      </w:r>
      <w:r>
        <w:rPr>
          <w:rFonts w:ascii="Arial" w:cs="Arial" w:hAnsi="Arial"/>
          <w:color w:val="000000"/>
          <w:sz w:val="24"/>
          <w:szCs w:val="24"/>
        </w:rPr>
        <w:t>ческих средств и психотропных веществ в медицинских и фармацевтич</w:t>
      </w:r>
      <w:r>
        <w:rPr>
          <w:rFonts w:ascii="Arial" w:cs="Arial" w:hAnsi="Arial"/>
          <w:color w:val="000000"/>
          <w:sz w:val="24"/>
          <w:szCs w:val="24"/>
        </w:rPr>
        <w:t>е</w:t>
      </w:r>
      <w:r>
        <w:rPr>
          <w:rFonts w:ascii="Arial" w:cs="Arial" w:hAnsi="Arial"/>
          <w:color w:val="000000"/>
          <w:sz w:val="24"/>
          <w:szCs w:val="24"/>
        </w:rPr>
        <w:t>ских организациях.</w:t>
      </w:r>
    </w:p>
    <w:p>
      <w:pPr>
        <w:pStyle w:val="Normal"/>
        <w:numPr>
          <w:ilvl w:val="0"/>
          <w:numId w:val="25"/>
        </w:numPr>
        <w:tabs>
          <w:tab w:val="clear" w:leader="none" w:pos="1428"/>
          <w:tab w:val="left" w:leader="none" w:pos="709"/>
        </w:tabs>
        <w:spacing w:after="0"/>
        <w:ind w:left="709" w:hanging="283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Овладеть практическими навыками по организации назначения, получения, хранения, перевозки и уничтожения наркотических средств и психотропных веществ. </w:t>
      </w:r>
    </w:p>
    <w:p>
      <w:pPr>
        <w:pStyle w:val="Normal"/>
        <w:spacing w:after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Программа </w:t>
      </w:r>
      <w:r>
        <w:rPr>
          <w:rFonts w:ascii="Arial" w:cs="Arial" w:hAnsi="Arial"/>
          <w:sz w:val="24"/>
          <w:szCs w:val="24"/>
        </w:rPr>
        <w:t>повышения квалификации медицинских и фармацевтических работн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 xml:space="preserve">ков на  </w:t>
      </w:r>
      <w:r>
        <w:rPr>
          <w:rFonts w:ascii="Arial" w:cs="Arial" w:hAnsi="Arial"/>
          <w:sz w:val="24"/>
          <w:szCs w:val="24"/>
        </w:rPr>
        <w:t xml:space="preserve">цикле </w:t>
      </w:r>
      <w:r>
        <w:rPr>
          <w:rFonts w:ascii="Arial" w:cs="Arial" w:hAnsi="Arial"/>
          <w:sz w:val="24"/>
          <w:szCs w:val="24"/>
        </w:rPr>
        <w:t xml:space="preserve">«Государственное регулирование оборота наркотических средств и психотропных веществ в медицинских и фармацевтических организациях» </w:t>
      </w:r>
      <w:r>
        <w:rPr>
          <w:rFonts w:ascii="Arial" w:cs="Arial" w:hAnsi="Arial"/>
          <w:color w:val="000000"/>
          <w:sz w:val="24"/>
          <w:szCs w:val="24"/>
        </w:rPr>
        <w:t>н</w:t>
      </w:r>
      <w:r>
        <w:rPr>
          <w:rFonts w:ascii="Arial" w:cs="Arial" w:hAnsi="Arial"/>
          <w:color w:val="000000"/>
          <w:sz w:val="24"/>
          <w:szCs w:val="24"/>
        </w:rPr>
        <w:t>а</w:t>
      </w:r>
      <w:r>
        <w:rPr>
          <w:rFonts w:ascii="Arial" w:cs="Arial" w:hAnsi="Arial"/>
          <w:color w:val="000000"/>
          <w:sz w:val="24"/>
          <w:szCs w:val="24"/>
        </w:rPr>
        <w:t>правлена на более широкое и глубокое освоение современных подходов к пов</w:t>
      </w:r>
      <w:r>
        <w:rPr>
          <w:rFonts w:ascii="Arial" w:cs="Arial" w:hAnsi="Arial"/>
          <w:color w:val="000000"/>
          <w:sz w:val="24"/>
          <w:szCs w:val="24"/>
        </w:rPr>
        <w:t>ы</w:t>
      </w:r>
      <w:r>
        <w:rPr>
          <w:rFonts w:ascii="Arial" w:cs="Arial" w:hAnsi="Arial"/>
          <w:color w:val="000000"/>
          <w:sz w:val="24"/>
          <w:szCs w:val="24"/>
        </w:rPr>
        <w:t>шению доступности обезболивания  и овладению новыми навыками и умени</w:t>
      </w:r>
      <w:r>
        <w:rPr>
          <w:rFonts w:ascii="Arial" w:cs="Arial" w:hAnsi="Arial"/>
          <w:color w:val="000000"/>
          <w:sz w:val="24"/>
          <w:szCs w:val="24"/>
        </w:rPr>
        <w:t>я</w:t>
      </w:r>
      <w:r>
        <w:rPr>
          <w:rFonts w:ascii="Arial" w:cs="Arial" w:hAnsi="Arial"/>
          <w:color w:val="000000"/>
          <w:sz w:val="24"/>
          <w:szCs w:val="24"/>
        </w:rPr>
        <w:t>ми в работе с наркотическими средствами и психотропными веществами в медици</w:t>
      </w:r>
      <w:r>
        <w:rPr>
          <w:rFonts w:ascii="Arial" w:cs="Arial" w:hAnsi="Arial"/>
          <w:color w:val="000000"/>
          <w:sz w:val="24"/>
          <w:szCs w:val="24"/>
        </w:rPr>
        <w:t>н</w:t>
      </w:r>
      <w:r>
        <w:rPr>
          <w:rFonts w:ascii="Arial" w:cs="Arial" w:hAnsi="Arial"/>
          <w:color w:val="000000"/>
          <w:sz w:val="24"/>
          <w:szCs w:val="24"/>
        </w:rPr>
        <w:t>ских целях. Учебная программа предназначена для послевузовского обучения  медицинских и фармацевтических работников в сфере оборота наркотических средств  и псих</w:t>
      </w:r>
      <w:r>
        <w:rPr>
          <w:rFonts w:ascii="Arial" w:cs="Arial" w:hAnsi="Arial"/>
          <w:color w:val="000000"/>
          <w:sz w:val="24"/>
          <w:szCs w:val="24"/>
        </w:rPr>
        <w:t>о</w:t>
      </w:r>
      <w:r>
        <w:rPr>
          <w:rFonts w:ascii="Arial" w:cs="Arial" w:hAnsi="Arial"/>
          <w:color w:val="000000"/>
          <w:sz w:val="24"/>
          <w:szCs w:val="24"/>
        </w:rPr>
        <w:t>тропных веществ и определяет содержание и организационно-методические формы обучения в процессе повышения квалификации.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color w:val="000000"/>
          <w:sz w:val="24"/>
          <w:szCs w:val="24"/>
        </w:rPr>
        <w:t xml:space="preserve">Категории обучающихся </w:t>
      </w:r>
      <w:r>
        <w:rPr>
          <w:rFonts w:ascii="Arial" w:cs="Arial" w:hAnsi="Arial"/>
          <w:color w:val="000000"/>
          <w:sz w:val="24"/>
          <w:szCs w:val="24"/>
        </w:rPr>
        <w:t xml:space="preserve">– </w:t>
      </w:r>
      <w:r>
        <w:rPr>
          <w:rFonts w:ascii="Arial" w:cs="Arial" w:hAnsi="Arial"/>
          <w:color w:val="000000"/>
          <w:sz w:val="24"/>
          <w:szCs w:val="24"/>
        </w:rPr>
        <w:t xml:space="preserve">в соответствии с приказом </w:t>
      </w:r>
      <w:r>
        <w:rPr>
          <w:rFonts w:ascii="Arial" w:cs="Arial" w:hAnsi="Arial"/>
          <w:color w:val="000000"/>
          <w:sz w:val="24"/>
          <w:szCs w:val="24"/>
        </w:rPr>
        <w:t xml:space="preserve"> Минздрава России № 681н от 07.09.2016 г. «О перечне должностей фармацевтических и медици</w:t>
      </w:r>
      <w:r>
        <w:rPr>
          <w:rFonts w:ascii="Arial" w:cs="Arial" w:hAnsi="Arial"/>
          <w:color w:val="000000"/>
          <w:sz w:val="24"/>
          <w:szCs w:val="24"/>
        </w:rPr>
        <w:t>н</w:t>
      </w:r>
      <w:r>
        <w:rPr>
          <w:rFonts w:ascii="Arial" w:cs="Arial" w:hAnsi="Arial"/>
          <w:color w:val="000000"/>
          <w:sz w:val="24"/>
          <w:szCs w:val="24"/>
        </w:rPr>
        <w:t>ских работников в организациях, которым предоставлено право отпуска наркот</w:t>
      </w:r>
      <w:r>
        <w:rPr>
          <w:rFonts w:ascii="Arial" w:cs="Arial" w:hAnsi="Arial"/>
          <w:color w:val="000000"/>
          <w:sz w:val="24"/>
          <w:szCs w:val="24"/>
        </w:rPr>
        <w:t>и</w:t>
      </w:r>
      <w:r>
        <w:rPr>
          <w:rFonts w:ascii="Arial" w:cs="Arial" w:hAnsi="Arial"/>
          <w:color w:val="000000"/>
          <w:sz w:val="24"/>
          <w:szCs w:val="24"/>
        </w:rPr>
        <w:t>ческих психотропных лекарственных препаратов физическим лицам»</w:t>
      </w:r>
      <w:r>
        <w:rPr>
          <w:rFonts w:ascii="Arial" w:cs="Arial" w:hAnsi="Arial"/>
          <w:color w:val="000000"/>
          <w:sz w:val="24"/>
          <w:szCs w:val="24"/>
        </w:rPr>
        <w:t xml:space="preserve"> в работе с наркот</w:t>
      </w:r>
      <w:r>
        <w:rPr>
          <w:rFonts w:ascii="Arial" w:cs="Arial" w:hAnsi="Arial"/>
          <w:color w:val="000000"/>
          <w:sz w:val="24"/>
          <w:szCs w:val="24"/>
        </w:rPr>
        <w:t>и</w:t>
      </w:r>
      <w:r>
        <w:rPr>
          <w:rFonts w:ascii="Arial" w:cs="Arial" w:hAnsi="Arial"/>
          <w:color w:val="000000"/>
          <w:sz w:val="24"/>
          <w:szCs w:val="24"/>
        </w:rPr>
        <w:t xml:space="preserve">ческими средствами и психотропными веществами принимают участие  </w:t>
      </w:r>
      <w:r>
        <w:rPr>
          <w:rFonts w:ascii="Arial" w:cs="Arial" w:hAnsi="Arial"/>
          <w:i/>
          <w:color w:val="000000"/>
          <w:sz w:val="24"/>
          <w:szCs w:val="24"/>
        </w:rPr>
        <w:t>провиз</w:t>
      </w:r>
      <w:r>
        <w:rPr>
          <w:rFonts w:ascii="Arial" w:cs="Arial" w:hAnsi="Arial"/>
          <w:i/>
          <w:color w:val="000000"/>
          <w:sz w:val="24"/>
          <w:szCs w:val="24"/>
        </w:rPr>
        <w:t>о</w:t>
      </w:r>
      <w:r>
        <w:rPr>
          <w:rFonts w:ascii="Arial" w:cs="Arial" w:hAnsi="Arial"/>
          <w:i/>
          <w:color w:val="000000"/>
          <w:sz w:val="24"/>
          <w:szCs w:val="24"/>
        </w:rPr>
        <w:t>ры-организаторы, провизоры-технологи, фармацевты, руководители медици</w:t>
      </w:r>
      <w:r>
        <w:rPr>
          <w:rFonts w:ascii="Arial" w:cs="Arial" w:hAnsi="Arial"/>
          <w:i/>
          <w:color w:val="000000"/>
          <w:sz w:val="24"/>
          <w:szCs w:val="24"/>
        </w:rPr>
        <w:t>н</w:t>
      </w:r>
      <w:r>
        <w:rPr>
          <w:rFonts w:ascii="Arial" w:cs="Arial" w:hAnsi="Arial"/>
          <w:i/>
          <w:color w:val="000000"/>
          <w:sz w:val="24"/>
          <w:szCs w:val="24"/>
        </w:rPr>
        <w:t>ских организаций, врачи, средние медицинские работники, осуществляющие деятельность в сфере оборота наркотических средств и психотропных в</w:t>
      </w:r>
      <w:r>
        <w:rPr>
          <w:rFonts w:ascii="Arial" w:cs="Arial" w:hAnsi="Arial"/>
          <w:i/>
          <w:color w:val="000000"/>
          <w:sz w:val="24"/>
          <w:szCs w:val="24"/>
        </w:rPr>
        <w:t>е</w:t>
      </w:r>
      <w:r>
        <w:rPr>
          <w:rFonts w:ascii="Arial" w:cs="Arial" w:hAnsi="Arial"/>
          <w:i/>
          <w:color w:val="000000"/>
          <w:sz w:val="24"/>
          <w:szCs w:val="24"/>
        </w:rPr>
        <w:t>ществ в медицинских и фармацевтических организациях.</w:t>
      </w:r>
      <w:r>
        <w:rPr>
          <w:rFonts w:ascii="Arial" w:cs="Arial" w:hAnsi="Arial"/>
          <w:i/>
          <w:color w:val="000000"/>
          <w:sz w:val="24"/>
          <w:szCs w:val="24"/>
        </w:rPr>
        <w:t xml:space="preserve"> </w:t>
      </w:r>
      <w:r>
        <w:rPr>
          <w:rFonts w:ascii="Arial" w:cs="Arial" w:hAnsi="Arial"/>
          <w:i/>
          <w:color w:val="000000"/>
          <w:sz w:val="24"/>
          <w:szCs w:val="24"/>
        </w:rPr>
        <w:t>В связи с этим р</w:t>
      </w:r>
      <w:r>
        <w:rPr>
          <w:rFonts w:ascii="Arial" w:cs="Arial" w:hAnsi="Arial"/>
          <w:sz w:val="24"/>
          <w:szCs w:val="24"/>
        </w:rPr>
        <w:t>еал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зация Программы направлена на удовлетворение образовательных и професси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нальных потребностей</w:t>
      </w:r>
      <w:r>
        <w:rPr>
          <w:rFonts w:ascii="Arial" w:cs="Arial" w:hAnsi="Arial"/>
          <w:sz w:val="24"/>
          <w:szCs w:val="24"/>
        </w:rPr>
        <w:t xml:space="preserve"> всех вышеперечисленных специалистов</w:t>
      </w:r>
      <w:r>
        <w:rPr>
          <w:rFonts w:ascii="Arial" w:cs="Arial" w:hAnsi="Arial"/>
          <w:sz w:val="24"/>
          <w:szCs w:val="24"/>
        </w:rPr>
        <w:t>, качественного расш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 xml:space="preserve">рения области знаний, умений и навыков, востребованных при выполнении нового вида профессиональной деятельности </w:t>
      </w:r>
      <w:r>
        <w:rPr>
          <w:rFonts w:ascii="Arial" w:cs="Arial" w:hAnsi="Arial"/>
          <w:bCs/>
          <w:sz w:val="24"/>
          <w:szCs w:val="24"/>
        </w:rPr>
        <w:t>по циклу</w:t>
      </w: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«Государственное регул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рование оборота наркотических средств и психотропных веществ в медицинских и фарм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цевтических организациях».</w:t>
      </w:r>
      <w:r>
        <w:rPr>
          <w:rFonts w:ascii="Arial" w:cs="Arial" w:hAnsi="Arial"/>
          <w:bCs/>
          <w:sz w:val="24"/>
          <w:szCs w:val="24"/>
        </w:rPr>
        <w:t>.</w:t>
      </w:r>
      <w:r>
        <w:rPr>
          <w:rFonts w:ascii="Arial" w:cs="Arial" w:hAnsi="Arial"/>
          <w:bCs/>
          <w:sz w:val="24"/>
          <w:szCs w:val="24"/>
        </w:rPr>
        <w:t xml:space="preserve"> Соответственно на обучение 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по </w:t>
      </w:r>
      <w:r>
        <w:rPr>
          <w:rFonts w:ascii="Arial" w:cs="Arial" w:hAnsi="Arial"/>
          <w:color w:val="000000"/>
          <w:sz w:val="24"/>
          <w:szCs w:val="24"/>
        </w:rPr>
        <w:t xml:space="preserve">программе могут быть зачислены </w:t>
      </w:r>
      <w:r>
        <w:rPr>
          <w:rFonts w:ascii="Arial" w:cs="Arial" w:hAnsi="Arial"/>
          <w:color w:val="000000"/>
          <w:sz w:val="24"/>
          <w:szCs w:val="24"/>
        </w:rPr>
        <w:t xml:space="preserve">все перечисленные в приказе № 681 специалисты с </w:t>
      </w:r>
      <w:r>
        <w:rPr>
          <w:rFonts w:ascii="Arial" w:cs="Arial" w:hAnsi="Arial"/>
          <w:color w:val="000000"/>
          <w:sz w:val="24"/>
          <w:szCs w:val="24"/>
        </w:rPr>
        <w:t>вы</w:t>
      </w:r>
      <w:r>
        <w:rPr>
          <w:rFonts w:ascii="Arial" w:cs="Arial" w:hAnsi="Arial"/>
          <w:color w:val="000000"/>
          <w:sz w:val="24"/>
          <w:szCs w:val="24"/>
        </w:rPr>
        <w:t>с</w:t>
      </w:r>
      <w:r>
        <w:rPr>
          <w:rFonts w:ascii="Arial" w:cs="Arial" w:hAnsi="Arial"/>
          <w:color w:val="000000"/>
          <w:sz w:val="24"/>
          <w:szCs w:val="24"/>
        </w:rPr>
        <w:t>шим</w:t>
      </w:r>
      <w:r>
        <w:rPr>
          <w:rFonts w:ascii="Arial" w:cs="Arial" w:hAnsi="Arial"/>
          <w:color w:val="000000"/>
          <w:sz w:val="24"/>
          <w:szCs w:val="24"/>
        </w:rPr>
        <w:t xml:space="preserve"> и средним медицинским и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фармацевтическим образованием</w:t>
      </w:r>
      <w:r>
        <w:rPr>
          <w:rFonts w:ascii="Arial" w:cs="Arial" w:hAnsi="Arial"/>
          <w:color w:val="000000"/>
          <w:sz w:val="24"/>
          <w:szCs w:val="24"/>
        </w:rPr>
        <w:t xml:space="preserve"> в зависимости от вида выполняемой работы.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 xml:space="preserve">На обучение по </w:t>
      </w:r>
      <w:r>
        <w:rPr>
          <w:rFonts w:ascii="Arial" w:cs="Arial" w:hAnsi="Arial"/>
          <w:b w:val="off"/>
          <w:color w:val="000000"/>
          <w:sz w:val="24"/>
          <w:szCs w:val="24"/>
        </w:rPr>
        <w:t>программе могут быть зачислены провизоры с высшим фарм</w:t>
      </w:r>
      <w:r>
        <w:rPr>
          <w:rFonts w:ascii="Arial" w:cs="Arial" w:hAnsi="Arial"/>
          <w:b w:val="off"/>
          <w:color w:val="000000"/>
          <w:sz w:val="24"/>
          <w:szCs w:val="24"/>
        </w:rPr>
        <w:t>а</w:t>
      </w:r>
      <w:r>
        <w:rPr>
          <w:rFonts w:ascii="Arial" w:cs="Arial" w:hAnsi="Arial"/>
          <w:b w:val="off"/>
          <w:color w:val="000000"/>
          <w:sz w:val="24"/>
          <w:szCs w:val="24"/>
        </w:rPr>
        <w:t>цевтическим образованием</w:t>
      </w:r>
      <w:r>
        <w:rPr>
          <w:rFonts w:ascii="Arial" w:cs="Arial" w:hAnsi="Arial"/>
          <w:b w:val="off"/>
          <w:color w:val="000000"/>
          <w:sz w:val="24"/>
          <w:szCs w:val="24"/>
        </w:rPr>
        <w:t xml:space="preserve">, </w:t>
      </w:r>
      <w:r>
        <w:rPr>
          <w:rFonts w:ascii="Arial" w:cs="Arial" w:hAnsi="Arial"/>
          <w:b w:val="off"/>
          <w:sz w:val="24"/>
          <w:szCs w:val="24"/>
        </w:rPr>
        <w:t xml:space="preserve">врачи с высшим медицинским </w:t>
      </w:r>
      <w:r>
        <w:rPr>
          <w:rFonts w:ascii="Arial" w:cs="Arial" w:hAnsi="Arial"/>
          <w:b w:val="off"/>
          <w:sz w:val="24"/>
          <w:szCs w:val="24"/>
        </w:rPr>
        <w:t>образованием</w:t>
      </w:r>
      <w:r>
        <w:rPr>
          <w:rFonts w:ascii="Arial" w:cs="Arial" w:hAnsi="Arial"/>
          <w:b w:val="off"/>
          <w:sz w:val="24"/>
          <w:szCs w:val="24"/>
        </w:rPr>
        <w:t xml:space="preserve"> по сп</w:t>
      </w:r>
      <w:r>
        <w:rPr>
          <w:rFonts w:ascii="Arial" w:cs="Arial" w:hAnsi="Arial"/>
          <w:b w:val="off"/>
          <w:sz w:val="24"/>
          <w:szCs w:val="24"/>
        </w:rPr>
        <w:t>е</w:t>
      </w:r>
      <w:r>
        <w:rPr>
          <w:rFonts w:ascii="Arial" w:cs="Arial" w:hAnsi="Arial"/>
          <w:b w:val="off"/>
          <w:sz w:val="24"/>
          <w:szCs w:val="24"/>
        </w:rPr>
        <w:t>циальностям:</w:t>
      </w:r>
      <w:r>
        <w:rPr>
          <w:rFonts w:ascii="Arial" w:cs="Arial" w:hAnsi="Arial"/>
          <w:b w:val="off"/>
          <w:sz w:val="24"/>
          <w:szCs w:val="24"/>
        </w:rPr>
        <w:t xml:space="preserve"> 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Организация здравоохранения и общественное здоровье, Челюс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т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но-лицевая хирургия, Психиатрия-наркология, Детская хирургия, Гематология, Стоматология терапевтическая, Скорая медицинская помощь, Педиатрия, Се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р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дечно-сосудистая хирургия, Детская урология-андрология, Анестезиология-реаниматология, Стоматология общей практики, Колопроктология, Нейрохиру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р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гия, Общая врачебная практика (семейная медицина), Стоматология ортопедич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е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ская,  Судебно-медицинская экспертиза, Акушерство и гинекология, Пульмонол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о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гия, Ортодонтия, Торакальная хиру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р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гия, Трансфузиология, Терапия, Пластическая хирургия, Травматология и ортопедия, Клиническая фармакология, Урология, То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к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сикология, Де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т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ская кардиология, Кардиология, Психиатрия, Гериатрия, Детская онкология, Гастроэнтерология, Оториноларингология, Управление сестринской деятельностью, Стоматология хирургическая, Нефрология, Хирургия, Офтальм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о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логия, Водолазная медицина, Ревматология, Неонатология, Фти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зиатрия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, Онкол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о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гия</w:t>
      </w:r>
      <w:r>
        <w:rPr>
          <w:rFonts w:ascii="Arial" w:cs="Arial" w:hAnsi="Arial"/>
          <w:b w:val="off"/>
          <w:color w:val="000000"/>
          <w:sz w:val="24"/>
          <w:szCs w:val="24"/>
          <w:shd w:val="clear" w:color="auto" w:fill="ffffff"/>
        </w:rPr>
        <w:t>.</w:t>
      </w:r>
    </w:p>
    <w:p>
      <w:pPr>
        <w:pStyle w:val="Normal"/>
        <w:spacing w:after="0" w:line="240" w:lineRule="auto"/>
        <w:ind w:firstLine="708"/>
        <w:jc w:val="both"/>
        <w:rPr>
          <w:rFonts w:ascii="Arial" w:cs="Arial" w:hAnsi="Arial"/>
          <w:sz w:val="24"/>
          <w:szCs w:val="24"/>
          <w:lang w:eastAsia="ar-SA"/>
        </w:rPr>
      </w:pPr>
      <w:r>
        <w:rPr>
          <w:rFonts w:ascii="Arial" w:cs="Arial" w:hAnsi="Arial"/>
          <w:color w:val="000000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Основная цель вида профессиональной деятельности: удовлетворение п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 xml:space="preserve">требностей потребителей в безопасных, эффективных и качественных </w:t>
      </w:r>
      <w:r>
        <w:rPr>
          <w:rFonts w:ascii="Arial" w:cs="Arial" w:hAnsi="Arial"/>
          <w:sz w:val="24"/>
          <w:szCs w:val="24"/>
        </w:rPr>
        <w:t>обезбол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ва</w:t>
      </w:r>
      <w:r>
        <w:rPr>
          <w:rFonts w:ascii="Arial" w:cs="Arial" w:hAnsi="Arial"/>
          <w:sz w:val="24"/>
          <w:szCs w:val="24"/>
        </w:rPr>
        <w:t>ю</w:t>
      </w:r>
      <w:r>
        <w:rPr>
          <w:rFonts w:ascii="Arial" w:cs="Arial" w:hAnsi="Arial"/>
          <w:sz w:val="24"/>
          <w:szCs w:val="24"/>
        </w:rPr>
        <w:t xml:space="preserve">щих  </w:t>
      </w:r>
      <w:r>
        <w:rPr>
          <w:rFonts w:ascii="Arial" w:cs="Arial" w:hAnsi="Arial"/>
          <w:sz w:val="24"/>
          <w:szCs w:val="24"/>
        </w:rPr>
        <w:t xml:space="preserve">лекарственных препаратах, </w:t>
      </w:r>
      <w:r>
        <w:rPr>
          <w:rFonts w:ascii="Arial" w:cs="Arial" w:hAnsi="Arial"/>
          <w:sz w:val="24"/>
          <w:szCs w:val="24"/>
        </w:rPr>
        <w:t xml:space="preserve">использование современных инвазивных и неинвазивных  </w:t>
      </w:r>
      <w:r>
        <w:rPr>
          <w:rFonts w:ascii="Arial" w:cs="Arial" w:hAnsi="Arial"/>
          <w:sz w:val="24"/>
          <w:szCs w:val="24"/>
        </w:rPr>
        <w:t>наркотических анальгетиков.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ра</w:t>
      </w:r>
      <w:r>
        <w:rPr>
          <w:rFonts w:ascii="Arial" w:cs="Arial" w:hAnsi="Arial"/>
          <w:sz w:val="24"/>
          <w:szCs w:val="24"/>
        </w:rPr>
        <w:t xml:space="preserve">зрешенных для </w:t>
      </w:r>
      <w:r>
        <w:rPr>
          <w:rFonts w:ascii="Arial" w:cs="Arial" w:hAnsi="Arial"/>
          <w:sz w:val="24"/>
          <w:szCs w:val="24"/>
        </w:rPr>
        <w:t xml:space="preserve">применения и </w:t>
      </w:r>
      <w:r>
        <w:rPr>
          <w:rFonts w:ascii="Arial" w:cs="Arial" w:hAnsi="Arial"/>
          <w:sz w:val="24"/>
          <w:szCs w:val="24"/>
        </w:rPr>
        <w:t>ре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лизации и/или отпуска в фармацевтической организации</w:t>
      </w:r>
      <w:r>
        <w:rPr>
          <w:rFonts w:ascii="Arial" w:cs="Arial" w:hAnsi="Arial"/>
          <w:sz w:val="24"/>
          <w:szCs w:val="24"/>
        </w:rPr>
        <w:t xml:space="preserve"> в амбулаторных и ст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циона</w:t>
      </w:r>
      <w:r>
        <w:rPr>
          <w:rFonts w:ascii="Arial" w:cs="Arial" w:hAnsi="Arial"/>
          <w:sz w:val="24"/>
          <w:szCs w:val="24"/>
        </w:rPr>
        <w:t>р</w:t>
      </w:r>
      <w:r>
        <w:rPr>
          <w:rFonts w:ascii="Arial" w:cs="Arial" w:hAnsi="Arial"/>
          <w:sz w:val="24"/>
          <w:szCs w:val="24"/>
        </w:rPr>
        <w:t>ных условиях.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Обобщенные трудовые функции и (или) трудовые функции в соответствии с пр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фессиональным стандартом</w:t>
      </w:r>
      <w:r>
        <w:rPr>
          <w:rStyle w:val="Footnotereference"/>
          <w:rFonts w:ascii="Arial" w:cs="Arial" w:hAnsi="Arial"/>
          <w:sz w:val="24"/>
          <w:szCs w:val="24"/>
        </w:rPr>
        <w:footnoteReference w:id="1"/>
      </w:r>
      <w:r>
        <w:rPr>
          <w:rFonts w:ascii="Arial" w:cs="Arial" w:hAnsi="Arial"/>
          <w:sz w:val="24"/>
          <w:szCs w:val="24"/>
        </w:rPr>
        <w:t>: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sz="4" w:space="0"/>
          <w:insideV w:val="none" w:sz="4" w:space="0"/>
        </w:tblBorders>
        <w:tblLayout w:type="fixed"/>
      </w:tblPr>
      <w:tblGrid>
        <w:gridCol w:w="851"/>
        <w:gridCol w:w="2268"/>
        <w:gridCol w:w="992"/>
        <w:gridCol w:w="3119"/>
        <w:gridCol w:w="1176"/>
        <w:gridCol w:w="950"/>
      </w:tblGrid>
      <w:tr>
        <w:trPr>
          <w:wAfter w:w="0" w:type="dxa"/>
        </w:trPr>
        <w:tc>
          <w:tcPr>
            <w:cnfStyle w:val="100010000000"/>
            <w:tcW w:w="4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Обобщенные трудовые функции</w:t>
            </w:r>
          </w:p>
        </w:tc>
        <w:tc>
          <w:tcPr>
            <w:cnfStyle w:val="100001000000"/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Трудовые функции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код</w:t>
            </w:r>
          </w:p>
        </w:tc>
        <w:tc>
          <w:tcPr>
            <w:cnfStyle w:val="0000010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Н</w:t>
            </w:r>
            <w:r>
              <w:t>аименование</w:t>
            </w:r>
          </w:p>
        </w:tc>
        <w:tc>
          <w:tcPr>
            <w:cnfStyle w:val="000010000000"/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ур</w:t>
            </w:r>
            <w:r>
              <w:t>о</w:t>
            </w:r>
            <w:r>
              <w:t>вень кв</w:t>
            </w:r>
            <w:r>
              <w:t>а</w:t>
            </w:r>
            <w:r>
              <w:t>лиф</w:t>
            </w:r>
            <w:r>
              <w:t>и</w:t>
            </w:r>
            <w:r>
              <w:t>кации</w:t>
            </w:r>
          </w:p>
        </w:tc>
        <w:tc>
          <w:tcPr>
            <w:cnfStyle w:val="0000010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наименование</w:t>
            </w:r>
          </w:p>
        </w:tc>
        <w:tc>
          <w:tcPr>
            <w:cnfStyle w:val="000010000000"/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код</w:t>
            </w:r>
          </w:p>
        </w:tc>
        <w:tc>
          <w:tcPr>
            <w:cnfStyle w:val="000001000000"/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ур</w:t>
            </w:r>
            <w:r>
              <w:t>о</w:t>
            </w:r>
            <w:r>
              <w:t>вень (п</w:t>
            </w:r>
            <w:r>
              <w:t>о</w:t>
            </w:r>
            <w:r>
              <w:t>дур</w:t>
            </w:r>
            <w:r>
              <w:t>о</w:t>
            </w:r>
            <w:r>
              <w:t>вень) кв</w:t>
            </w:r>
            <w:r>
              <w:t>а</w:t>
            </w:r>
            <w:r>
              <w:t>лиф</w:t>
            </w:r>
            <w:r>
              <w:t>и</w:t>
            </w:r>
            <w:r>
              <w:t>кации</w:t>
            </w:r>
          </w:p>
        </w:tc>
      </w:tr>
      <w:tr>
        <w:trPr>
          <w:wAfter w:w="0" w:type="dxa"/>
          <w:trHeight w:val="70" w:hRule="atLeast"/>
        </w:trPr>
        <w:tc>
          <w:tcPr>
            <w:cnfStyle w:val="000010000000"/>
            <w:tcW w:w="8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Прижатыйвлево"/>
              <w:rPr/>
            </w:pPr>
            <w:r>
              <w:t>А</w:t>
            </w:r>
          </w:p>
        </w:tc>
        <w:tc>
          <w:tcPr>
            <w:cnfStyle w:val="000001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  <w:r>
              <w:t>Организация и руководство фармацевтич</w:t>
            </w:r>
            <w:r>
              <w:t>е</w:t>
            </w:r>
            <w:r>
              <w:t>ской деятельн</w:t>
            </w:r>
            <w:r>
              <w:t>о</w:t>
            </w:r>
            <w:r>
              <w:t>стью фармаце</w:t>
            </w:r>
            <w:r>
              <w:t>в</w:t>
            </w:r>
            <w:r>
              <w:t>тической орган</w:t>
            </w:r>
            <w:r>
              <w:t>и</w:t>
            </w:r>
            <w:r>
              <w:t>зации</w:t>
            </w:r>
          </w:p>
        </w:tc>
        <w:tc>
          <w:tcPr>
            <w:cnfStyle w:val="000010000000"/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7</w:t>
            </w:r>
          </w:p>
        </w:tc>
        <w:tc>
          <w:tcPr>
            <w:cnfStyle w:val="0000010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Прижатыйвлево"/>
              <w:rPr>
                <w:highlight w:val="yellow"/>
              </w:rPr>
            </w:pPr>
          </w:p>
        </w:tc>
        <w:tc>
          <w:tcPr>
            <w:cnfStyle w:val="000010000000"/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>
                <w:highlight w:val="yellow"/>
              </w:rPr>
            </w:pPr>
          </w:p>
        </w:tc>
        <w:tc>
          <w:tcPr>
            <w:cnfStyle w:val="000001000000"/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jc w:val="center"/>
              <w:rPr>
                <w:highlight w:val="yellow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  <w:vMerge w:val="continue"/>
            <w:tcBorders>
              <w:top w:val="nil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2268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10000000"/>
            <w:tcW w:w="992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Прижатыйвлево"/>
              <w:rPr/>
            </w:pPr>
            <w:r>
              <w:t>Организация ресурсного обеспечения фармаце</w:t>
            </w:r>
            <w:r>
              <w:t>в</w:t>
            </w:r>
            <w:r>
              <w:t>тической организации</w:t>
            </w:r>
          </w:p>
        </w:tc>
        <w:tc>
          <w:tcPr>
            <w:cnfStyle w:val="000010000000"/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А/02.7</w:t>
            </w:r>
          </w:p>
        </w:tc>
        <w:tc>
          <w:tcPr>
            <w:cnfStyle w:val="000001000000"/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7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  <w:vMerge w:val="continue"/>
            <w:tcBorders>
              <w:top w:val="nil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2268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10000000"/>
            <w:tcW w:w="992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Прижатыйвлево"/>
              <w:rPr/>
            </w:pPr>
            <w:r>
              <w:t>Организация работы персонала фармацевт</w:t>
            </w:r>
            <w:r>
              <w:t>и</w:t>
            </w:r>
            <w:r>
              <w:t>ческой организации</w:t>
            </w:r>
          </w:p>
        </w:tc>
        <w:tc>
          <w:tcPr>
            <w:cnfStyle w:val="000010000000"/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А/03.7</w:t>
            </w:r>
          </w:p>
        </w:tc>
        <w:tc>
          <w:tcPr>
            <w:cnfStyle w:val="000001000000"/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7</w:t>
            </w:r>
          </w:p>
        </w:tc>
      </w:tr>
      <w:tr>
        <w:trPr>
          <w:wAfter w:w="0" w:type="dxa"/>
          <w:trHeight w:val="1297" w:hRule="atLeast"/>
        </w:trPr>
        <w:tc>
          <w:tcPr>
            <w:cnfStyle w:val="000010000000"/>
            <w:tcW w:w="851" w:type="dxa"/>
            <w:vMerge w:val="continue"/>
            <w:tcBorders>
              <w:top w:val="nil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2268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10000000"/>
            <w:tcW w:w="992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Прижатыйвлево"/>
              <w:rPr/>
            </w:pPr>
            <w:r>
              <w:t>Управление качеством результатов текущей деятельности фармаце</w:t>
            </w:r>
            <w:r>
              <w:t>в</w:t>
            </w:r>
            <w:r>
              <w:t>тической организации</w:t>
            </w:r>
          </w:p>
        </w:tc>
        <w:tc>
          <w:tcPr>
            <w:cnfStyle w:val="000010000000"/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А/04.7</w:t>
            </w:r>
          </w:p>
        </w:tc>
        <w:tc>
          <w:tcPr>
            <w:cnfStyle w:val="000001000000"/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7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  <w:vMerge w:val="continue"/>
            <w:tcBorders>
              <w:top w:val="nil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2268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10000000"/>
            <w:tcW w:w="992" w:type="dxa"/>
            <w:vMerge w:val="continue"/>
            <w:tcBorders>
              <w:top w:val="nil" w:sz="4" w:space="0"/>
              <w:left w:val="single" w:color="auto" w:sz="4" w:space="0"/>
              <w:bottom w:val="nil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Прижатыйвлево"/>
              <w:rPr/>
            </w:pPr>
            <w:r>
              <w:t>Организация информ</w:t>
            </w:r>
            <w:r>
              <w:t>а</w:t>
            </w:r>
            <w:r>
              <w:t>ционной и консультац</w:t>
            </w:r>
            <w:r>
              <w:t>и</w:t>
            </w:r>
            <w:r>
              <w:t>онной помощи для нас</w:t>
            </w:r>
            <w:r>
              <w:t>е</w:t>
            </w:r>
            <w:r>
              <w:t>ления и медицинских р</w:t>
            </w:r>
            <w:r>
              <w:t>а</w:t>
            </w:r>
            <w:r>
              <w:t>ботников</w:t>
            </w:r>
          </w:p>
        </w:tc>
        <w:tc>
          <w:tcPr>
            <w:cnfStyle w:val="000010000000"/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А/05.7</w:t>
            </w:r>
          </w:p>
        </w:tc>
        <w:tc>
          <w:tcPr>
            <w:cnfStyle w:val="000001000000"/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Нормальный(таблица)"/>
              <w:jc w:val="center"/>
              <w:rPr/>
            </w:pPr>
            <w:r>
              <w:t>7</w:t>
            </w:r>
          </w:p>
        </w:tc>
      </w:tr>
      <w:tr>
        <w:trPr>
          <w:gridAfter w:val="3"/>
          <w:wAfter w:w="5245" w:type="dxa"/>
          <w:trHeight w:val="276" w:hRule="atLeast"/>
        </w:trPr>
        <w:tc>
          <w:tcPr>
            <w:cnfStyle w:val="000010000000"/>
            <w:tcW w:w="851" w:type="dxa"/>
            <w:vMerge w:val="continue"/>
            <w:tcBorders>
              <w:top w:val="nil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01000000"/>
            <w:tcW w:w="2268" w:type="dxa"/>
            <w:vMerge w:val="continue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  <w:tc>
          <w:tcPr>
            <w:cnfStyle w:val="000010000000"/>
            <w:tcW w:w="992" w:type="dxa"/>
            <w:vMerge w:val="continue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Нормальный(таблица)"/>
              <w:rPr/>
            </w:pPr>
          </w:p>
        </w:tc>
      </w:tr>
    </w:tbl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А/02.7Организация ресурсного обеспечения фармацевтической организ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ции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А/03.7Организация работы персонала фармацевтической организации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А/04.7Управление качеством результатов текущей деятельности фармацевтич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ской организации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А/05.7Организация информационной и консультационной помощи для н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селения и медицинских работников</w:t>
      </w:r>
    </w:p>
    <w:p>
      <w:pPr>
        <w:pStyle w:val="ConsPlusTitle"/>
        <w:keepNext w:val="on"/>
        <w:keepLines w:val="on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color w:val="000000"/>
          <w:sz w:val="24"/>
          <w:szCs w:val="24"/>
        </w:rPr>
        <w:t xml:space="preserve">1.3. Программа разработана на основании квалификационных требований к </w:t>
      </w:r>
      <w:r>
        <w:rPr>
          <w:rFonts w:ascii="Arial" w:cs="Arial" w:hAnsi="Arial"/>
          <w:b w:val="off"/>
          <w:color w:val="000000"/>
          <w:sz w:val="24"/>
          <w:szCs w:val="24"/>
        </w:rPr>
        <w:t xml:space="preserve">фармацевтическим </w:t>
      </w:r>
      <w:r>
        <w:rPr>
          <w:rFonts w:ascii="Arial" w:cs="Arial" w:hAnsi="Arial"/>
          <w:b w:val="off"/>
          <w:color w:val="000000"/>
          <w:sz w:val="24"/>
          <w:szCs w:val="24"/>
        </w:rPr>
        <w:t xml:space="preserve">работникам с высшим образованием по специальности «Управление и экономика фармации», </w:t>
      </w:r>
      <w:r>
        <w:rPr>
          <w:rFonts w:ascii="Arial" w:cs="Arial" w:hAnsi="Arial"/>
          <w:b w:val="off"/>
          <w:color w:val="000000"/>
          <w:sz w:val="24"/>
          <w:szCs w:val="24"/>
        </w:rPr>
        <w:t>«Фармацевтическая технология», «Фа</w:t>
      </w:r>
      <w:r>
        <w:rPr>
          <w:rFonts w:ascii="Arial" w:cs="Arial" w:hAnsi="Arial"/>
          <w:b w:val="off"/>
          <w:color w:val="000000"/>
          <w:sz w:val="24"/>
          <w:szCs w:val="24"/>
        </w:rPr>
        <w:t>р</w:t>
      </w:r>
      <w:r>
        <w:rPr>
          <w:rFonts w:ascii="Arial" w:cs="Arial" w:hAnsi="Arial"/>
          <w:b w:val="off"/>
          <w:color w:val="000000"/>
          <w:sz w:val="24"/>
          <w:szCs w:val="24"/>
        </w:rPr>
        <w:t>мацевтическая химия и фармакогнозия», «</w:t>
      </w:r>
      <w:r>
        <w:rPr>
          <w:rFonts w:ascii="Arial" w:cs="Arial" w:hAnsi="Arial"/>
          <w:b w:val="off"/>
          <w:color w:val="000000"/>
          <w:sz w:val="24"/>
          <w:szCs w:val="24"/>
        </w:rPr>
        <w:t xml:space="preserve">Фармация» </w:t>
      </w:r>
      <w:r>
        <w:rPr>
          <w:rFonts w:ascii="Arial" w:cs="Arial" w:hAnsi="Arial"/>
          <w:b w:val="off"/>
          <w:color w:val="000000"/>
          <w:sz w:val="24"/>
          <w:szCs w:val="24"/>
        </w:rPr>
        <w:t xml:space="preserve">требований федерального государственного образовательного стандарта </w:t>
      </w:r>
      <w:r>
        <w:rPr>
          <w:rFonts w:ascii="Arial" w:cs="Arial" w:hAnsi="Arial"/>
          <w:b w:val="off"/>
          <w:sz w:val="24"/>
          <w:szCs w:val="24"/>
        </w:rPr>
        <w:t>высшего образования</w:t>
      </w:r>
      <w:r>
        <w:rPr>
          <w:rFonts w:ascii="Arial" w:cs="Arial" w:hAnsi="Arial"/>
          <w:b w:val="off"/>
          <w:sz w:val="24"/>
          <w:szCs w:val="24"/>
        </w:rPr>
        <w:t>.</w:t>
      </w:r>
      <w:r>
        <w:rPr>
          <w:rFonts w:ascii="Arial" w:cs="Arial" w:hAnsi="Arial"/>
          <w:b w:val="off"/>
          <w:sz w:val="24"/>
          <w:szCs w:val="24"/>
        </w:rPr>
        <w:t xml:space="preserve"> врачи с высшим медицинским образованием</w:t>
      </w:r>
      <w:r>
        <w:rPr>
          <w:rFonts w:ascii="Arial" w:cs="Arial" w:hAnsi="Arial"/>
          <w:b w:val="off"/>
          <w:sz w:val="24"/>
          <w:szCs w:val="24"/>
        </w:rPr>
        <w:t>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1.4.</w:t>
      </w:r>
      <w:r>
        <w:rPr>
          <w:rFonts w:ascii="Arial" w:cs="Arial" w:hAnsi="Arial"/>
          <w:b/>
          <w:color w:val="000000"/>
          <w:sz w:val="24"/>
          <w:szCs w:val="24"/>
        </w:rPr>
        <w:t> </w:t>
      </w:r>
      <w:r>
        <w:rPr>
          <w:rFonts w:ascii="Arial" w:cs="Arial" w:hAnsi="Arial"/>
          <w:color w:val="000000"/>
          <w:sz w:val="24"/>
          <w:szCs w:val="24"/>
        </w:rPr>
        <w:t>Содержание П</w:t>
      </w:r>
      <w:r>
        <w:rPr>
          <w:rFonts w:ascii="Arial" w:cs="Arial" w:hAnsi="Arial"/>
          <w:sz w:val="24"/>
          <w:szCs w:val="24"/>
        </w:rPr>
        <w:t>рограммы построено в соответствии с модульным при</w:t>
      </w:r>
      <w:r>
        <w:rPr>
          <w:rFonts w:ascii="Arial" w:cs="Arial" w:hAnsi="Arial"/>
          <w:sz w:val="24"/>
          <w:szCs w:val="24"/>
        </w:rPr>
        <w:t>н</w:t>
      </w:r>
      <w:r>
        <w:rPr>
          <w:rFonts w:ascii="Arial" w:cs="Arial" w:hAnsi="Arial"/>
          <w:sz w:val="24"/>
          <w:szCs w:val="24"/>
        </w:rPr>
        <w:t>ципом, структурными единицами модулей являются разделы. Каждый раздел дисципл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ны подразделяется на темы, каждая тема – на элементы, каждый эл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мент – на подэлементы. Для удобства пользования Программой в учебном пр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цессе каждая его структурная единица кодируется. На первом месте ставится код раздела ди</w:t>
      </w:r>
      <w:r>
        <w:rPr>
          <w:rFonts w:ascii="Arial" w:cs="Arial" w:hAnsi="Arial"/>
          <w:sz w:val="24"/>
          <w:szCs w:val="24"/>
        </w:rPr>
        <w:t>с</w:t>
      </w:r>
      <w:r>
        <w:rPr>
          <w:rFonts w:ascii="Arial" w:cs="Arial" w:hAnsi="Arial"/>
          <w:sz w:val="24"/>
          <w:szCs w:val="24"/>
        </w:rPr>
        <w:t>циплины (например, 1), на втором – код темы (например, 1.1), далее – код эл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мента (например, 1.1.1), затем – код подэлемента (например, 1.1.1.1). К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1.5. Планируемые результаты обучения направлены на формирование профе</w:t>
      </w:r>
      <w:r>
        <w:rPr>
          <w:rFonts w:ascii="Arial" w:cs="Arial" w:hAnsi="Arial"/>
          <w:sz w:val="24"/>
          <w:szCs w:val="24"/>
        </w:rPr>
        <w:t>с</w:t>
      </w:r>
      <w:r>
        <w:rPr>
          <w:rFonts w:ascii="Arial" w:cs="Arial" w:hAnsi="Arial"/>
          <w:sz w:val="24"/>
          <w:szCs w:val="24"/>
        </w:rPr>
        <w:t xml:space="preserve">сиональных компетенций </w:t>
      </w:r>
      <w:r>
        <w:rPr>
          <w:rFonts w:ascii="Arial" w:cs="Arial" w:hAnsi="Arial"/>
          <w:sz w:val="24"/>
          <w:szCs w:val="24"/>
        </w:rPr>
        <w:t>провизоров.</w:t>
      </w:r>
      <w:r>
        <w:rPr>
          <w:rFonts w:ascii="Arial" w:cs="Arial" w:hAnsi="Arial"/>
          <w:sz w:val="24"/>
          <w:szCs w:val="24"/>
        </w:rPr>
        <w:t xml:space="preserve"> В планируемых результатах отражается преемственность с профессиональными стандартами, квалификационной хара</w:t>
      </w:r>
      <w:r>
        <w:rPr>
          <w:rFonts w:ascii="Arial" w:cs="Arial" w:hAnsi="Arial"/>
          <w:sz w:val="24"/>
          <w:szCs w:val="24"/>
        </w:rPr>
        <w:t>к</w:t>
      </w:r>
      <w:r>
        <w:rPr>
          <w:rFonts w:ascii="Arial" w:cs="Arial" w:hAnsi="Arial"/>
          <w:sz w:val="24"/>
          <w:szCs w:val="24"/>
        </w:rPr>
        <w:t xml:space="preserve">теристикой должности руководителя аптечной организации и </w:t>
      </w:r>
      <w:r>
        <w:rPr>
          <w:rFonts w:ascii="Arial" w:cs="Arial" w:hAnsi="Arial"/>
          <w:sz w:val="24"/>
          <w:szCs w:val="24"/>
          <w:shd w:val="clear" w:color="auto" w:fill="ffffff"/>
        </w:rPr>
        <w:t>требованиями соо</w:t>
      </w:r>
      <w:r>
        <w:rPr>
          <w:rFonts w:ascii="Arial" w:cs="Arial" w:hAnsi="Arial"/>
          <w:sz w:val="24"/>
          <w:szCs w:val="24"/>
          <w:shd w:val="clear" w:color="auto" w:fill="ffffff"/>
        </w:rPr>
        <w:t>т</w:t>
      </w:r>
      <w:r>
        <w:rPr>
          <w:rFonts w:ascii="Arial" w:cs="Arial" w:hAnsi="Arial"/>
          <w:sz w:val="24"/>
          <w:szCs w:val="24"/>
          <w:shd w:val="clear" w:color="auto" w:fill="ffffff"/>
        </w:rPr>
        <w:t>ветствующих федеральных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</w:rPr>
        <w:t xml:space="preserve"> государственных образовательных стандартов вы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</w:rPr>
        <w:t>шего образования к результ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</w:rPr>
        <w:t>а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</w:rPr>
        <w:t>там освоения образовательных программ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1.6. </w:t>
      </w:r>
      <w:r>
        <w:rPr>
          <w:rFonts w:ascii="Arial" w:cs="Arial" w:hAnsi="Arial"/>
          <w:sz w:val="24"/>
          <w:szCs w:val="24"/>
        </w:rPr>
        <w:t>У</w:t>
      </w:r>
      <w:r>
        <w:rPr>
          <w:rFonts w:ascii="Arial" w:cs="Arial" w:hAnsi="Arial"/>
          <w:sz w:val="24"/>
          <w:szCs w:val="24"/>
        </w:rPr>
        <w:t>чебный план с календарным учебным графиком определяет состав изуча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мых дисциплин с указанием их трудоемкости, объема, последовательности и ср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ков изучения, устанавливает формы организации учебного процесса и их соотн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шение (лекции, обучающий симуляционный курс, семинарские и практические з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нятия), конкретизирует формы контроля знаний и ум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ний обучающихся.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</w:t>
      </w:r>
      <w:r>
        <w:rPr>
          <w:rFonts w:ascii="Arial" w:cs="Arial" w:hAnsi="Arial"/>
          <w:sz w:val="24"/>
          <w:szCs w:val="24"/>
        </w:rPr>
        <w:t>7</w:t>
      </w:r>
      <w:r>
        <w:rPr>
          <w:rFonts w:ascii="Arial" w:cs="Arial" w:hAnsi="Arial"/>
          <w:sz w:val="24"/>
          <w:szCs w:val="24"/>
        </w:rPr>
        <w:t>. Организационно-педагогические условия реализации Программы вкл</w:t>
      </w:r>
      <w:r>
        <w:rPr>
          <w:rFonts w:ascii="Arial" w:cs="Arial" w:hAnsi="Arial"/>
          <w:sz w:val="24"/>
          <w:szCs w:val="24"/>
        </w:rPr>
        <w:t>ю</w:t>
      </w:r>
      <w:r>
        <w:rPr>
          <w:rFonts w:ascii="Arial" w:cs="Arial" w:hAnsi="Arial"/>
          <w:sz w:val="24"/>
          <w:szCs w:val="24"/>
        </w:rPr>
        <w:t>чают: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а) учебно-методическую документацию и материалы по всем разделам (м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дулям) специальности;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б) материально-техническую базу, обеспечивающую организацию всех видов з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нятий: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- учебные аудитории, оснащенные материалами и оборудованием для провед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ния учебного процесса;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в) кадровое обеспечение реализации Программы, соответствующее треб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ваниям штатного расписания соответствующих образовательных и научных орг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низаций, реализующих дополнительные профессиональные программы</w:t>
      </w:r>
      <w:r>
        <w:rPr>
          <w:rStyle w:val="Footnotereference"/>
          <w:rFonts w:ascii="Arial" w:cs="Arial" w:hAnsi="Arial"/>
          <w:sz w:val="24"/>
          <w:szCs w:val="24"/>
        </w:rPr>
        <w:footnoteReference w:id="2"/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</w:t>
      </w:r>
      <w:r>
        <w:rPr>
          <w:rFonts w:ascii="Arial" w:cs="Arial" w:hAnsi="Arial"/>
          <w:sz w:val="24"/>
          <w:szCs w:val="24"/>
        </w:rPr>
        <w:t>8</w:t>
      </w:r>
      <w:r>
        <w:rPr>
          <w:rFonts w:ascii="Arial" w:cs="Arial" w:hAnsi="Arial"/>
          <w:sz w:val="24"/>
          <w:szCs w:val="24"/>
        </w:rPr>
        <w:t>. Программа может реализовываться полностью или частично в форме стаж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ровки. Стажировка осуществляется в целях изучения передового опыта, а также закрепления теоретических знаний, полученных при освоении Программы и пр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обретения практических навыков и умений для их эффективного использов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ния при исполнении своих должностных обязанностей. Содержание стажировки опр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 xml:space="preserve">деляется образовательными организациями, реализующими Программы, с учетом содержания Программы и предложений организаций, направляющих </w:t>
      </w:r>
      <w:r>
        <w:rPr>
          <w:rFonts w:ascii="Arial" w:cs="Arial" w:hAnsi="Arial"/>
          <w:sz w:val="24"/>
          <w:szCs w:val="24"/>
        </w:rPr>
        <w:t>пр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визоров</w:t>
      </w:r>
      <w:r>
        <w:rPr>
          <w:rFonts w:ascii="Arial" w:cs="Arial" w:hAnsi="Arial"/>
          <w:sz w:val="24"/>
          <w:szCs w:val="24"/>
        </w:rPr>
        <w:t>»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на стажировку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>по циклу</w:t>
      </w:r>
      <w:r>
        <w:rPr>
          <w:rFonts w:ascii="Arial" w:cs="Arial" w:hAnsi="Arial"/>
          <w:bCs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</w:rPr>
        <w:t>«Государственное регулирование оборота наркотических средств и психотропных веществ в медицинских и фармацевтических организац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ях»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</w:t>
      </w:r>
      <w:r>
        <w:rPr>
          <w:rFonts w:ascii="Arial" w:cs="Arial" w:hAnsi="Arial"/>
          <w:sz w:val="24"/>
          <w:szCs w:val="24"/>
        </w:rPr>
        <w:t>9</w:t>
      </w:r>
      <w:r>
        <w:rPr>
          <w:rFonts w:ascii="Arial" w:cs="Arial" w:hAnsi="Arial"/>
          <w:sz w:val="24"/>
          <w:szCs w:val="24"/>
        </w:rPr>
        <w:t>. При реализации Программы могут применяться различные образов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тельные технологии, в том числе дистанционные образовательные технологии и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 эле</w:t>
      </w:r>
      <w:r>
        <w:rPr>
          <w:rFonts w:ascii="Arial" w:cs="Arial" w:hAnsi="Arial"/>
          <w:sz w:val="24"/>
          <w:szCs w:val="24"/>
        </w:rPr>
        <w:t>к</w:t>
      </w:r>
      <w:r>
        <w:rPr>
          <w:rFonts w:ascii="Arial" w:cs="Arial" w:hAnsi="Arial"/>
          <w:sz w:val="24"/>
          <w:szCs w:val="24"/>
        </w:rPr>
        <w:t>тронное обучени</w:t>
      </w:r>
      <w:r>
        <w:rPr>
          <w:rFonts w:ascii="Arial" w:cs="Arial" w:hAnsi="Arial"/>
          <w:sz w:val="24"/>
          <w:szCs w:val="24"/>
        </w:rPr>
        <w:t>е.</w:t>
      </w:r>
      <w:r>
        <w:rPr>
          <w:rStyle w:val="Footnotereference"/>
          <w:rFonts w:ascii="Arial" w:cs="Arial" w:hAnsi="Arial"/>
          <w:sz w:val="24"/>
          <w:szCs w:val="24"/>
        </w:rPr>
        <w:footnoteReference w:id="3"/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Организация, осуществляющая обучение, вправе применять электронное обучение и дистанционные образовательные технологии при реал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зации Программы, за исключением практической подготовки обучающихся.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1.1</w:t>
      </w:r>
      <w:r>
        <w:rPr>
          <w:rFonts w:ascii="Arial" w:cs="Arial" w:hAnsi="Arial"/>
          <w:sz w:val="24"/>
          <w:szCs w:val="24"/>
        </w:rPr>
        <w:t>0</w:t>
      </w:r>
      <w:r>
        <w:rPr>
          <w:rFonts w:ascii="Arial" w:cs="Arial" w:hAnsi="Arial"/>
          <w:sz w:val="24"/>
          <w:szCs w:val="24"/>
        </w:rPr>
        <w:t>. Программа может реализовываться организацией, осуществляющей обуч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ние, как самостоятельно, так и посредством сетевой формы</w:t>
      </w:r>
      <w:r>
        <w:rPr>
          <w:rStyle w:val="Footnotereference"/>
          <w:rFonts w:ascii="Arial" w:cs="Arial" w:hAnsi="Arial"/>
          <w:sz w:val="24"/>
          <w:szCs w:val="24"/>
        </w:rPr>
        <w:footnoteReference w:id="4"/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1.1</w:t>
      </w:r>
      <w:r>
        <w:rPr>
          <w:rFonts w:ascii="Arial" w:cs="Arial" w:hAnsi="Arial"/>
          <w:sz w:val="24"/>
          <w:szCs w:val="24"/>
        </w:rPr>
        <w:t>1</w:t>
      </w:r>
      <w:r>
        <w:rPr>
          <w:rFonts w:ascii="Arial" w:cs="Arial" w:hAnsi="Arial"/>
          <w:sz w:val="24"/>
          <w:szCs w:val="24"/>
        </w:rPr>
        <w:t>.  В Программе содержатся требования к аттестации обучающихся. Ит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говая аттестация осуществляется посредством проведения экзамена и выявляет теор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тическую и практическую подготовку обучающегося в соответствии с целями и с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держанием Программы.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Обучающийся допускается к итоговой аттестации после изучения Програ</w:t>
      </w:r>
      <w:r>
        <w:rPr>
          <w:rFonts w:ascii="Arial" w:cs="Arial" w:hAnsi="Arial"/>
          <w:sz w:val="24"/>
          <w:szCs w:val="24"/>
        </w:rPr>
        <w:t>м</w:t>
      </w:r>
      <w:r>
        <w:rPr>
          <w:rFonts w:ascii="Arial" w:cs="Arial" w:hAnsi="Arial"/>
          <w:sz w:val="24"/>
          <w:szCs w:val="24"/>
        </w:rPr>
        <w:t>мы в объеме, предусмотренном учебным планом. Успешно прошедший итоговую атт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стацию обучающийся получает документ о дополнительном профессионал</w:t>
      </w:r>
      <w:r>
        <w:rPr>
          <w:rFonts w:ascii="Arial" w:cs="Arial" w:hAnsi="Arial"/>
          <w:sz w:val="24"/>
          <w:szCs w:val="24"/>
        </w:rPr>
        <w:t>ь</w:t>
      </w:r>
      <w:r>
        <w:rPr>
          <w:rFonts w:ascii="Arial" w:cs="Arial" w:hAnsi="Arial"/>
          <w:sz w:val="24"/>
          <w:szCs w:val="24"/>
        </w:rPr>
        <w:t xml:space="preserve">ном образовании – </w:t>
      </w:r>
      <w:r>
        <w:rPr>
          <w:rFonts w:ascii="Arial" w:cs="Arial" w:hAnsi="Arial"/>
          <w:sz w:val="24"/>
          <w:szCs w:val="24"/>
        </w:rPr>
        <w:t>удостоверение о прохождении</w:t>
      </w:r>
      <w:r>
        <w:rPr>
          <w:rFonts w:ascii="Arial" w:cs="Arial" w:hAnsi="Arial"/>
          <w:sz w:val="24"/>
          <w:szCs w:val="24"/>
        </w:rPr>
        <w:t xml:space="preserve"> п</w:t>
      </w:r>
      <w:r>
        <w:rPr>
          <w:rFonts w:ascii="Arial" w:cs="Arial" w:hAnsi="Arial"/>
          <w:sz w:val="24"/>
          <w:szCs w:val="24"/>
        </w:rPr>
        <w:t>овышения квалификации</w:t>
      </w:r>
      <w:r>
        <w:rPr>
          <w:rStyle w:val="Footnotereference"/>
          <w:rFonts w:ascii="Arial" w:cs="Arial" w:hAnsi="Arial"/>
          <w:sz w:val="24"/>
          <w:szCs w:val="24"/>
        </w:rPr>
        <w:footnoteReference w:id="5"/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ConsPlusNormal"/>
        <w:tabs>
          <w:tab w:val="left" w:leader="none" w:pos="1400"/>
        </w:tabs>
        <w:jc w:val="both"/>
        <w:rPr>
          <w:rFonts w:ascii="Arial" w:cs="Arial" w:hAnsi="Arial"/>
          <w:sz w:val="24"/>
          <w:szCs w:val="24"/>
        </w:rPr>
      </w:pPr>
    </w:p>
    <w:p>
      <w:pPr>
        <w:pStyle w:val="ConsPlusTitl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II. Планируемые результаты обучения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2.1. Требования к планируемым результатам освоения Программы, обеспечива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мым учебными модулями: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 xml:space="preserve">Характеристика универсальных компетенций (далее – УК) </w:t>
      </w:r>
      <w:r>
        <w:rPr>
          <w:rFonts w:ascii="Arial" w:cs="Arial" w:hAnsi="Arial"/>
          <w:b w:val="off"/>
          <w:sz w:val="24"/>
          <w:szCs w:val="24"/>
        </w:rPr>
        <w:t>провизора</w:t>
      </w:r>
      <w:r>
        <w:rPr>
          <w:rFonts w:ascii="Arial" w:cs="Arial" w:hAnsi="Arial"/>
          <w:b w:val="off"/>
          <w:sz w:val="24"/>
          <w:szCs w:val="24"/>
        </w:rPr>
        <w:t>, подлежащих с</w:t>
      </w:r>
      <w:r>
        <w:rPr>
          <w:rFonts w:ascii="Arial" w:cs="Arial" w:hAnsi="Arial"/>
          <w:b w:val="off"/>
          <w:sz w:val="24"/>
          <w:szCs w:val="24"/>
        </w:rPr>
        <w:t>о</w:t>
      </w:r>
      <w:r>
        <w:rPr>
          <w:rFonts w:ascii="Arial" w:cs="Arial" w:hAnsi="Arial"/>
          <w:b w:val="off"/>
          <w:sz w:val="24"/>
          <w:szCs w:val="24"/>
        </w:rPr>
        <w:t>вершенствованию.</w:t>
      </w:r>
    </w:p>
    <w:p>
      <w:pPr>
        <w:pStyle w:val="Normal"/>
        <w:tabs>
          <w:tab w:val="left" w:leader="none" w:pos="3227"/>
        </w:tabs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Код компетенции и индикаторы достижения компетенции: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Выпускник, освоивший программу повышения квалификации  провизоров</w:t>
      </w: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>по ци</w:t>
      </w:r>
      <w:r>
        <w:rPr>
          <w:rFonts w:ascii="Arial" w:cs="Arial" w:hAnsi="Arial"/>
          <w:bCs/>
          <w:sz w:val="24"/>
          <w:szCs w:val="24"/>
        </w:rPr>
        <w:t>к</w:t>
      </w:r>
      <w:r>
        <w:rPr>
          <w:rFonts w:ascii="Arial" w:cs="Arial" w:hAnsi="Arial"/>
          <w:bCs/>
          <w:sz w:val="24"/>
          <w:szCs w:val="24"/>
        </w:rPr>
        <w:t>лу</w:t>
      </w: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«Государственное регулирование оборота наркотических средств и психотропных веществ в медицинских и фармацевтических организациях»</w:t>
      </w:r>
      <w:r>
        <w:rPr>
          <w:rFonts w:ascii="Arial" w:cs="Arial" w:hAnsi="Arial"/>
          <w:sz w:val="24"/>
          <w:szCs w:val="24"/>
        </w:rPr>
        <w:t>, должен обладать профессиональными компетенц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ями: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УК-1.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Способность осуществлять критический анализ проблемных ситуаций на о</w:t>
      </w:r>
      <w:r>
        <w:rPr>
          <w:rFonts w:ascii="Arial" w:cs="Arial" w:hAnsi="Arial"/>
          <w:sz w:val="24"/>
          <w:szCs w:val="24"/>
        </w:rPr>
        <w:t>с</w:t>
      </w:r>
      <w:r>
        <w:rPr>
          <w:rFonts w:ascii="Arial" w:cs="Arial" w:hAnsi="Arial"/>
          <w:sz w:val="24"/>
          <w:szCs w:val="24"/>
        </w:rPr>
        <w:t>нове системного подхода, вырабатывать стратегию действий. Готовность к абс</w:t>
      </w:r>
      <w:r>
        <w:rPr>
          <w:rFonts w:ascii="Arial" w:cs="Arial" w:hAnsi="Arial"/>
          <w:sz w:val="24"/>
          <w:szCs w:val="24"/>
        </w:rPr>
        <w:t>т</w:t>
      </w:r>
      <w:r>
        <w:rPr>
          <w:rFonts w:ascii="Arial" w:cs="Arial" w:hAnsi="Arial"/>
          <w:sz w:val="24"/>
          <w:szCs w:val="24"/>
        </w:rPr>
        <w:t>рактному мышлению, анализу, синтезу.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УК-2</w:t>
      </w:r>
      <w:r>
        <w:rPr>
          <w:rFonts w:ascii="Arial" w:cs="Arial" w:hAnsi="Arial"/>
          <w:sz w:val="24"/>
          <w:szCs w:val="24"/>
        </w:rPr>
        <w:t>. Готовность к управлению коллективом, толерантному восприятию социал</w:t>
      </w:r>
      <w:r>
        <w:rPr>
          <w:rFonts w:ascii="Arial" w:cs="Arial" w:hAnsi="Arial"/>
          <w:sz w:val="24"/>
          <w:szCs w:val="24"/>
        </w:rPr>
        <w:t>ь</w:t>
      </w:r>
      <w:r>
        <w:rPr>
          <w:rFonts w:ascii="Arial" w:cs="Arial" w:hAnsi="Arial"/>
          <w:sz w:val="24"/>
          <w:szCs w:val="24"/>
        </w:rPr>
        <w:t>ных, этнических, конфессиональных и культурных различий. Способность прим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нять современные коммуникативные технологии при решении задач професси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нальной деятельности, соблюдая требования информационной безопа</w:t>
      </w:r>
      <w:r>
        <w:rPr>
          <w:rFonts w:ascii="Arial" w:cs="Arial" w:hAnsi="Arial"/>
          <w:sz w:val="24"/>
          <w:szCs w:val="24"/>
        </w:rPr>
        <w:t>с</w:t>
      </w:r>
      <w:r>
        <w:rPr>
          <w:rFonts w:ascii="Arial" w:cs="Arial" w:hAnsi="Arial"/>
          <w:sz w:val="24"/>
          <w:szCs w:val="24"/>
        </w:rPr>
        <w:t>ности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ОПК-3.</w:t>
      </w:r>
      <w:r>
        <w:rPr>
          <w:rFonts w:ascii="Arial" w:cs="Arial" w:hAnsi="Arial"/>
          <w:sz w:val="24"/>
          <w:szCs w:val="24"/>
        </w:rPr>
        <w:t xml:space="preserve"> Способность  осуществлять профессиональную деятельность с учетом конкретных экономических, экологических, социальных факторов в рамках сист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 xml:space="preserve">мы нормативно-правового регулирования сферы обращения </w:t>
      </w:r>
      <w:r>
        <w:rPr>
          <w:rFonts w:ascii="Arial" w:cs="Arial" w:hAnsi="Arial"/>
          <w:sz w:val="24"/>
          <w:szCs w:val="24"/>
        </w:rPr>
        <w:t>наркотических и пс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 xml:space="preserve">хотропных </w:t>
      </w:r>
      <w:r>
        <w:rPr>
          <w:rFonts w:ascii="Arial" w:cs="Arial" w:hAnsi="Arial"/>
          <w:sz w:val="24"/>
          <w:szCs w:val="24"/>
        </w:rPr>
        <w:t xml:space="preserve">лекарственных </w:t>
      </w:r>
      <w:r>
        <w:rPr>
          <w:rFonts w:ascii="Arial" w:cs="Arial" w:hAnsi="Arial"/>
          <w:sz w:val="24"/>
          <w:szCs w:val="24"/>
        </w:rPr>
        <w:t>препаратов.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Умеет: анализировать  и применять основные законодательные акты в сфере о</w:t>
      </w:r>
      <w:r>
        <w:rPr>
          <w:rFonts w:ascii="Arial" w:cs="Arial" w:hAnsi="Arial"/>
          <w:sz w:val="24"/>
          <w:szCs w:val="24"/>
        </w:rPr>
        <w:t>б</w:t>
      </w:r>
      <w:r>
        <w:rPr>
          <w:rFonts w:ascii="Arial" w:cs="Arial" w:hAnsi="Arial"/>
          <w:sz w:val="24"/>
          <w:szCs w:val="24"/>
        </w:rPr>
        <w:t xml:space="preserve">ращения </w:t>
      </w:r>
      <w:r>
        <w:rPr>
          <w:rFonts w:ascii="Arial" w:cs="Arial" w:hAnsi="Arial"/>
          <w:sz w:val="24"/>
          <w:szCs w:val="24"/>
        </w:rPr>
        <w:t xml:space="preserve">наркотических и психотропных </w:t>
      </w:r>
      <w:r>
        <w:rPr>
          <w:rFonts w:ascii="Arial" w:cs="Arial" w:hAnsi="Arial"/>
          <w:sz w:val="24"/>
          <w:szCs w:val="24"/>
        </w:rPr>
        <w:t>лекарственных средств в Российской Ф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дерации и ЕВРАЗЕС.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ПК-2</w:t>
      </w:r>
      <w:r>
        <w:rPr>
          <w:rFonts w:ascii="Arial" w:cs="Arial" w:hAnsi="Arial"/>
          <w:sz w:val="24"/>
          <w:szCs w:val="24"/>
        </w:rPr>
        <w:t>. Способность организовывать ресурсное обеспечение фармацевтических о</w:t>
      </w:r>
      <w:r>
        <w:rPr>
          <w:rFonts w:ascii="Arial" w:cs="Arial" w:hAnsi="Arial"/>
          <w:sz w:val="24"/>
          <w:szCs w:val="24"/>
        </w:rPr>
        <w:t>р</w:t>
      </w:r>
      <w:r>
        <w:rPr>
          <w:rFonts w:ascii="Arial" w:cs="Arial" w:hAnsi="Arial"/>
          <w:sz w:val="24"/>
          <w:szCs w:val="24"/>
        </w:rPr>
        <w:t>ганизаций на основе современных принципов маркетингового управления фарм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це</w:t>
      </w:r>
      <w:r>
        <w:rPr>
          <w:rFonts w:ascii="Arial" w:cs="Arial" w:hAnsi="Arial"/>
          <w:sz w:val="24"/>
          <w:szCs w:val="24"/>
        </w:rPr>
        <w:t>в</w:t>
      </w:r>
      <w:r>
        <w:rPr>
          <w:rFonts w:ascii="Arial" w:cs="Arial" w:hAnsi="Arial"/>
          <w:sz w:val="24"/>
          <w:szCs w:val="24"/>
        </w:rPr>
        <w:t>тическими организациями.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Умеет: </w:t>
      </w:r>
    </w:p>
    <w:p>
      <w:pPr>
        <w:pStyle w:val="ConsPlusNormal"/>
        <w:numPr>
          <w:ilvl w:val="0"/>
          <w:numId w:val="18"/>
        </w:numPr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Планировать потребность стационаров и амбулаторных пациентов в нарк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 xml:space="preserve">тических и психотропных лекарственных препарат для повышения доступности обезболивания по медицинским показаниям, </w:t>
      </w:r>
      <w:r>
        <w:rPr>
          <w:rFonts w:ascii="Arial" w:cs="Arial" w:hAnsi="Arial"/>
          <w:sz w:val="24"/>
          <w:szCs w:val="24"/>
        </w:rPr>
        <w:t>осуществлять соблюдение требов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ний надлежащей аптечной практики в работе фармацевтических организ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ций;</w:t>
      </w:r>
    </w:p>
    <w:p>
      <w:pPr>
        <w:pStyle w:val="ConsPlusNormal"/>
        <w:numPr>
          <w:ilvl w:val="0"/>
          <w:numId w:val="18"/>
        </w:numPr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организовывать и контролировать работу по обеспечению граждан  нарк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тическими и психотропными лекарственными препаратами и другими лекарстве</w:t>
      </w:r>
      <w:r>
        <w:rPr>
          <w:rFonts w:ascii="Arial" w:cs="Arial" w:hAnsi="Arial"/>
          <w:sz w:val="24"/>
          <w:szCs w:val="24"/>
        </w:rPr>
        <w:t>н</w:t>
      </w:r>
      <w:r>
        <w:rPr>
          <w:rFonts w:ascii="Arial" w:cs="Arial" w:hAnsi="Arial"/>
          <w:sz w:val="24"/>
          <w:szCs w:val="24"/>
        </w:rPr>
        <w:t>ными препаратами, подлежащими предметно-количественному учету.</w:t>
      </w:r>
    </w:p>
    <w:p>
      <w:pPr>
        <w:pStyle w:val="Normal"/>
        <w:tabs>
          <w:tab w:val="left" w:leader="none" w:pos="0"/>
        </w:tabs>
        <w:spacing w:after="0" w:line="240" w:lineRule="auto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hAnsi="Arial"/>
          <w:b/>
          <w:sz w:val="24"/>
          <w:szCs w:val="24"/>
        </w:rPr>
        <w:t>ПК-3.</w:t>
      </w:r>
      <w:r>
        <w:rPr>
          <w:rFonts w:ascii="Arial" w:cs="Arial" w:hAnsi="Arial"/>
          <w:sz w:val="24"/>
          <w:szCs w:val="24"/>
        </w:rPr>
        <w:t xml:space="preserve"> Готовность к организации 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работы персонала фармацевтической организ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а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ции.</w:t>
      </w:r>
    </w:p>
    <w:p>
      <w:pPr>
        <w:pStyle w:val="Listparagraph"/>
        <w:tabs>
          <w:tab w:val="left" w:leader="none" w:pos="0"/>
        </w:tabs>
        <w:spacing w:after="0" w:line="240" w:lineRule="auto"/>
        <w:ind w:lef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Умеет: </w:t>
      </w:r>
    </w:p>
    <w:p>
      <w:pPr>
        <w:pStyle w:val="Listparagraph"/>
        <w:numPr>
          <w:ilvl w:val="0"/>
          <w:numId w:val="20"/>
        </w:numPr>
        <w:tabs>
          <w:tab w:val="left" w:leader="none" w:pos="0"/>
        </w:tabs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планировать штатную численность фармацевтических организаций</w:t>
      </w:r>
    </w:p>
    <w:p>
      <w:pPr>
        <w:pStyle w:val="Listparagraph"/>
        <w:numPr>
          <w:ilvl w:val="0"/>
          <w:numId w:val="20"/>
        </w:numPr>
        <w:tabs>
          <w:tab w:val="left" w:leader="none" w:pos="0"/>
        </w:tabs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осуществлять работу </w:t>
      </w:r>
      <w:r>
        <w:rPr>
          <w:rFonts w:ascii="Arial" w:cs="Arial" w:hAnsi="Arial"/>
          <w:sz w:val="24"/>
          <w:szCs w:val="24"/>
        </w:rPr>
        <w:t>по подбору,  оценке   персонала</w:t>
      </w:r>
      <w:r>
        <w:rPr>
          <w:rFonts w:ascii="Arial" w:cs="Arial" w:hAnsi="Arial"/>
          <w:sz w:val="24"/>
          <w:szCs w:val="24"/>
          <w:lang w:val="ru-RU"/>
        </w:rPr>
        <w:t>, организации допуска специалистов к работе с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наркотически</w:t>
      </w:r>
      <w:r>
        <w:rPr>
          <w:rFonts w:ascii="Arial" w:cs="Arial" w:hAnsi="Arial"/>
          <w:sz w:val="24"/>
          <w:szCs w:val="24"/>
          <w:lang w:val="ru-RU"/>
        </w:rPr>
        <w:t>ми</w:t>
      </w:r>
      <w:r>
        <w:rPr>
          <w:rFonts w:ascii="Arial" w:cs="Arial" w:hAnsi="Arial"/>
          <w:sz w:val="24"/>
          <w:szCs w:val="24"/>
        </w:rPr>
        <w:t xml:space="preserve"> и психотропны</w:t>
      </w:r>
      <w:r>
        <w:rPr>
          <w:rFonts w:ascii="Arial" w:cs="Arial" w:hAnsi="Arial"/>
          <w:sz w:val="24"/>
          <w:szCs w:val="24"/>
          <w:lang w:val="ru-RU"/>
        </w:rPr>
        <w:t>ми лекарственными пр</w:t>
      </w:r>
      <w:r>
        <w:rPr>
          <w:rFonts w:ascii="Arial" w:cs="Arial" w:hAnsi="Arial"/>
          <w:sz w:val="24"/>
          <w:szCs w:val="24"/>
          <w:lang w:val="ru-RU"/>
        </w:rPr>
        <w:t>е</w:t>
      </w:r>
      <w:r>
        <w:rPr>
          <w:rFonts w:ascii="Arial" w:cs="Arial" w:hAnsi="Arial"/>
          <w:sz w:val="24"/>
          <w:szCs w:val="24"/>
          <w:lang w:val="ru-RU"/>
        </w:rPr>
        <w:t>паратами</w:t>
      </w:r>
    </w:p>
    <w:p>
      <w:pPr>
        <w:pStyle w:val="Listparagraph"/>
        <w:numPr>
          <w:ilvl w:val="0"/>
          <w:numId w:val="19"/>
        </w:numPr>
        <w:tabs>
          <w:tab w:val="left" w:leader="none" w:pos="0"/>
        </w:tabs>
        <w:spacing w:after="0" w:line="240" w:lineRule="auto"/>
        <w:ind w:left="0" w:firstLine="0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управлять конфликтами и стрессами в трудовых коллективах;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eastAsia="Calibri" w:hAnsi="Arial"/>
          <w:b/>
          <w:bCs/>
          <w:iCs/>
          <w:sz w:val="24"/>
          <w:szCs w:val="24"/>
          <w:lang w:eastAsia="en-US"/>
        </w:rPr>
        <w:t>ПК-4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 xml:space="preserve">. </w:t>
      </w:r>
      <w:r>
        <w:rPr>
          <w:rFonts w:ascii="Arial" w:cs="Arial" w:hAnsi="Arial"/>
          <w:sz w:val="24"/>
          <w:szCs w:val="24"/>
        </w:rPr>
        <w:t xml:space="preserve">Способность осуществлять организационно-управленческую деятельность 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 xml:space="preserve">фармацевтической организации </w:t>
      </w:r>
      <w:r>
        <w:rPr>
          <w:rFonts w:ascii="Arial" w:cs="Arial" w:hAnsi="Arial"/>
          <w:sz w:val="24"/>
          <w:szCs w:val="24"/>
        </w:rPr>
        <w:t>в рамках системы нормативно-правового регул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рования сферы обращения лекарственных средств.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Умеет: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внедрять в производственную деятельность действующие положения </w:t>
      </w:r>
      <w:r>
        <w:rPr>
          <w:rFonts w:ascii="Arial" w:cs="Arial" w:hAnsi="Arial"/>
          <w:sz w:val="24"/>
          <w:szCs w:val="24"/>
          <w:lang w:val="ru-RU"/>
        </w:rPr>
        <w:t>зак</w:t>
      </w:r>
      <w:r>
        <w:rPr>
          <w:rFonts w:ascii="Arial" w:cs="Arial" w:hAnsi="Arial"/>
          <w:sz w:val="24"/>
          <w:szCs w:val="24"/>
          <w:lang w:val="ru-RU"/>
        </w:rPr>
        <w:t>о</w:t>
      </w:r>
      <w:r>
        <w:rPr>
          <w:rFonts w:ascii="Arial" w:cs="Arial" w:hAnsi="Arial"/>
          <w:sz w:val="24"/>
          <w:szCs w:val="24"/>
          <w:lang w:val="ru-RU"/>
        </w:rPr>
        <w:t xml:space="preserve">нодательных и </w:t>
      </w:r>
      <w:r>
        <w:rPr>
          <w:rFonts w:ascii="Arial" w:cs="Arial" w:hAnsi="Arial"/>
          <w:sz w:val="24"/>
          <w:szCs w:val="24"/>
        </w:rPr>
        <w:t xml:space="preserve">нормативно-правовых документов сфере обращения </w:t>
      </w:r>
      <w:r>
        <w:rPr>
          <w:rFonts w:ascii="Arial" w:cs="Arial" w:hAnsi="Arial"/>
          <w:sz w:val="24"/>
          <w:szCs w:val="24"/>
        </w:rPr>
        <w:t>наркотических и пс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 xml:space="preserve">хотропных </w:t>
      </w:r>
      <w:r>
        <w:rPr>
          <w:rFonts w:ascii="Arial" w:cs="Arial" w:hAnsi="Arial"/>
          <w:sz w:val="24"/>
          <w:szCs w:val="24"/>
        </w:rPr>
        <w:t>лекарственных средств;</w:t>
      </w:r>
    </w:p>
    <w:p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внедрять современные подходы к соблюдению требований в сфер</w:t>
      </w:r>
      <w:r>
        <w:rPr>
          <w:rFonts w:ascii="Arial" w:cs="Arial" w:hAnsi="Arial"/>
          <w:sz w:val="24"/>
          <w:szCs w:val="24"/>
          <w:lang w:val="ru-RU"/>
        </w:rPr>
        <w:t xml:space="preserve">е </w:t>
      </w:r>
      <w:r>
        <w:rPr>
          <w:rFonts w:ascii="Arial" w:cs="Arial" w:hAnsi="Arial"/>
          <w:sz w:val="24"/>
          <w:szCs w:val="24"/>
        </w:rPr>
        <w:t>обращения наркотических и пс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хотропных</w:t>
      </w:r>
      <w:r>
        <w:rPr>
          <w:rFonts w:ascii="Arial" w:cs="Arial" w:hAnsi="Arial"/>
          <w:sz w:val="24"/>
          <w:szCs w:val="24"/>
          <w:lang w:val="ru-RU"/>
        </w:rPr>
        <w:t xml:space="preserve"> лекарственных препаратов.</w:t>
      </w:r>
    </w:p>
    <w:p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разрабатывать и внедрять стандартные операционные процедуры по всем направлениям деятельности организации;</w:t>
      </w:r>
    </w:p>
    <w:p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использовать риск-ориентированный подход в подготовке к проведению контрольно-надзорных мероприятий.  </w:t>
      </w:r>
    </w:p>
    <w:p>
      <w:pPr>
        <w:pStyle w:val="Listparagraph"/>
        <w:tabs>
          <w:tab w:val="left" w:leader="none" w:pos="284"/>
        </w:tabs>
        <w:spacing w:after="0" w:line="240" w:lineRule="auto"/>
        <w:ind w:left="0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hAnsi="Arial"/>
          <w:b/>
          <w:sz w:val="24"/>
          <w:szCs w:val="24"/>
        </w:rPr>
        <w:t>ПК-5.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Способность организовать информационную и консультационную помощи для населения и медицинских работников.</w:t>
      </w:r>
    </w:p>
    <w:p>
      <w:pPr>
        <w:pStyle w:val="Listparagraph"/>
        <w:tabs>
          <w:tab w:val="left" w:leader="none" w:pos="284"/>
        </w:tabs>
        <w:spacing w:after="0" w:line="240" w:lineRule="auto"/>
        <w:ind w:left="0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hAnsi="Arial"/>
          <w:sz w:val="24"/>
          <w:szCs w:val="24"/>
        </w:rPr>
        <w:t>Умеет:</w:t>
      </w:r>
    </w:p>
    <w:p>
      <w:pPr>
        <w:pStyle w:val="Listparagraph"/>
        <w:numPr>
          <w:ilvl w:val="0"/>
          <w:numId w:val="21"/>
        </w:numPr>
        <w:tabs>
          <w:tab w:val="left" w:leader="none" w:pos="284"/>
        </w:tabs>
        <w:spacing w:after="0" w:line="240" w:lineRule="auto"/>
        <w:ind w:left="0" w:firstLine="0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 xml:space="preserve">организовывать отпуск рецептурных лекарственных препаратов в соответствии с требованиями </w:t>
      </w:r>
      <w:r>
        <w:rPr>
          <w:rFonts w:ascii="Arial" w:cs="Arial" w:eastAsia="Calibri" w:hAnsi="Arial"/>
          <w:bCs/>
          <w:iCs/>
          <w:sz w:val="24"/>
          <w:szCs w:val="24"/>
          <w:lang w:val="ru-RU" w:eastAsia="en-US"/>
        </w:rPr>
        <w:t>к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 xml:space="preserve"> оформлению рецептов, проверять правильность выписанных рецептов;</w:t>
      </w:r>
    </w:p>
    <w:p>
      <w:pPr>
        <w:pStyle w:val="Listparagraph"/>
        <w:numPr>
          <w:ilvl w:val="0"/>
          <w:numId w:val="21"/>
        </w:numPr>
        <w:tabs>
          <w:tab w:val="left" w:leader="none" w:pos="284"/>
        </w:tabs>
        <w:spacing w:after="0" w:line="240" w:lineRule="auto"/>
        <w:ind w:left="0" w:firstLine="0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требовать от персонала соблюдения правил делового общения, этики и деонтологии;</w:t>
      </w:r>
    </w:p>
    <w:p>
      <w:pPr>
        <w:pStyle w:val="Listparagraph"/>
        <w:numPr>
          <w:ilvl w:val="0"/>
          <w:numId w:val="21"/>
        </w:numPr>
        <w:tabs>
          <w:tab w:val="left" w:leader="none" w:pos="284"/>
        </w:tabs>
        <w:spacing w:after="0" w:line="240" w:lineRule="auto"/>
        <w:ind w:left="0" w:firstLine="0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организовывать фармацевтическое консультирование покупателей при отпуске лекарственных препаратов</w:t>
      </w:r>
    </w:p>
    <w:p>
      <w:pPr>
        <w:pStyle w:val="Listparagraph"/>
        <w:numPr>
          <w:ilvl w:val="0"/>
          <w:numId w:val="21"/>
        </w:numPr>
        <w:tabs>
          <w:tab w:val="left" w:leader="none" w:pos="284"/>
        </w:tabs>
        <w:spacing w:after="0" w:line="240" w:lineRule="auto"/>
        <w:ind w:left="0" w:firstLine="0"/>
        <w:jc w:val="both"/>
        <w:rPr>
          <w:rFonts w:ascii="Arial" w:cs="Arial" w:eastAsia="Calibri" w:hAnsi="Arial"/>
          <w:bCs/>
          <w:iCs/>
          <w:sz w:val="24"/>
          <w:szCs w:val="24"/>
          <w:lang w:eastAsia="en-US"/>
        </w:rPr>
      </w:pP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организовывать внутриаптечное изготовление  лекарственных препаратов в соответствии с действующими нормативными требованиями.</w:t>
      </w:r>
      <w:r>
        <w:rPr>
          <w:rFonts w:ascii="Arial" w:cs="Arial" w:hAnsi="Arial"/>
          <w:b/>
          <w:sz w:val="24"/>
          <w:szCs w:val="24"/>
        </w:rPr>
        <w:t xml:space="preserve"> </w:t>
      </w:r>
    </w:p>
    <w:tbl>
      <w:tblPr>
        <w:tblW w:w="9655" w:type="dxa"/>
        <w:tblInd w:w="93" w:type="dxa"/>
        <w:tblLayout w:type="fixed"/>
        <w:tblLook w:val="04A0"/>
      </w:tblPr>
      <w:tblGrid>
        <w:gridCol w:w="724"/>
        <w:gridCol w:w="4252"/>
        <w:gridCol w:w="1135"/>
        <w:gridCol w:w="709"/>
        <w:gridCol w:w="851"/>
        <w:gridCol w:w="566"/>
        <w:gridCol w:w="1418"/>
      </w:tblGrid>
      <w:tr>
        <w:trPr>
          <w:wAfter w:w="0" w:type="dxa"/>
          <w:trHeight w:val="1609" w:hRule="atLeast"/>
        </w:trPr>
        <w:tc>
          <w:tcPr>
            <w:cnfStyle w:val="101000000000"/>
            <w:tcW w:w="6111" w:type="dxa"/>
            <w:gridSpan w:val="3"/>
            <w:tcBorders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pStyle w:val="Heading1"/>
              <w:spacing w:before="0" w:after="0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 xml:space="preserve">                                           </w:t>
            </w:r>
            <w:r>
              <w:rPr>
                <w:rFonts w:ascii="Arial" w:cs="Arial" w:hAnsi="Arial"/>
                <w:sz w:val="24"/>
                <w:szCs w:val="24"/>
                <w:lang w:val="en-US"/>
              </w:rPr>
              <w:t xml:space="preserve">                     </w:t>
            </w:r>
          </w:p>
          <w:p>
            <w:pPr>
              <w:pStyle w:val="Heading1"/>
              <w:spacing w:before="0" w:after="0"/>
              <w:jc w:val="right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III.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У</w:t>
            </w:r>
            <w:r>
              <w:rPr>
                <w:rFonts w:ascii="Arial" w:cs="Arial" w:hAnsi="Arial"/>
                <w:sz w:val="24"/>
                <w:szCs w:val="24"/>
              </w:rPr>
              <w:t>чебный план</w:t>
            </w:r>
          </w:p>
          <w:p>
            <w:pPr>
              <w:pStyle w:val="Normal"/>
              <w:spacing w:after="0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cnfStyle w:val="100000000000"/>
            <w:tcW w:w="3544" w:type="dxa"/>
            <w:gridSpan w:val="4"/>
            <w:tcBorders>
              <w:top w:val="nil" w:sz="4" w:space="0"/>
              <w:left w:val="nil" w:sz="4" w:space="0"/>
              <w:bottom w:val="single" w:color="000000" w:sz="8" w:space="0"/>
            </w:tcBorders>
            <w:shd w:val="clear" w:color="auto" w:fill="auto"/>
            <w:textDirection w:val="btLr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wAfter w:w="0" w:type="dxa"/>
          <w:trHeight w:val="660" w:hRule="atLeast"/>
        </w:trPr>
        <w:tc>
          <w:tcPr>
            <w:cnfStyle w:val="001000100000"/>
            <w:tcW w:w="724" w:type="dxa"/>
            <w:vMerge w:val="restart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Код</w:t>
            </w:r>
          </w:p>
        </w:tc>
        <w:tc>
          <w:tcPr>
            <w:cnfStyle w:val="000000100000"/>
            <w:tcW w:w="4252" w:type="dxa"/>
            <w:vMerge w:val="restart"/>
            <w:tcBorders>
              <w:top w:val="single" w:color="000000" w:sz="8" w:space="0"/>
              <w:left w:val="nil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cnfStyle w:val="000000100000"/>
            <w:tcW w:w="1135" w:type="dxa"/>
            <w:vMerge w:val="restart"/>
            <w:tcBorders>
              <w:top w:val="single" w:color="000000" w:sz="8" w:space="0"/>
              <w:left w:val="nil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Всего ч</w:t>
            </w:r>
            <w:r>
              <w:rPr>
                <w:rFonts w:ascii="Arial" w:cs="Arial" w:hAnsi="Arial"/>
                <w:sz w:val="24"/>
                <w:szCs w:val="24"/>
              </w:rPr>
              <w:t>а</w:t>
            </w:r>
            <w:r>
              <w:rPr>
                <w:rFonts w:ascii="Arial" w:cs="Arial" w:hAnsi="Arial"/>
                <w:sz w:val="24"/>
                <w:szCs w:val="24"/>
              </w:rPr>
              <w:t>сов</w:t>
            </w:r>
          </w:p>
        </w:tc>
        <w:tc>
          <w:tcPr>
            <w:cnfStyle w:val="000000100000"/>
            <w:tcW w:w="21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</w:p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Часы</w:t>
            </w:r>
          </w:p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________________</w:t>
            </w:r>
          </w:p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</w:p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</w:t>
            </w:r>
          </w:p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141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Формы контроля</w:t>
            </w:r>
          </w:p>
        </w:tc>
      </w:tr>
      <w:tr>
        <w:trPr>
          <w:wAfter w:w="0" w:type="dxa"/>
          <w:trHeight w:val="1260" w:hRule="atLeast"/>
        </w:trPr>
        <w:tc>
          <w:tcPr>
            <w:cnfStyle w:val="001000010000"/>
            <w:tcW w:w="72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00010000"/>
            <w:tcW w:w="4252" w:type="dxa"/>
            <w:vMerge w:val="continue"/>
            <w:tcBorders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00010000"/>
            <w:tcW w:w="1135" w:type="dxa"/>
            <w:vMerge w:val="continue"/>
            <w:tcBorders>
              <w:left w:val="nil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00010000"/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лекции</w:t>
            </w:r>
          </w:p>
        </w:tc>
        <w:tc>
          <w:tcPr>
            <w:cnfStyle w:val="000000010000"/>
            <w:tcW w:w="851" w:type="dxa"/>
            <w:tcBorders>
              <w:top w:val="single" w:color="auto" w:sz="4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ОСК</w:t>
            </w:r>
          </w:p>
        </w:tc>
        <w:tc>
          <w:tcPr>
            <w:cnfStyle w:val="000000010000"/>
            <w:tcW w:w="566" w:type="dxa"/>
            <w:tcBorders>
              <w:top w:val="single" w:color="auto" w:sz="4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nil"/>
            <w:vAlign w:val="center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СЗ</w:t>
            </w:r>
            <w:r>
              <w:rPr>
                <w:rStyle w:val="Footnotereference"/>
                <w:rFonts w:ascii="Arial" w:cs="Arial" w:hAnsi="Arial"/>
                <w:sz w:val="24"/>
                <w:szCs w:val="24"/>
              </w:rPr>
              <w:footnoteReference w:id="6"/>
            </w:r>
          </w:p>
        </w:tc>
        <w:tc>
          <w:tcPr>
            <w:cnfStyle w:val="000000010000"/>
            <w:tcW w:w="14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>
        <w:trPr>
          <w:wAfter w:w="0" w:type="dxa"/>
          <w:trHeight w:val="315" w:hRule="atLeast"/>
        </w:trPr>
        <w:tc>
          <w:tcPr>
            <w:cnfStyle w:val="001000100000"/>
            <w:tcW w:w="72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cnfStyle w:val="000000100000"/>
            <w:tcW w:w="4252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1135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cnfStyle w:val="000000100000"/>
            <w:tcW w:w="709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cnfStyle w:val="000000100000"/>
            <w:tcW w:w="851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cnfStyle w:val="000000100000"/>
            <w:tcW w:w="566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nil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cnfStyle w:val="000000100000"/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>
        <w:trPr>
          <w:wAfter w:w="0" w:type="dxa"/>
          <w:trHeight w:val="315" w:hRule="atLeast"/>
        </w:trPr>
        <w:tc>
          <w:tcPr>
            <w:cnfStyle w:val="001000010000"/>
            <w:tcW w:w="72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cnfStyle w:val="000000010000"/>
            <w:tcW w:w="4252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Normal"/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Государственное регулирование о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ращения наркотических средств и психотропных веществ в медици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ских организациях</w:t>
            </w:r>
          </w:p>
        </w:tc>
        <w:tc>
          <w:tcPr>
            <w:cnfStyle w:val="000000010000"/>
            <w:tcW w:w="1135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cnfStyle w:val="000000010000"/>
            <w:tcW w:w="709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cnfStyle w:val="000000010000"/>
            <w:tcW w:w="851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cnfStyle w:val="000000010000"/>
            <w:tcW w:w="566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ТК.</w:t>
            </w:r>
          </w:p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>
        <w:trPr>
          <w:wAfter w:w="0" w:type="dxa"/>
          <w:trHeight w:val="315" w:hRule="atLeast"/>
        </w:trPr>
        <w:tc>
          <w:tcPr>
            <w:cnfStyle w:val="001000100000"/>
            <w:tcW w:w="72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cnfStyle w:val="000000100000"/>
            <w:tcW w:w="4252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Предметно-количественный учет лекарственных средств</w:t>
            </w:r>
          </w:p>
        </w:tc>
        <w:tc>
          <w:tcPr>
            <w:cnfStyle w:val="000000100000"/>
            <w:tcW w:w="1135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709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cnfStyle w:val="000000100000"/>
            <w:tcW w:w="851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cnfStyle w:val="000000100000"/>
            <w:tcW w:w="566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2.0</w:t>
            </w:r>
          </w:p>
        </w:tc>
        <w:tc>
          <w:tcPr>
            <w:cnfStyle w:val="000000100000"/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315" w:hRule="atLeast"/>
        </w:trPr>
        <w:tc>
          <w:tcPr>
            <w:cnfStyle w:val="001000010000"/>
            <w:tcW w:w="72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cnfStyle w:val="000000010000"/>
            <w:tcW w:w="4252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Смежная дисциплина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Фармацевт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ческая технология</w:t>
            </w:r>
          </w:p>
        </w:tc>
        <w:tc>
          <w:tcPr>
            <w:cnfStyle w:val="000000010000"/>
            <w:tcW w:w="1135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cnfStyle w:val="000000010000"/>
            <w:tcW w:w="709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cnfStyle w:val="000000010000"/>
            <w:tcW w:w="851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cnfStyle w:val="000000010000"/>
            <w:tcW w:w="566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nil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cnfStyle w:val="000000010000"/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315" w:hRule="atLeast"/>
        </w:trPr>
        <w:tc>
          <w:tcPr>
            <w:cnfStyle w:val="001000100000"/>
            <w:tcW w:w="72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cnfStyle w:val="000000100000"/>
            <w:tcW w:w="4252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Смежная дисциплина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cnfStyle w:val="000000100000"/>
            <w:tcW w:w="1135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cnfStyle w:val="000000100000"/>
            <w:tcW w:w="709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cnfStyle w:val="000000100000"/>
            <w:tcW w:w="851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cnfStyle w:val="000000100000"/>
            <w:tcW w:w="566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nil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cnfStyle w:val="000000100000"/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315" w:hRule="atLeast"/>
        </w:trPr>
        <w:tc>
          <w:tcPr>
            <w:cnfStyle w:val="001000010000"/>
            <w:tcW w:w="724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cnfStyle w:val="000000010000"/>
            <w:tcW w:w="4252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Итоговый контроль (тестирование)</w:t>
            </w:r>
          </w:p>
        </w:tc>
        <w:tc>
          <w:tcPr>
            <w:cnfStyle w:val="000000010000"/>
            <w:tcW w:w="1135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709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00010000"/>
            <w:tcW w:w="851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cnfStyle w:val="000000010000"/>
            <w:tcW w:w="566" w:type="dxa"/>
            <w:tcBorders>
              <w:top w:val="single" w:color="000000" w:sz="8" w:space="0"/>
              <w:left w:val="nil" w:sz="4" w:space="0"/>
              <w:bottom w:val="single" w:color="000000" w:sz="8" w:space="0"/>
              <w:right w:val="single" w:color="000000" w:sz="8" w:space="0"/>
            </w:tcBorders>
            <w:shd w:val="nil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00010000"/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>
        <w:trPr>
          <w:wAfter w:w="0" w:type="dxa"/>
          <w:trHeight w:val="383" w:hRule="atLeast"/>
        </w:trPr>
        <w:tc>
          <w:tcPr>
            <w:cnfStyle w:val="001000100000"/>
            <w:tcW w:w="724" w:type="dxa"/>
            <w:tcBorders>
              <w:top w:val="nil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4252" w:type="dxa"/>
            <w:tcBorders>
              <w:top w:val="nil" w:sz="4" w:space="0"/>
              <w:left w:val="nil" w:sz="4" w:space="0"/>
              <w:bottom w:val="single" w:color="auto" w:sz="8" w:space="0"/>
              <w:right w:val="nil" w:sz="4" w:space="0"/>
            </w:tcBorders>
            <w:shd w:val="clear" w:color="auto" w:fill="auto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cnfStyle w:val="000000100000"/>
            <w:tcW w:w="1135" w:type="dxa"/>
            <w:tcBorders>
              <w:top w:val="nil" w:sz="4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cnfStyle w:val="000000100000"/>
            <w:tcW w:w="709" w:type="dxa"/>
            <w:tcBorders>
              <w:top w:val="nil" w:sz="4" w:space="0"/>
              <w:left w:val="nil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cnfStyle w:val="000000100000"/>
            <w:tcW w:w="851" w:type="dxa"/>
            <w:tcBorders>
              <w:top w:val="nil" w:sz="4" w:space="0"/>
              <w:left w:val="nil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cnfStyle w:val="000000100000"/>
            <w:tcW w:w="566" w:type="dxa"/>
            <w:tcBorders>
              <w:top w:val="nil" w:sz="4" w:space="0"/>
              <w:left w:val="nil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IV. </w:t>
      </w:r>
      <w:r>
        <w:rPr>
          <w:rFonts w:ascii="Arial" w:cs="Arial" w:hAnsi="Arial"/>
          <w:b/>
          <w:bCs/>
          <w:sz w:val="24"/>
          <w:szCs w:val="24"/>
        </w:rPr>
        <w:t>Примерный к</w:t>
      </w:r>
      <w:r>
        <w:rPr>
          <w:rFonts w:ascii="Arial" w:cs="Arial" w:hAnsi="Arial"/>
          <w:b/>
          <w:bCs/>
          <w:sz w:val="24"/>
          <w:szCs w:val="24"/>
        </w:rPr>
        <w:t>алендарный учебный график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</w:p>
    <w:tbl>
      <w:tblPr>
        <w:tblW w:w="5000" w:type="pct"/>
        <w:tblInd w:w="-108" w:type="dxa"/>
        <w:tblLayout w:type="auto"/>
        <w:tblLook w:val="04A0"/>
      </w:tblPr>
      <w:tblGrid>
        <w:gridCol w:w="673"/>
        <w:gridCol w:w="4178"/>
        <w:gridCol w:w="889"/>
        <w:gridCol w:w="1050"/>
        <w:gridCol w:w="800"/>
        <w:gridCol w:w="801"/>
        <w:gridCol w:w="1301"/>
      </w:tblGrid>
      <w:tr>
        <w:trPr>
          <w:wAfter w:w="0" w:type="dxa"/>
        </w:trPr>
        <w:tc>
          <w:tcPr>
            <w:cnfStyle w:val="101000000000"/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cnfStyle w:val="100000000000"/>
            <w:tcW w:w="1662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 xml:space="preserve">Наименование тем учебных </w:t>
            </w:r>
          </w:p>
        </w:tc>
        <w:tc>
          <w:tcPr>
            <w:cnfStyle w:val="10000000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cnfStyle w:val="100000000000"/>
            <w:tcW w:w="563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cnfStyle w:val="10000000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ОСК</w:t>
            </w:r>
          </w:p>
        </w:tc>
        <w:tc>
          <w:tcPr>
            <w:cnfStyle w:val="10000000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color w:val="0563c1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"C:\\Машанская АВ\\Desktop\\Учебная работа\\ПОСЛЕ ПРАВКИ УП ПП 576 17.06.2019 (1).xls" \l "RANGE!_ftn1"</w:instrText>
            </w:r>
            <w:r>
              <w:fldChar w:fldCharType="separate"/>
            </w:r>
            <w:r>
              <w:rPr>
                <w:rFonts w:ascii="Arial" w:cs="Arial" w:hAnsi="Arial"/>
                <w:b/>
                <w:sz w:val="24"/>
                <w:szCs w:val="24"/>
              </w:rPr>
              <w:t xml:space="preserve"> СЗ </w:t>
            </w:r>
            <w:r>
              <w:fldChar w:fldCharType="end"/>
            </w:r>
            <w:r>
              <w:rPr>
                <w:rStyle w:val="Footnotereference"/>
                <w:rFonts w:ascii="Arial" w:cs="Arial" w:hAnsi="Arial"/>
                <w:b/>
                <w:sz w:val="24"/>
                <w:szCs w:val="24"/>
              </w:rPr>
              <w:footnoteReference w:id="7"/>
            </w:r>
          </w:p>
        </w:tc>
        <w:tc>
          <w:tcPr>
            <w:cnfStyle w:val="100000000000"/>
            <w:tcW w:w="695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Форма контроля</w:t>
            </w:r>
          </w:p>
        </w:tc>
      </w:tr>
      <w:tr>
        <w:trPr>
          <w:wAfter w:w="0" w:type="dxa"/>
        </w:trPr>
        <w:tc>
          <w:tcPr>
            <w:cnfStyle w:val="001000100000"/>
            <w:tcW w:w="388" w:type="pct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1.</w:t>
            </w:r>
          </w:p>
        </w:tc>
        <w:tc>
          <w:tcPr>
            <w:cnfStyle w:val="000000100000"/>
            <w:tcW w:w="1662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Государственное регулирование о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ращения наркотических средств и психотропных веществ в медици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ских организациях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00010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cnfStyle w:val="000000100000"/>
            <w:tcW w:w="563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cnfStyle w:val="00000010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0010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0100000"/>
            <w:tcW w:w="695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Т/К</w:t>
            </w:r>
            <w:r>
              <w:rPr>
                <w:rStyle w:val="Footnotereference"/>
                <w:rFonts w:ascii="Arial" w:cs="Arial" w:hAnsi="Arial"/>
                <w:bCs/>
                <w:sz w:val="24"/>
                <w:szCs w:val="24"/>
              </w:rPr>
              <w:footnoteReference w:id="8"/>
            </w:r>
          </w:p>
        </w:tc>
      </w:tr>
      <w:tr>
        <w:trPr>
          <w:wAfter w:w="0" w:type="dxa"/>
        </w:trPr>
        <w:tc>
          <w:tcPr>
            <w:cnfStyle w:val="001000010000"/>
            <w:tcW w:w="388" w:type="pct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2</w:t>
            </w:r>
            <w:r>
              <w:rPr>
                <w:rFonts w:ascii="Arial" w:cs="Arial" w:hAnsi="Arial"/>
                <w:bCs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1662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Модуль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Предметно-количественный учет 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4</w:t>
            </w:r>
          </w:p>
        </w:tc>
        <w:tc>
          <w:tcPr>
            <w:cnfStyle w:val="000000010000"/>
            <w:tcW w:w="563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0001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695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>
        <w:trPr>
          <w:wAfter w:w="0" w:type="dxa"/>
        </w:trPr>
        <w:tc>
          <w:tcPr>
            <w:cnfStyle w:val="001000100000"/>
            <w:tcW w:w="388" w:type="pct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3</w:t>
            </w:r>
            <w:r>
              <w:rPr>
                <w:rFonts w:ascii="Arial" w:cs="Arial" w:hAnsi="Arial"/>
                <w:bCs/>
                <w:sz w:val="24"/>
                <w:szCs w:val="24"/>
              </w:rPr>
              <w:t>.</w:t>
            </w:r>
          </w:p>
        </w:tc>
        <w:tc>
          <w:tcPr>
            <w:cnfStyle w:val="000000100000"/>
            <w:tcW w:w="1662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Модуль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фармацевтическая технология</w:t>
            </w:r>
          </w:p>
        </w:tc>
        <w:tc>
          <w:tcPr>
            <w:cnfStyle w:val="00000010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1</w:t>
            </w:r>
            <w:r>
              <w:rPr>
                <w:rFonts w:ascii="Arial" w:cs="Arial" w:hAnsi="Arial"/>
                <w:bCs/>
                <w:sz w:val="24"/>
                <w:szCs w:val="24"/>
              </w:rPr>
              <w:t>2</w:t>
            </w:r>
          </w:p>
        </w:tc>
        <w:tc>
          <w:tcPr>
            <w:cnfStyle w:val="000000100000"/>
            <w:tcW w:w="563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0010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0010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00100000"/>
            <w:tcW w:w="695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>
        <w:trPr>
          <w:wAfter w:w="0" w:type="dxa"/>
        </w:trPr>
        <w:tc>
          <w:tcPr>
            <w:cnfStyle w:val="001000010000"/>
            <w:tcW w:w="388" w:type="pct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4</w:t>
            </w:r>
            <w:r>
              <w:rPr>
                <w:rFonts w:ascii="Arial" w:cs="Arial" w:hAnsi="Arial"/>
                <w:bCs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1662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Модуль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Смежная дисц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плина </w:t>
            </w:r>
          </w:p>
        </w:tc>
        <w:tc>
          <w:tcPr>
            <w:cnfStyle w:val="00000001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1</w:t>
            </w:r>
            <w:r>
              <w:rPr>
                <w:rFonts w:ascii="Arial" w:cs="Arial" w:hAnsi="Arial"/>
                <w:bCs/>
                <w:sz w:val="24"/>
                <w:szCs w:val="24"/>
              </w:rPr>
              <w:t>0</w:t>
            </w:r>
          </w:p>
        </w:tc>
        <w:tc>
          <w:tcPr>
            <w:cnfStyle w:val="000000010000"/>
            <w:tcW w:w="563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10</w:t>
            </w:r>
          </w:p>
        </w:tc>
        <w:tc>
          <w:tcPr>
            <w:cnfStyle w:val="00000001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564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695" w:type="pct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 xml:space="preserve">Т/К </w:t>
            </w:r>
          </w:p>
        </w:tc>
      </w:tr>
      <w:tr>
        <w:trPr>
          <w:wAfter w:w="0" w:type="dxa"/>
        </w:trPr>
        <w:tc>
          <w:tcPr>
            <w:cnfStyle w:val="001000100000"/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</w:p>
        </w:tc>
        <w:tc>
          <w:tcPr>
            <w:cnfStyle w:val="000000100000"/>
            <w:tcW w:w="1662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cnfStyle w:val="00000010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0100000"/>
            <w:tcW w:w="563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0010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0010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0100000"/>
            <w:tcW w:w="695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1000010000"/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</w:p>
        </w:tc>
        <w:tc>
          <w:tcPr>
            <w:cnfStyle w:val="000000010000"/>
            <w:tcW w:w="1662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0001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cnfStyle w:val="000000010000"/>
            <w:tcW w:w="563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0001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00010000"/>
            <w:tcW w:w="564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00010000"/>
            <w:tcW w:w="695" w:type="pct"/>
            <w:tcBorders>
              <w:top w:val="single" w:color="auto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bookmarkStart w:id="2" w:name="_GoBack"/>
      <w:bookmarkEnd w:id="2"/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МАТРИЦА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распределения учебных модулей дополнительной профессиональной пр</w:t>
      </w:r>
      <w:r>
        <w:rPr>
          <w:rFonts w:ascii="Arial" w:cs="Arial" w:hAnsi="Arial"/>
          <w:b/>
          <w:bCs/>
          <w:sz w:val="24"/>
          <w:szCs w:val="24"/>
        </w:rPr>
        <w:t>о</w:t>
      </w:r>
      <w:r>
        <w:rPr>
          <w:rFonts w:ascii="Arial" w:cs="Arial" w:hAnsi="Arial"/>
          <w:b/>
          <w:bCs/>
          <w:sz w:val="24"/>
          <w:szCs w:val="24"/>
        </w:rPr>
        <w:t xml:space="preserve">граммы повышения квалификации </w:t>
      </w:r>
      <w:r>
        <w:rPr>
          <w:rFonts w:ascii="Arial" w:cs="Arial" w:hAnsi="Arial"/>
          <w:b/>
          <w:bCs/>
          <w:sz w:val="24"/>
          <w:szCs w:val="24"/>
        </w:rPr>
        <w:t>провизоров</w:t>
      </w:r>
      <w:r>
        <w:rPr>
          <w:rFonts w:ascii="Arial" w:cs="Arial" w:hAnsi="Arial"/>
          <w:b/>
          <w:bCs/>
          <w:sz w:val="24"/>
          <w:szCs w:val="24"/>
        </w:rPr>
        <w:t xml:space="preserve"> со сроком освоения </w:t>
      </w:r>
      <w:r>
        <w:rPr>
          <w:rFonts w:ascii="Arial" w:cs="Arial" w:hAnsi="Arial"/>
          <w:b/>
          <w:bCs/>
          <w:sz w:val="24"/>
          <w:szCs w:val="24"/>
        </w:rPr>
        <w:t>72</w:t>
      </w:r>
      <w:r>
        <w:rPr>
          <w:rFonts w:ascii="Arial" w:cs="Arial" w:hAnsi="Arial"/>
          <w:b/>
          <w:bCs/>
          <w:sz w:val="24"/>
          <w:szCs w:val="24"/>
        </w:rPr>
        <w:t xml:space="preserve"> ак</w:t>
      </w:r>
      <w:r>
        <w:rPr>
          <w:rFonts w:ascii="Arial" w:cs="Arial" w:hAnsi="Arial"/>
          <w:b/>
          <w:bCs/>
          <w:sz w:val="24"/>
          <w:szCs w:val="24"/>
        </w:rPr>
        <w:t>а</w:t>
      </w:r>
      <w:r>
        <w:rPr>
          <w:rFonts w:ascii="Arial" w:cs="Arial" w:hAnsi="Arial"/>
          <w:b/>
          <w:bCs/>
          <w:sz w:val="24"/>
          <w:szCs w:val="24"/>
        </w:rPr>
        <w:t xml:space="preserve">демических часа </w:t>
      </w:r>
      <w:r>
        <w:rPr>
          <w:rFonts w:ascii="Arial" w:cs="Arial" w:hAnsi="Arial"/>
          <w:b/>
          <w:bCs/>
          <w:sz w:val="24"/>
          <w:szCs w:val="24"/>
        </w:rPr>
        <w:t>по циклу</w:t>
      </w:r>
      <w:r>
        <w:rPr>
          <w:rFonts w:ascii="Arial" w:cs="Arial" w:hAnsi="Arial"/>
          <w:sz w:val="24"/>
          <w:szCs w:val="24"/>
        </w:rPr>
        <w:t>«</w:t>
      </w:r>
      <w:r>
        <w:rPr>
          <w:rFonts w:ascii="Arial" w:cs="Arial" w:hAnsi="Arial"/>
          <w:b/>
          <w:sz w:val="24"/>
          <w:szCs w:val="24"/>
        </w:rPr>
        <w:t>Государственное регулирование оборота нарк</w:t>
      </w:r>
      <w:r>
        <w:rPr>
          <w:rFonts w:ascii="Arial" w:cs="Arial" w:hAnsi="Arial"/>
          <w:b/>
          <w:sz w:val="24"/>
          <w:szCs w:val="24"/>
        </w:rPr>
        <w:t>о</w:t>
      </w:r>
      <w:r>
        <w:rPr>
          <w:rFonts w:ascii="Arial" w:cs="Arial" w:hAnsi="Arial"/>
          <w:b/>
          <w:sz w:val="24"/>
          <w:szCs w:val="24"/>
        </w:rPr>
        <w:t>тических средств и психотропных веществ в медицинских и фармацевтич</w:t>
      </w:r>
      <w:r>
        <w:rPr>
          <w:rFonts w:ascii="Arial" w:cs="Arial" w:hAnsi="Arial"/>
          <w:b/>
          <w:sz w:val="24"/>
          <w:szCs w:val="24"/>
        </w:rPr>
        <w:t>е</w:t>
      </w:r>
      <w:r>
        <w:rPr>
          <w:rFonts w:ascii="Arial" w:cs="Arial" w:hAnsi="Arial"/>
          <w:b/>
          <w:sz w:val="24"/>
          <w:szCs w:val="24"/>
        </w:rPr>
        <w:t>ских орган</w:t>
      </w:r>
      <w:r>
        <w:rPr>
          <w:rFonts w:ascii="Arial" w:cs="Arial" w:hAnsi="Arial"/>
          <w:b/>
          <w:sz w:val="24"/>
          <w:szCs w:val="24"/>
        </w:rPr>
        <w:t>и</w:t>
      </w:r>
      <w:r>
        <w:rPr>
          <w:rFonts w:ascii="Arial" w:cs="Arial" w:hAnsi="Arial"/>
          <w:b/>
          <w:sz w:val="24"/>
          <w:szCs w:val="24"/>
        </w:rPr>
        <w:t>зациях»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Форма обучения: </w:t>
      </w:r>
      <w:r>
        <w:rPr>
          <w:rFonts w:ascii="Arial" w:cs="Arial" w:hAnsi="Arial"/>
          <w:sz w:val="24"/>
          <w:szCs w:val="24"/>
        </w:rPr>
        <w:t>без</w:t>
      </w:r>
      <w:r>
        <w:rPr>
          <w:rFonts w:ascii="Arial" w:cs="Arial" w:hAnsi="Arial"/>
          <w:sz w:val="24"/>
          <w:szCs w:val="24"/>
        </w:rPr>
        <w:t xml:space="preserve"> отрыв</w:t>
      </w:r>
      <w:r>
        <w:rPr>
          <w:rFonts w:ascii="Arial" w:cs="Arial" w:hAnsi="Arial"/>
          <w:sz w:val="24"/>
          <w:szCs w:val="24"/>
        </w:rPr>
        <w:t xml:space="preserve">а </w:t>
      </w:r>
      <w:r>
        <w:rPr>
          <w:rFonts w:ascii="Arial" w:cs="Arial" w:hAnsi="Arial"/>
          <w:sz w:val="24"/>
          <w:szCs w:val="24"/>
        </w:rPr>
        <w:t xml:space="preserve"> от работы (</w:t>
      </w:r>
      <w:r>
        <w:rPr>
          <w:rFonts w:ascii="Arial" w:cs="Arial" w:hAnsi="Arial"/>
          <w:sz w:val="24"/>
          <w:szCs w:val="24"/>
        </w:rPr>
        <w:t>за</w:t>
      </w:r>
      <w:r>
        <w:rPr>
          <w:rFonts w:ascii="Arial" w:cs="Arial" w:hAnsi="Arial"/>
          <w:sz w:val="24"/>
          <w:szCs w:val="24"/>
        </w:rPr>
        <w:t>очная)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Форма реализации программы: </w:t>
      </w:r>
      <w:r>
        <w:rPr>
          <w:rFonts w:ascii="Arial" w:cs="Arial" w:hAnsi="Arial"/>
          <w:sz w:val="24"/>
          <w:szCs w:val="24"/>
        </w:rPr>
        <w:t>дистанционная</w:t>
      </w:r>
    </w:p>
    <w:tbl>
      <w:tblPr>
        <w:tblW w:w="5019" w:type="pct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478"/>
        <w:gridCol w:w="2299"/>
        <w:gridCol w:w="928"/>
        <w:gridCol w:w="1003"/>
        <w:gridCol w:w="1006"/>
        <w:gridCol w:w="1435"/>
        <w:gridCol w:w="1577"/>
        <w:gridCol w:w="998"/>
      </w:tblGrid>
      <w:tr>
        <w:trPr>
          <w:wAfter w:w="0" w:type="dxa"/>
          <w:trHeight w:val="270" w:hRule="atLeast"/>
        </w:trPr>
        <w:tc>
          <w:tcPr>
            <w:cnfStyle w:val="101000000000"/>
            <w:tcW w:w="2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cnfStyle w:val="100010000000"/>
            <w:tcW w:w="11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Учебные модули</w:t>
            </w:r>
          </w:p>
        </w:tc>
        <w:tc>
          <w:tcPr>
            <w:cnfStyle w:val="100001000000"/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Трудое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м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кость</w:t>
            </w:r>
          </w:p>
        </w:tc>
        <w:tc>
          <w:tcPr>
            <w:cnfStyle w:val="100010000000"/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cnfStyle w:val="100001000000"/>
            <w:tcW w:w="8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Реги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нальный комп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нент</w:t>
            </w:r>
          </w:p>
        </w:tc>
        <w:tc>
          <w:tcPr>
            <w:cnfStyle w:val="100010000000"/>
            <w:tcW w:w="5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НПО</w:t>
            </w:r>
          </w:p>
        </w:tc>
      </w:tr>
      <w:tr>
        <w:trPr>
          <w:wAfter w:w="0" w:type="dxa"/>
          <w:trHeight w:val="144" w:hRule="atLeast"/>
        </w:trPr>
        <w:tc>
          <w:tcPr>
            <w:cnfStyle w:val="001000100000"/>
            <w:tcW w:w="2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1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01100000"/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кол-во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акад. ч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а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cnfStyle w:val="000010100000"/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кол-во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зач. ед.</w:t>
            </w:r>
          </w:p>
        </w:tc>
        <w:tc>
          <w:tcPr>
            <w:cnfStyle w:val="000001100000"/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ч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cnfStyle w:val="000010100000"/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диста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н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ционная и эле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к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тронная</w:t>
            </w:r>
          </w:p>
        </w:tc>
        <w:tc>
          <w:tcPr>
            <w:cnfStyle w:val="000001100000"/>
            <w:tcW w:w="8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5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rPr>
          <w:wAfter w:w="0" w:type="dxa"/>
          <w:trHeight w:val="1378" w:hRule="atLeast"/>
        </w:trPr>
        <w:tc>
          <w:tcPr>
            <w:cnfStyle w:val="001000010000"/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010000"/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Госуда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ственное регул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рование обращ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ния наркотич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ских средств и психотропных веществ в мед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цинских организ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циях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001010000"/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cnfStyle w:val="000010010000"/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1,3</w:t>
            </w:r>
          </w:p>
        </w:tc>
        <w:tc>
          <w:tcPr>
            <w:cnfStyle w:val="000001010000"/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010000"/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+</w:t>
            </w:r>
          </w:p>
        </w:tc>
        <w:tc>
          <w:tcPr>
            <w:cnfStyle w:val="000001010000"/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010000"/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1378" w:hRule="atLeast"/>
        </w:trPr>
        <w:tc>
          <w:tcPr>
            <w:cnfStyle w:val="001000100000"/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Модуль 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метно-количественный учет лекарстве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1100000"/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4</w:t>
            </w:r>
          </w:p>
        </w:tc>
        <w:tc>
          <w:tcPr>
            <w:cnfStyle w:val="000010100000"/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0,</w:t>
            </w:r>
            <w:r>
              <w:rPr>
                <w:rFonts w:ascii="Arial" w:cs="Arial" w:hAnsi="Arial"/>
                <w:bCs/>
                <w:sz w:val="24"/>
                <w:szCs w:val="24"/>
              </w:rPr>
              <w:t>11</w:t>
            </w:r>
          </w:p>
        </w:tc>
        <w:tc>
          <w:tcPr>
            <w:cnfStyle w:val="000001100000"/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100000"/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+</w:t>
            </w:r>
          </w:p>
        </w:tc>
        <w:tc>
          <w:tcPr>
            <w:cnfStyle w:val="000001100000"/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100000"/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1932" w:hRule="atLeast"/>
        </w:trPr>
        <w:tc>
          <w:tcPr>
            <w:cnfStyle w:val="001000010000"/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010000"/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Модуль 3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Сме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ная дисц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плина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фармацевтич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ская технология</w:t>
            </w:r>
          </w:p>
        </w:tc>
        <w:tc>
          <w:tcPr>
            <w:cnfStyle w:val="000001010000"/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12</w:t>
            </w:r>
          </w:p>
        </w:tc>
        <w:tc>
          <w:tcPr>
            <w:cnfStyle w:val="000010010000"/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0,3</w:t>
            </w:r>
            <w:r>
              <w:rPr>
                <w:rFonts w:ascii="Arial" w:cs="Arial" w:hAnsi="Arial"/>
                <w:bCs/>
                <w:sz w:val="24"/>
                <w:szCs w:val="24"/>
              </w:rPr>
              <w:t>2</w:t>
            </w:r>
          </w:p>
        </w:tc>
        <w:tc>
          <w:tcPr>
            <w:cnfStyle w:val="000001010000"/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010000"/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+</w:t>
            </w:r>
          </w:p>
        </w:tc>
        <w:tc>
          <w:tcPr>
            <w:cnfStyle w:val="000001010000"/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010000"/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554" w:hRule="atLeast"/>
        </w:trPr>
        <w:tc>
          <w:tcPr>
            <w:cnfStyle w:val="001000100000"/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Модуль 4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Сме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ная дисц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плина Клиническая фа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макология </w:t>
            </w:r>
          </w:p>
        </w:tc>
        <w:tc>
          <w:tcPr>
            <w:cnfStyle w:val="000001100000"/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10</w:t>
            </w:r>
          </w:p>
        </w:tc>
        <w:tc>
          <w:tcPr>
            <w:cnfStyle w:val="000010100000"/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0,2</w:t>
            </w:r>
            <w:r>
              <w:rPr>
                <w:rFonts w:ascii="Arial" w:cs="Arial" w:hAnsi="Arial"/>
                <w:bCs/>
                <w:sz w:val="24"/>
                <w:szCs w:val="24"/>
              </w:rPr>
              <w:t>7</w:t>
            </w:r>
          </w:p>
        </w:tc>
        <w:tc>
          <w:tcPr>
            <w:cnfStyle w:val="000001100000"/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100000"/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+</w:t>
            </w:r>
          </w:p>
        </w:tc>
        <w:tc>
          <w:tcPr>
            <w:cnfStyle w:val="000001100000"/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cnfStyle w:val="000010100000"/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554" w:hRule="atLeast"/>
        </w:trPr>
        <w:tc>
          <w:tcPr>
            <w:cnfStyle w:val="001000010000"/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010000"/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Экзамен</w:t>
            </w:r>
          </w:p>
        </w:tc>
        <w:tc>
          <w:tcPr>
            <w:cnfStyle w:val="000001010000"/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2</w:t>
            </w:r>
          </w:p>
        </w:tc>
        <w:tc>
          <w:tcPr>
            <w:cnfStyle w:val="000010010000"/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Cs/>
                <w:sz w:val="24"/>
                <w:szCs w:val="24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0,</w:t>
            </w:r>
            <w:r>
              <w:rPr>
                <w:rFonts w:ascii="Arial" w:cs="Arial" w:hAnsi="Arial"/>
                <w:bCs/>
                <w:sz w:val="24"/>
                <w:szCs w:val="24"/>
              </w:rPr>
              <w:t>05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/>
                <w:bCs/>
                <w:sz w:val="24"/>
                <w:szCs w:val="24"/>
              </w:rPr>
            </w:pPr>
          </w:p>
        </w:tc>
        <w:tc>
          <w:tcPr>
            <w:cnfStyle w:val="000001010000"/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010000"/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01010000"/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010000"/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rPr>
          <w:wAfter w:w="0" w:type="dxa"/>
          <w:trHeight w:val="554" w:hRule="atLeast"/>
        </w:trPr>
        <w:tc>
          <w:tcPr>
            <w:cnfStyle w:val="001000100000"/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Всего</w:t>
            </w:r>
          </w:p>
        </w:tc>
        <w:tc>
          <w:tcPr>
            <w:cnfStyle w:val="000001100000"/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72</w:t>
            </w:r>
          </w:p>
        </w:tc>
        <w:tc>
          <w:tcPr>
            <w:cnfStyle w:val="000010100000"/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2</w:t>
            </w:r>
          </w:p>
        </w:tc>
        <w:tc>
          <w:tcPr>
            <w:cnfStyle w:val="000001100000"/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01100000"/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cnfStyle w:val="000010100000"/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>
      <w:pPr>
        <w:pStyle w:val="Heading1"/>
        <w:spacing w:before="0" w:after="0"/>
        <w:rPr>
          <w:rFonts w:ascii="Arial" w:cs="Arial" w:hAnsi="Arial"/>
          <w:sz w:val="24"/>
          <w:szCs w:val="24"/>
          <w:lang w:val="ru-RU"/>
        </w:rPr>
      </w:pPr>
    </w:p>
    <w:p>
      <w:pPr>
        <w:pStyle w:val="Heading1"/>
        <w:spacing w:before="0"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V. </w:t>
      </w:r>
      <w:r>
        <w:rPr>
          <w:rFonts w:ascii="Arial" w:cs="Arial" w:hAnsi="Arial"/>
          <w:sz w:val="24"/>
          <w:szCs w:val="24"/>
          <w:lang w:val="ru-RU"/>
        </w:rPr>
        <w:t>Р</w:t>
      </w:r>
      <w:r>
        <w:rPr>
          <w:rFonts w:ascii="Arial" w:cs="Arial" w:hAnsi="Arial"/>
          <w:sz w:val="24"/>
          <w:szCs w:val="24"/>
        </w:rPr>
        <w:t>абочие программы учебных модулей</w:t>
      </w: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p>
      <w:pPr>
        <w:pStyle w:val="ConsPlusTitle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Р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абочая программа учебного модуля 1 </w:t>
      </w:r>
      <w:r>
        <w:rPr>
          <w:rFonts w:ascii="Times New Roman" w:cs="Times New Roman" w:hAnsi="Times New Roman"/>
          <w:b w:val="off"/>
          <w:sz w:val="28"/>
          <w:szCs w:val="28"/>
        </w:rPr>
        <w:t>«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Государственное регулирование о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б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ращения наркотических средств и психотропных веществ в медицинских о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р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ганиз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а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циях»</w:t>
      </w:r>
    </w:p>
    <w:p>
      <w:pPr>
        <w:pStyle w:val="ConsPlusTitle"/>
        <w:jc w:val="both"/>
        <w:rPr>
          <w:rFonts w:ascii="Times New Roman" w:cs="Times New Roman" w:hAnsi="Times New Roman"/>
          <w:b w:val="off"/>
          <w:sz w:val="24"/>
          <w:szCs w:val="24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Цель модуля: формирование профессиональных компетенций в орган</w:t>
      </w:r>
      <w:r>
        <w:rPr>
          <w:rFonts w:ascii="Times New Roman" w:cs="Times New Roman" w:hAnsi="Times New Roman"/>
          <w:b w:val="off"/>
          <w:sz w:val="28"/>
          <w:szCs w:val="28"/>
        </w:rPr>
        <w:t>и</w:t>
      </w:r>
      <w:r>
        <w:rPr>
          <w:rFonts w:ascii="Times New Roman" w:cs="Times New Roman" w:hAnsi="Times New Roman"/>
          <w:b w:val="off"/>
          <w:sz w:val="28"/>
          <w:szCs w:val="28"/>
        </w:rPr>
        <w:t>заци</w:t>
      </w:r>
      <w:r>
        <w:rPr>
          <w:rFonts w:ascii="Times New Roman" w:cs="Times New Roman" w:hAnsi="Times New Roman"/>
          <w:b w:val="off"/>
          <w:sz w:val="28"/>
          <w:szCs w:val="28"/>
        </w:rPr>
        <w:t>и деятельности в области оборота наркотических и психотропных лекарстве</w:t>
      </w:r>
      <w:r>
        <w:rPr>
          <w:rFonts w:ascii="Times New Roman" w:cs="Times New Roman" w:hAnsi="Times New Roman"/>
          <w:b w:val="off"/>
          <w:sz w:val="28"/>
          <w:szCs w:val="28"/>
        </w:rPr>
        <w:t>н</w:t>
      </w:r>
      <w:r>
        <w:rPr>
          <w:rFonts w:ascii="Times New Roman" w:cs="Times New Roman" w:hAnsi="Times New Roman"/>
          <w:b w:val="off"/>
          <w:sz w:val="28"/>
          <w:szCs w:val="28"/>
        </w:rPr>
        <w:t>ных средств в медицинских и фармацевтических организ</w:t>
      </w:r>
      <w:r>
        <w:rPr>
          <w:rFonts w:ascii="Times New Roman" w:cs="Times New Roman" w:hAnsi="Times New Roman"/>
          <w:b w:val="off"/>
          <w:sz w:val="28"/>
          <w:szCs w:val="28"/>
        </w:rPr>
        <w:t>а</w:t>
      </w:r>
      <w:r>
        <w:rPr>
          <w:rFonts w:ascii="Times New Roman" w:cs="Times New Roman" w:hAnsi="Times New Roman"/>
          <w:b w:val="off"/>
          <w:sz w:val="28"/>
          <w:szCs w:val="28"/>
        </w:rPr>
        <w:t>циях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(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ОПК-3, 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ПК-1, 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ПК-2, </w:t>
      </w:r>
      <w:r>
        <w:rPr>
          <w:rFonts w:ascii="Times New Roman" w:cs="Times New Roman" w:hAnsi="Times New Roman"/>
          <w:b w:val="off"/>
          <w:sz w:val="28"/>
          <w:szCs w:val="28"/>
        </w:rPr>
        <w:t>ПК-4</w:t>
      </w:r>
      <w:r>
        <w:rPr>
          <w:rFonts w:ascii="Times New Roman" w:cs="Times New Roman" w:hAnsi="Times New Roman"/>
          <w:b w:val="off"/>
          <w:sz w:val="28"/>
          <w:szCs w:val="28"/>
        </w:rPr>
        <w:t>, ПК-5</w:t>
      </w:r>
      <w:r>
        <w:rPr>
          <w:rFonts w:ascii="Times New Roman" w:cs="Times New Roman" w:hAnsi="Times New Roman"/>
          <w:b w:val="off"/>
          <w:sz w:val="28"/>
          <w:szCs w:val="28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b w:val="off"/>
          <w:sz w:val="24"/>
          <w:szCs w:val="24"/>
        </w:rPr>
        <w:t xml:space="preserve"> А/02.7)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ConsPlusNormal"/>
        <w:jc w:val="both"/>
        <w:rPr>
          <w:rFonts w:ascii="Arial" w:cs="Arial" w:hAnsi="Arial"/>
          <w:i/>
          <w:color w:val="ff0000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ConsPlusTitl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Содержание рабочей программы учебного модуля 1</w:t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8"/>
        <w:gridCol w:w="7654"/>
      </w:tblGrid>
      <w:tr>
        <w:trPr>
          <w:wAfter w:w="0" w:type="dxa"/>
          <w:tblHeader w:val="on"/>
        </w:trPr>
        <w:tc>
          <w:tcPr>
            <w:cnfStyle w:val="100010000000"/>
            <w:tcW w:w="1418" w:type="dxa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Код</w:t>
            </w:r>
          </w:p>
        </w:tc>
        <w:tc>
          <w:tcPr>
            <w:cnfStyle w:val="100001000000"/>
            <w:tcW w:w="7654" w:type="dxa"/>
          </w:tcPr>
          <w:p>
            <w:pPr>
              <w:pStyle w:val="ConsPlusNormal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Наименования тем, элементов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1.1</w:t>
            </w:r>
          </w:p>
        </w:tc>
        <w:tc>
          <w:tcPr>
            <w:cnfStyle w:val="000001000000"/>
            <w:tcW w:w="7654" w:type="dxa"/>
          </w:tcPr>
          <w:p>
            <w:pPr>
              <w:pStyle w:val="ConsPlusNormal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Законодательные основы </w:t>
            </w:r>
            <w:r>
              <w:rPr>
                <w:rFonts w:ascii="Arial" w:cs="Arial" w:hAnsi="Arial"/>
                <w:sz w:val="24"/>
                <w:szCs w:val="24"/>
              </w:rPr>
              <w:t xml:space="preserve">обращения наркотических средств и психотропных веществ          </w:t>
            </w:r>
            <w:r>
              <w:rPr>
                <w:rFonts w:ascii="Arial" w:cs="Arial" w:hAnsi="Arial"/>
                <w:sz w:val="24"/>
                <w:szCs w:val="24"/>
              </w:rPr>
              <w:t>в Российской Федерации и ЕВР</w:t>
            </w:r>
            <w:r>
              <w:rPr>
                <w:rFonts w:ascii="Arial" w:cs="Arial" w:hAnsi="Arial"/>
                <w:sz w:val="24"/>
                <w:szCs w:val="24"/>
              </w:rPr>
              <w:t>А</w:t>
            </w:r>
            <w:r>
              <w:rPr>
                <w:rFonts w:ascii="Arial" w:cs="Arial" w:hAnsi="Arial"/>
                <w:sz w:val="24"/>
                <w:szCs w:val="24"/>
              </w:rPr>
              <w:t>ЗЭС</w:t>
            </w:r>
            <w:r>
              <w:rPr>
                <w:rFonts w:ascii="Arial" w:cs="Arial" w:hAnsi="Arial"/>
                <w:sz w:val="24"/>
                <w:szCs w:val="24"/>
              </w:rPr>
              <w:t>. Федеральные законы, регламентирующие  основные  треб</w:t>
            </w:r>
            <w:r>
              <w:rPr>
                <w:rFonts w:ascii="Arial" w:cs="Arial" w:hAnsi="Arial"/>
                <w:sz w:val="24"/>
                <w:szCs w:val="24"/>
              </w:rPr>
              <w:t>о</w:t>
            </w:r>
            <w:r>
              <w:rPr>
                <w:rFonts w:ascii="Arial" w:cs="Arial" w:hAnsi="Arial"/>
                <w:sz w:val="24"/>
                <w:szCs w:val="24"/>
              </w:rPr>
              <w:t xml:space="preserve">вания в сфере обращения лекарственных средств (ФЗ-61 от 12.04.2010 г.; ФЗ-3 от 08.01.1198 г.; ФЗ-323 от 21.11.2011 г. 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1.1.</w:t>
            </w:r>
            <w:r>
              <w:rPr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tabs>
                <w:tab w:val="left" w:leader="none" w:pos="1780"/>
              </w:tabs>
              <w:spacing w:after="0" w:line="240" w:lineRule="auto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Федеральный закон</w:t>
            </w:r>
            <w:r>
              <w:rPr>
                <w:rFonts w:ascii="Arial" w:cs="Arial" w:hAnsi="Arial"/>
                <w:sz w:val="24"/>
                <w:szCs w:val="24"/>
              </w:rPr>
              <w:t xml:space="preserve"> ФЗ-3 от 08.01.1198 г.; </w:t>
            </w:r>
            <w:r>
              <w:rPr>
                <w:rFonts w:ascii="Arial" w:cs="Arial" w:hAnsi="Arial"/>
                <w:bCs/>
                <w:sz w:val="24"/>
                <w:szCs w:val="24"/>
              </w:rPr>
              <w:t>«О наркотических сре</w:t>
            </w:r>
            <w:r>
              <w:rPr>
                <w:rFonts w:ascii="Arial" w:cs="Arial" w:hAnsi="Arial"/>
                <w:bCs/>
                <w:sz w:val="24"/>
                <w:szCs w:val="24"/>
              </w:rPr>
              <w:t>д</w:t>
            </w:r>
            <w:r>
              <w:rPr>
                <w:rFonts w:ascii="Arial" w:cs="Arial" w:hAnsi="Arial"/>
                <w:bCs/>
                <w:sz w:val="24"/>
                <w:szCs w:val="24"/>
              </w:rPr>
              <w:t>ствах и психотропных веществах». Госуда</w:t>
            </w:r>
            <w:r>
              <w:rPr>
                <w:rFonts w:ascii="Arial" w:cs="Arial" w:hAnsi="Arial"/>
                <w:bCs/>
                <w:sz w:val="24"/>
                <w:szCs w:val="24"/>
              </w:rPr>
              <w:t>р</w:t>
            </w:r>
            <w:r>
              <w:rPr>
                <w:rFonts w:ascii="Arial" w:cs="Arial" w:hAnsi="Arial"/>
                <w:bCs/>
                <w:sz w:val="24"/>
                <w:szCs w:val="24"/>
              </w:rPr>
              <w:t>ственная монополия на деятельность, связанную с об</w:t>
            </w:r>
            <w:r>
              <w:rPr>
                <w:rFonts w:ascii="Arial" w:cs="Arial" w:hAnsi="Arial"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Cs/>
                <w:sz w:val="24"/>
                <w:szCs w:val="24"/>
              </w:rPr>
              <w:t>ротом наркотических средств и психотропных в</w:t>
            </w:r>
            <w:r>
              <w:rPr>
                <w:rFonts w:ascii="Arial" w:cs="Arial" w:hAnsi="Arial"/>
                <w:bCs/>
                <w:sz w:val="24"/>
                <w:szCs w:val="24"/>
              </w:rPr>
              <w:t>е</w:t>
            </w:r>
            <w:r>
              <w:rPr>
                <w:rFonts w:ascii="Arial" w:cs="Arial" w:hAnsi="Arial"/>
                <w:bCs/>
                <w:sz w:val="24"/>
                <w:szCs w:val="24"/>
              </w:rPr>
              <w:t>ществ.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1.1.</w:t>
            </w: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tabs>
                <w:tab w:val="left" w:leader="none" w:pos="1780"/>
              </w:tabs>
              <w:spacing w:after="0" w:line="240" w:lineRule="auto"/>
              <w:jc w:val="both"/>
              <w:rPr>
                <w:rFonts w:ascii="Arial" w:cs="Arial" w:hAnsi="Arial"/>
                <w:bCs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Общие понятия в сфере оборота НС, ПВ и их прекурс</w:t>
            </w:r>
            <w:r>
              <w:rPr>
                <w:rFonts w:ascii="Arial" w:cs="Arial" w:hAnsi="Arial"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Cs/>
                <w:sz w:val="24"/>
                <w:szCs w:val="24"/>
              </w:rPr>
              <w:t>ров.</w:t>
            </w:r>
          </w:p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Списки наркотических средств, психотропных веществ  и их пр</w:t>
            </w:r>
            <w:r>
              <w:rPr>
                <w:rFonts w:ascii="Arial" w:cs="Arial" w:hAnsi="Arial"/>
                <w:bCs/>
                <w:sz w:val="24"/>
                <w:szCs w:val="24"/>
              </w:rPr>
              <w:t>е</w:t>
            </w:r>
            <w:r>
              <w:rPr>
                <w:rFonts w:ascii="Arial" w:cs="Arial" w:hAnsi="Arial"/>
                <w:bCs/>
                <w:sz w:val="24"/>
                <w:szCs w:val="24"/>
              </w:rPr>
              <w:t>курс</w:t>
            </w:r>
            <w:r>
              <w:rPr>
                <w:rFonts w:ascii="Arial" w:cs="Arial" w:hAnsi="Arial"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Cs/>
                <w:sz w:val="24"/>
                <w:szCs w:val="24"/>
              </w:rPr>
              <w:t>ров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1.1.</w:t>
            </w:r>
            <w:r>
              <w:rPr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cnfStyle w:val="000001000000"/>
            <w:tcW w:w="7654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bCs/>
                <w:sz w:val="24"/>
                <w:szCs w:val="24"/>
              </w:rPr>
              <w:t>Лицензирование деятельности по обороту наркотич</w:t>
            </w:r>
            <w:r>
              <w:rPr>
                <w:rFonts w:ascii="Arial" w:cs="Arial" w:hAnsi="Arial"/>
                <w:bCs/>
                <w:sz w:val="24"/>
                <w:szCs w:val="24"/>
              </w:rPr>
              <w:t>е</w:t>
            </w:r>
            <w:r>
              <w:rPr>
                <w:rFonts w:ascii="Arial" w:cs="Arial" w:hAnsi="Arial"/>
                <w:bCs/>
                <w:sz w:val="24"/>
                <w:szCs w:val="24"/>
              </w:rPr>
              <w:t>ских средств и психотропных веществ. Лицензируемые виды де</w:t>
            </w:r>
            <w:r>
              <w:rPr>
                <w:rFonts w:ascii="Arial" w:cs="Arial" w:hAnsi="Arial"/>
                <w:bCs/>
                <w:sz w:val="24"/>
                <w:szCs w:val="24"/>
              </w:rPr>
              <w:t>я</w:t>
            </w:r>
            <w:r>
              <w:rPr>
                <w:rFonts w:ascii="Arial" w:cs="Arial" w:hAnsi="Arial"/>
                <w:bCs/>
                <w:sz w:val="24"/>
                <w:szCs w:val="24"/>
              </w:rPr>
              <w:t>тельности</w:t>
            </w:r>
            <w:r>
              <w:rPr>
                <w:rFonts w:ascii="Arial" w:cs="Arial" w:hAnsi="Arial"/>
                <w:bCs/>
                <w:sz w:val="24"/>
                <w:szCs w:val="24"/>
              </w:rPr>
              <w:t>.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1.1.</w:t>
            </w:r>
            <w:r>
              <w:rPr>
                <w:rFonts w:ascii="Arial" w:cs="Arial" w:hAnsi="Arial"/>
                <w:sz w:val="24"/>
                <w:szCs w:val="24"/>
              </w:rPr>
              <w:t>4</w:t>
            </w:r>
          </w:p>
        </w:tc>
        <w:tc>
          <w:tcPr>
            <w:cnfStyle w:val="000001000000"/>
            <w:tcW w:w="7654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Порядок допуска медицинских и фармацевтических р</w:t>
            </w:r>
            <w:r>
              <w:rPr>
                <w:rFonts w:ascii="Arial" w:cs="Arial" w:hAnsi="Arial"/>
                <w:sz w:val="24"/>
                <w:szCs w:val="24"/>
              </w:rPr>
              <w:t>а</w:t>
            </w:r>
            <w:r>
              <w:rPr>
                <w:rFonts w:ascii="Arial" w:cs="Arial" w:hAnsi="Arial"/>
                <w:sz w:val="24"/>
                <w:szCs w:val="24"/>
              </w:rPr>
              <w:t xml:space="preserve">ботников к работе в сфере обращения </w:t>
            </w:r>
            <w:r>
              <w:rPr>
                <w:rFonts w:ascii="Arial" w:cs="Arial" w:hAnsi="Arial"/>
                <w:bCs/>
                <w:sz w:val="24"/>
                <w:szCs w:val="24"/>
              </w:rPr>
              <w:t>наркотических средств и психотро</w:t>
            </w:r>
            <w:r>
              <w:rPr>
                <w:rFonts w:ascii="Arial" w:cs="Arial" w:hAnsi="Arial"/>
                <w:bCs/>
                <w:sz w:val="24"/>
                <w:szCs w:val="24"/>
              </w:rPr>
              <w:t>п</w:t>
            </w:r>
            <w:r>
              <w:rPr>
                <w:rFonts w:ascii="Arial" w:cs="Arial" w:hAnsi="Arial"/>
                <w:bCs/>
                <w:sz w:val="24"/>
                <w:szCs w:val="24"/>
              </w:rPr>
              <w:t>ных веществ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1.2</w:t>
            </w:r>
            <w:r>
              <w:rPr>
                <w:rFonts w:ascii="Arial" w:cs="Arial" w:hAnsi="Arial"/>
                <w:sz w:val="24"/>
                <w:szCs w:val="24"/>
              </w:rPr>
              <w:t>.1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Назначение лекарственных препаратов, содержащих наркотич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>ские средства и психотропные вещества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1.2.</w:t>
            </w: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Порядок выписывания рецептов на лекарственные препараты, содержащие наркотические средства и психотропные вещ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 xml:space="preserve">ства списков </w:t>
            </w: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II</w:t>
            </w:r>
            <w:r>
              <w:rPr>
                <w:rFonts w:ascii="Arial" w:cs="Arial" w:eastAsia="Calibri" w:hAnsi="Arial"/>
                <w:sz w:val="24"/>
                <w:szCs w:val="24"/>
              </w:rPr>
              <w:t xml:space="preserve"> и </w:t>
            </w: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III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1.2.3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Порядок получения, хранения и уничтожения рецептов на лека</w:t>
            </w:r>
            <w:r>
              <w:rPr>
                <w:rFonts w:ascii="Arial" w:cs="Arial" w:eastAsia="Calibri" w:hAnsi="Arial"/>
                <w:sz w:val="24"/>
                <w:szCs w:val="24"/>
              </w:rPr>
              <w:t>р</w:t>
            </w:r>
            <w:r>
              <w:rPr>
                <w:rFonts w:ascii="Arial" w:cs="Arial" w:eastAsia="Calibri" w:hAnsi="Arial"/>
                <w:sz w:val="24"/>
                <w:szCs w:val="24"/>
              </w:rPr>
              <w:t>ственные препараты, содержащие наркотические  средства и пс</w:t>
            </w:r>
            <w:r>
              <w:rPr>
                <w:rFonts w:ascii="Arial" w:cs="Arial" w:eastAsia="Calibri" w:hAnsi="Arial"/>
                <w:sz w:val="24"/>
                <w:szCs w:val="24"/>
              </w:rPr>
              <w:t>и</w:t>
            </w:r>
            <w:r>
              <w:rPr>
                <w:rFonts w:ascii="Arial" w:cs="Arial" w:eastAsia="Calibri" w:hAnsi="Arial"/>
                <w:sz w:val="24"/>
                <w:szCs w:val="24"/>
              </w:rPr>
              <w:t>хотропные вещества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1.2.</w:t>
            </w:r>
            <w:r>
              <w:rPr>
                <w:rFonts w:ascii="Arial" w:cs="Arial" w:hAnsi="Arial"/>
                <w:sz w:val="24"/>
                <w:szCs w:val="24"/>
              </w:rPr>
              <w:t>4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Определение потребности в наркотических средствах и псих</w:t>
            </w:r>
            <w:r>
              <w:rPr>
                <w:rFonts w:ascii="Arial" w:cs="Arial" w:eastAsia="Calibri" w:hAnsi="Arial"/>
                <w:sz w:val="24"/>
                <w:szCs w:val="24"/>
              </w:rPr>
              <w:t>о</w:t>
            </w:r>
            <w:r>
              <w:rPr>
                <w:rFonts w:ascii="Arial" w:cs="Arial" w:eastAsia="Calibri" w:hAnsi="Arial"/>
                <w:sz w:val="24"/>
                <w:szCs w:val="24"/>
              </w:rPr>
              <w:t>тропных веществах. Получение лекарственных препаратов, с</w:t>
            </w:r>
            <w:r>
              <w:rPr>
                <w:rFonts w:ascii="Arial" w:cs="Arial" w:eastAsia="Calibri" w:hAnsi="Arial"/>
                <w:sz w:val="24"/>
                <w:szCs w:val="24"/>
              </w:rPr>
              <w:t>о</w:t>
            </w:r>
            <w:r>
              <w:rPr>
                <w:rFonts w:ascii="Arial" w:cs="Arial" w:eastAsia="Calibri" w:hAnsi="Arial"/>
                <w:sz w:val="24"/>
                <w:szCs w:val="24"/>
              </w:rPr>
              <w:t>держащих наркотические средства и пс</w:t>
            </w:r>
            <w:r>
              <w:rPr>
                <w:rFonts w:ascii="Arial" w:cs="Arial" w:eastAsia="Calibri" w:hAnsi="Arial"/>
                <w:sz w:val="24"/>
                <w:szCs w:val="24"/>
              </w:rPr>
              <w:t>и</w:t>
            </w:r>
            <w:r>
              <w:rPr>
                <w:rFonts w:ascii="Arial" w:cs="Arial" w:eastAsia="Calibri" w:hAnsi="Arial"/>
                <w:sz w:val="24"/>
                <w:szCs w:val="24"/>
              </w:rPr>
              <w:t>хотропные вещества в медицинские и фармацевтические орг</w:t>
            </w:r>
            <w:r>
              <w:rPr>
                <w:rFonts w:ascii="Arial" w:cs="Arial" w:eastAsia="Calibri" w:hAnsi="Arial"/>
                <w:sz w:val="24"/>
                <w:szCs w:val="24"/>
              </w:rPr>
              <w:t>а</w:t>
            </w:r>
            <w:r>
              <w:rPr>
                <w:rFonts w:ascii="Arial" w:cs="Arial" w:eastAsia="Calibri" w:hAnsi="Arial"/>
                <w:sz w:val="24"/>
                <w:szCs w:val="24"/>
              </w:rPr>
              <w:t>низации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1.3.1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Организация деятельности, связанной с обращением лекарстве</w:t>
            </w:r>
            <w:r>
              <w:rPr>
                <w:rFonts w:ascii="Arial" w:cs="Arial" w:eastAsia="Calibri" w:hAnsi="Arial"/>
                <w:sz w:val="24"/>
                <w:szCs w:val="24"/>
              </w:rPr>
              <w:t>н</w:t>
            </w:r>
            <w:r>
              <w:rPr>
                <w:rFonts w:ascii="Arial" w:cs="Arial" w:eastAsia="Calibri" w:hAnsi="Arial"/>
                <w:sz w:val="24"/>
                <w:szCs w:val="24"/>
              </w:rPr>
              <w:t>ных препаратов, содержащи</w:t>
            </w:r>
            <w:r>
              <w:rPr>
                <w:rFonts w:ascii="Arial" w:cs="Arial" w:eastAsia="Calibri" w:hAnsi="Arial"/>
                <w:sz w:val="24"/>
                <w:szCs w:val="24"/>
              </w:rPr>
              <w:t>х</w:t>
            </w:r>
            <w:r>
              <w:rPr>
                <w:rFonts w:ascii="Arial" w:cs="Arial" w:eastAsia="Calibri" w:hAnsi="Arial"/>
                <w:sz w:val="24"/>
                <w:szCs w:val="24"/>
              </w:rPr>
              <w:t xml:space="preserve"> наркотические и психотропные в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>щества</w:t>
            </w:r>
            <w:r>
              <w:rPr>
                <w:rFonts w:ascii="Arial" w:cs="Arial" w:eastAsia="Calibri" w:hAnsi="Arial"/>
                <w:sz w:val="24"/>
                <w:szCs w:val="24"/>
              </w:rPr>
              <w:t xml:space="preserve"> в медицинских и фармацевтических организ</w:t>
            </w:r>
            <w:r>
              <w:rPr>
                <w:rFonts w:ascii="Arial" w:cs="Arial" w:eastAsia="Calibri" w:hAnsi="Arial"/>
                <w:sz w:val="24"/>
                <w:szCs w:val="24"/>
              </w:rPr>
              <w:t>а</w:t>
            </w:r>
            <w:r>
              <w:rPr>
                <w:rFonts w:ascii="Arial" w:cs="Arial" w:eastAsia="Calibri" w:hAnsi="Arial"/>
                <w:sz w:val="24"/>
                <w:szCs w:val="24"/>
              </w:rPr>
              <w:t>циях</w:t>
            </w:r>
          </w:p>
        </w:tc>
      </w:tr>
      <w:tr>
        <w:trPr>
          <w:wAfter w:w="0" w:type="dxa"/>
          <w:trHeight w:val="12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1.3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Организация приемочного контроля.  Особенности пр</w:t>
            </w:r>
            <w:r>
              <w:rPr>
                <w:rFonts w:ascii="Arial" w:cs="Arial" w:eastAsia="Calibri" w:hAnsi="Arial"/>
                <w:sz w:val="24"/>
                <w:szCs w:val="24"/>
              </w:rPr>
              <w:t>и</w:t>
            </w:r>
            <w:r>
              <w:rPr>
                <w:rFonts w:ascii="Arial" w:cs="Arial" w:eastAsia="Calibri" w:hAnsi="Arial"/>
                <w:sz w:val="24"/>
                <w:szCs w:val="24"/>
              </w:rPr>
              <w:t>емочного контроля лекарственных препаратов, соде</w:t>
            </w:r>
            <w:r>
              <w:rPr>
                <w:rFonts w:ascii="Arial" w:cs="Arial" w:eastAsia="Calibri" w:hAnsi="Arial"/>
                <w:sz w:val="24"/>
                <w:szCs w:val="24"/>
              </w:rPr>
              <w:t>р</w:t>
            </w:r>
            <w:r>
              <w:rPr>
                <w:rFonts w:ascii="Arial" w:cs="Arial" w:eastAsia="Calibri" w:hAnsi="Arial"/>
                <w:sz w:val="24"/>
                <w:szCs w:val="24"/>
              </w:rPr>
              <w:t>жащих наркотические средства и психотропные вещ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>ства</w:t>
            </w:r>
          </w:p>
        </w:tc>
      </w:tr>
      <w:tr>
        <w:trPr>
          <w:wAfter w:w="0" w:type="dxa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1.3.3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Стандартные операционные процедуры по обращению лекарс</w:t>
            </w:r>
            <w:r>
              <w:rPr>
                <w:rFonts w:ascii="Arial" w:cs="Arial" w:eastAsia="Calibri" w:hAnsi="Arial"/>
                <w:sz w:val="24"/>
                <w:szCs w:val="24"/>
              </w:rPr>
              <w:t>т</w:t>
            </w:r>
            <w:r>
              <w:rPr>
                <w:rFonts w:ascii="Arial" w:cs="Arial" w:eastAsia="Calibri" w:hAnsi="Arial"/>
                <w:sz w:val="24"/>
                <w:szCs w:val="24"/>
              </w:rPr>
              <w:t>венных препаратов, содержащих наркотические средства и псих</w:t>
            </w:r>
            <w:r>
              <w:rPr>
                <w:rFonts w:ascii="Arial" w:cs="Arial" w:eastAsia="Calibri" w:hAnsi="Arial"/>
                <w:sz w:val="24"/>
                <w:szCs w:val="24"/>
              </w:rPr>
              <w:t>о</w:t>
            </w:r>
            <w:r>
              <w:rPr>
                <w:rFonts w:ascii="Arial" w:cs="Arial" w:eastAsia="Calibri" w:hAnsi="Arial"/>
                <w:sz w:val="24"/>
                <w:szCs w:val="24"/>
              </w:rPr>
              <w:t>тропные вещества в медицинские и фармацевтические организ</w:t>
            </w:r>
            <w:r>
              <w:rPr>
                <w:rFonts w:ascii="Arial" w:cs="Arial" w:eastAsia="Calibri" w:hAnsi="Arial"/>
                <w:sz w:val="24"/>
                <w:szCs w:val="24"/>
              </w:rPr>
              <w:t>а</w:t>
            </w:r>
            <w:r>
              <w:rPr>
                <w:rFonts w:ascii="Arial" w:cs="Arial" w:eastAsia="Calibri" w:hAnsi="Arial"/>
                <w:sz w:val="24"/>
                <w:szCs w:val="24"/>
              </w:rPr>
              <w:t>ции</w:t>
            </w:r>
          </w:p>
        </w:tc>
      </w:tr>
      <w:tr>
        <w:trPr>
          <w:wAfter w:w="0" w:type="dxa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1.3.4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Организация хранения  НСиПВ в медицинских и фармацевтич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>ских о</w:t>
            </w:r>
            <w:r>
              <w:rPr>
                <w:rFonts w:ascii="Arial" w:cs="Arial" w:eastAsia="Calibri" w:hAnsi="Arial"/>
                <w:sz w:val="24"/>
                <w:szCs w:val="24"/>
              </w:rPr>
              <w:t>р</w:t>
            </w:r>
            <w:r>
              <w:rPr>
                <w:rFonts w:ascii="Arial" w:cs="Arial" w:eastAsia="Calibri" w:hAnsi="Arial"/>
                <w:sz w:val="24"/>
                <w:szCs w:val="24"/>
              </w:rPr>
              <w:t xml:space="preserve">ганизациях.   </w:t>
            </w:r>
          </w:p>
        </w:tc>
      </w:tr>
      <w:tr>
        <w:trPr>
          <w:wAfter w:w="0" w:type="dxa"/>
          <w:trHeight w:val="60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1.3.5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Учет и отчетность в работе с НС и ПВ и их прекурсорами Инве</w:t>
            </w:r>
            <w:r>
              <w:rPr>
                <w:rFonts w:ascii="Arial" w:cs="Arial" w:eastAsia="Calibri" w:hAnsi="Arial"/>
                <w:sz w:val="24"/>
                <w:szCs w:val="24"/>
              </w:rPr>
              <w:t>н</w:t>
            </w:r>
            <w:r>
              <w:rPr>
                <w:rFonts w:ascii="Arial" w:cs="Arial" w:eastAsia="Calibri" w:hAnsi="Arial"/>
                <w:sz w:val="24"/>
                <w:szCs w:val="24"/>
              </w:rPr>
              <w:t>таризация фактического наличия наркотических средств и псих</w:t>
            </w:r>
            <w:r>
              <w:rPr>
                <w:rFonts w:ascii="Arial" w:cs="Arial" w:eastAsia="Calibri" w:hAnsi="Arial"/>
                <w:sz w:val="24"/>
                <w:szCs w:val="24"/>
              </w:rPr>
              <w:t>о</w:t>
            </w:r>
            <w:r>
              <w:rPr>
                <w:rFonts w:ascii="Arial" w:cs="Arial" w:eastAsia="Calibri" w:hAnsi="Arial"/>
                <w:sz w:val="24"/>
                <w:szCs w:val="24"/>
              </w:rPr>
              <w:t>тропных в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>ществ</w:t>
            </w:r>
          </w:p>
        </w:tc>
      </w:tr>
      <w:tr>
        <w:trPr>
          <w:wAfter w:w="0" w:type="dxa"/>
          <w:trHeight w:val="603" w:hRule="atLeast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1.4.1.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Прием  неиспользованных наркотических средств и пс</w:t>
            </w:r>
            <w:r>
              <w:rPr>
                <w:rFonts w:ascii="Arial" w:cs="Arial" w:eastAsia="Calibri" w:hAnsi="Arial"/>
                <w:sz w:val="24"/>
                <w:szCs w:val="24"/>
              </w:rPr>
              <w:t>и</w:t>
            </w:r>
            <w:r>
              <w:rPr>
                <w:rFonts w:ascii="Arial" w:cs="Arial" w:eastAsia="Calibri" w:hAnsi="Arial"/>
                <w:sz w:val="24"/>
                <w:szCs w:val="24"/>
              </w:rPr>
              <w:t>хотропных веществ, принятых от родственников умерших бол</w:t>
            </w:r>
            <w:r>
              <w:rPr>
                <w:rFonts w:ascii="Arial" w:cs="Arial" w:eastAsia="Calibri" w:hAnsi="Arial"/>
                <w:sz w:val="24"/>
                <w:szCs w:val="24"/>
              </w:rPr>
              <w:t>ь</w:t>
            </w:r>
            <w:r>
              <w:rPr>
                <w:rFonts w:ascii="Arial" w:cs="Arial" w:eastAsia="Calibri" w:hAnsi="Arial"/>
                <w:sz w:val="24"/>
                <w:szCs w:val="24"/>
              </w:rPr>
              <w:t>ных</w:t>
            </w:r>
          </w:p>
        </w:tc>
      </w:tr>
      <w:tr>
        <w:trPr>
          <w:wAfter w:w="0" w:type="dxa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1.4.1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Перевозка наркотических средств и психотропных в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>ществ.</w:t>
            </w:r>
          </w:p>
        </w:tc>
      </w:tr>
      <w:tr>
        <w:trPr>
          <w:wAfter w:w="0" w:type="dxa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1.4.2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Уничтожение наркотических средств и психотропных веществ, н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>пригодных для дальнейшего использования</w:t>
            </w:r>
          </w:p>
        </w:tc>
      </w:tr>
      <w:tr>
        <w:trPr>
          <w:wAfter w:w="0" w:type="dxa"/>
        </w:trPr>
        <w:tc>
          <w:tcPr>
            <w:cnfStyle w:val="000010000000"/>
            <w:tcW w:w="1418" w:type="dxa"/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1.4.3.</w:t>
            </w:r>
          </w:p>
        </w:tc>
        <w:tc>
          <w:tcPr>
            <w:cnfStyle w:val="000001000000"/>
            <w:tcW w:w="7654" w:type="dxa"/>
          </w:tcPr>
          <w:p>
            <w:pPr>
              <w:pStyle w:val="Normal"/>
              <w:spacing w:after="0" w:line="240" w:lineRule="auto"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Контроль за оборотом наркотических средств и психотропных в</w:t>
            </w:r>
            <w:r>
              <w:rPr>
                <w:rFonts w:ascii="Arial" w:cs="Arial" w:eastAsia="Calibri" w:hAnsi="Arial"/>
                <w:sz w:val="24"/>
                <w:szCs w:val="24"/>
              </w:rPr>
              <w:t>е</w:t>
            </w:r>
            <w:r>
              <w:rPr>
                <w:rFonts w:ascii="Arial" w:cs="Arial" w:eastAsia="Calibri" w:hAnsi="Arial"/>
                <w:sz w:val="24"/>
                <w:szCs w:val="24"/>
              </w:rPr>
              <w:t xml:space="preserve">ществ в медицинских и фармацевтических организациях.   </w:t>
            </w:r>
          </w:p>
        </w:tc>
      </w:tr>
    </w:tbl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Образовательные технологии: при организации освоения учебного модуля 1 </w:t>
      </w:r>
      <w:r>
        <w:rPr>
          <w:rFonts w:ascii="Arial" w:cs="Arial" w:hAnsi="Arial"/>
          <w:sz w:val="28"/>
          <w:szCs w:val="28"/>
        </w:rPr>
        <w:t>«</w:t>
      </w:r>
      <w:r>
        <w:rPr>
          <w:rFonts w:ascii="Times New Roman" w:eastAsia="Calibri" w:hAnsi="Times New Roman"/>
          <w:i/>
          <w:sz w:val="28"/>
          <w:szCs w:val="28"/>
        </w:rPr>
        <w:t>Г</w:t>
      </w:r>
      <w:r>
        <w:rPr>
          <w:rFonts w:ascii="Times New Roman" w:eastAsia="Calibri" w:hAnsi="Times New Roman"/>
          <w:i/>
          <w:sz w:val="28"/>
          <w:szCs w:val="28"/>
        </w:rPr>
        <w:t>о</w:t>
      </w:r>
      <w:r>
        <w:rPr>
          <w:rFonts w:ascii="Times New Roman" w:eastAsia="Calibri" w:hAnsi="Times New Roman"/>
          <w:i/>
          <w:sz w:val="28"/>
          <w:szCs w:val="28"/>
        </w:rPr>
        <w:t>сударственное регулирование обращения наркотических средств и псих</w:t>
      </w:r>
      <w:r>
        <w:rPr>
          <w:rFonts w:ascii="Times New Roman" w:eastAsia="Calibri" w:hAnsi="Times New Roman"/>
          <w:i/>
          <w:sz w:val="28"/>
          <w:szCs w:val="28"/>
        </w:rPr>
        <w:t>о</w:t>
      </w:r>
      <w:r>
        <w:rPr>
          <w:rFonts w:ascii="Times New Roman" w:eastAsia="Calibri" w:hAnsi="Times New Roman"/>
          <w:i/>
          <w:sz w:val="28"/>
          <w:szCs w:val="28"/>
        </w:rPr>
        <w:t>тропных веществ в медицинских организациях»</w:t>
      </w:r>
      <w:r>
        <w:rPr>
          <w:rFonts w:ascii="Times New Roman" w:eastAsia="Calibri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 интерактивные лекции с пр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менением мультимедиа, учебные конференции, работа с кейсами, решение с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туационных задач, дистанционные образовательные технологии.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Фонд оценочных средств: тестовые задания и </w:t>
      </w:r>
      <w:r>
        <w:rPr>
          <w:rFonts w:ascii="Arial" w:cs="Arial" w:hAnsi="Arial"/>
          <w:sz w:val="24"/>
          <w:szCs w:val="24"/>
        </w:rPr>
        <w:t xml:space="preserve">ситуационные </w:t>
      </w:r>
      <w:r>
        <w:rPr>
          <w:rFonts w:ascii="Arial" w:cs="Arial" w:hAnsi="Arial"/>
          <w:sz w:val="24"/>
          <w:szCs w:val="24"/>
        </w:rPr>
        <w:t>задачи  по проверке профессиональных компетенций  по планированию деятельности –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фармацевт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 xml:space="preserve">ческой организации </w:t>
      </w:r>
      <w:r>
        <w:rPr>
          <w:rFonts w:ascii="Arial" w:cs="Arial" w:hAnsi="Arial"/>
          <w:sz w:val="24"/>
          <w:szCs w:val="24"/>
        </w:rPr>
        <w:t xml:space="preserve"> в сфере обращения наркотических и пчихотропных лекарс</w:t>
      </w:r>
      <w:r>
        <w:rPr>
          <w:rFonts w:ascii="Arial" w:cs="Arial" w:hAnsi="Arial"/>
          <w:sz w:val="24"/>
          <w:szCs w:val="24"/>
        </w:rPr>
        <w:t>т</w:t>
      </w:r>
      <w:r>
        <w:rPr>
          <w:rFonts w:ascii="Arial" w:cs="Arial" w:hAnsi="Arial"/>
          <w:sz w:val="24"/>
          <w:szCs w:val="24"/>
        </w:rPr>
        <w:t xml:space="preserve">венных препаратов </w:t>
      </w:r>
      <w:r>
        <w:rPr>
          <w:rFonts w:ascii="Arial" w:cs="Arial" w:hAnsi="Arial"/>
          <w:sz w:val="24"/>
          <w:szCs w:val="24"/>
        </w:rPr>
        <w:t xml:space="preserve">(ПК-1, </w:t>
      </w:r>
      <w:r>
        <w:rPr>
          <w:rFonts w:ascii="Arial" w:cs="Arial" w:hAnsi="Arial"/>
          <w:sz w:val="24"/>
          <w:szCs w:val="24"/>
        </w:rPr>
        <w:t xml:space="preserve">ПК-2, </w:t>
      </w:r>
      <w:r>
        <w:rPr>
          <w:rFonts w:ascii="Arial" w:cs="Arial" w:hAnsi="Arial"/>
          <w:sz w:val="24"/>
          <w:szCs w:val="24"/>
        </w:rPr>
        <w:t>ПК-4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ПК-5</w:t>
      </w:r>
      <w:r>
        <w:rPr>
          <w:rFonts w:ascii="Arial" w:cs="Arial" w:hAnsi="Arial"/>
          <w:sz w:val="24"/>
          <w:szCs w:val="24"/>
        </w:rPr>
        <w:t>).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Форма промежуточной аттестации по модулю – не предусмотрена (на выбор о</w:t>
      </w:r>
      <w:r>
        <w:rPr>
          <w:rFonts w:ascii="Arial" w:cs="Arial" w:hAnsi="Arial"/>
          <w:sz w:val="24"/>
          <w:szCs w:val="24"/>
        </w:rPr>
        <w:t>б</w:t>
      </w:r>
      <w:r>
        <w:rPr>
          <w:rFonts w:ascii="Arial" w:cs="Arial" w:hAnsi="Arial"/>
          <w:sz w:val="24"/>
          <w:szCs w:val="24"/>
        </w:rPr>
        <w:t>разовательной организации).</w:t>
      </w:r>
    </w:p>
    <w:p>
      <w:pPr>
        <w:pStyle w:val="ConsPlusNormal"/>
        <w:jc w:val="both"/>
        <w:rPr>
          <w:rFonts w:ascii="Arial" w:cs="Arial" w:hAnsi="Arial"/>
          <w:color w:val="ff0000"/>
          <w:sz w:val="24"/>
          <w:szCs w:val="24"/>
        </w:rPr>
      </w:pPr>
    </w:p>
    <w:p>
      <w:pPr>
        <w:pStyle w:val="ConsPlusTitl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Содержание рабочей программы учебного модуля </w:t>
      </w:r>
      <w:r>
        <w:rPr>
          <w:rFonts w:ascii="Arial" w:cs="Arial" w:hAnsi="Arial"/>
          <w:sz w:val="24"/>
          <w:szCs w:val="24"/>
        </w:rPr>
        <w:t>2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>Р</w:t>
      </w:r>
      <w:r>
        <w:rPr>
          <w:rFonts w:ascii="Arial" w:cs="Arial" w:hAnsi="Arial"/>
          <w:b w:val="off"/>
          <w:sz w:val="24"/>
          <w:szCs w:val="24"/>
        </w:rPr>
        <w:t xml:space="preserve">абочая программа учебного модуля </w:t>
      </w:r>
      <w:r>
        <w:rPr>
          <w:rFonts w:ascii="Arial" w:cs="Arial" w:hAnsi="Arial"/>
          <w:b w:val="off"/>
          <w:sz w:val="24"/>
          <w:szCs w:val="24"/>
        </w:rPr>
        <w:t>2</w:t>
      </w:r>
      <w:r>
        <w:rPr>
          <w:rFonts w:ascii="Arial" w:cs="Arial" w:hAnsi="Arial"/>
          <w:b w:val="off"/>
          <w:sz w:val="24"/>
          <w:szCs w:val="24"/>
        </w:rPr>
        <w:t xml:space="preserve">  </w:t>
      </w:r>
      <w:r>
        <w:rPr>
          <w:rFonts w:ascii="Arial" w:cs="Arial" w:hAnsi="Arial"/>
          <w:b w:val="off"/>
          <w:sz w:val="24"/>
          <w:szCs w:val="24"/>
        </w:rPr>
        <w:t>«</w:t>
      </w:r>
      <w:r>
        <w:rPr>
          <w:rFonts w:ascii="Arial" w:cs="Arial" w:hAnsi="Arial"/>
          <w:b w:val="off"/>
          <w:i/>
          <w:sz w:val="24"/>
          <w:szCs w:val="24"/>
        </w:rPr>
        <w:t>Предметно-количественный учет л</w:t>
      </w:r>
      <w:r>
        <w:rPr>
          <w:rFonts w:ascii="Arial" w:cs="Arial" w:hAnsi="Arial"/>
          <w:b w:val="off"/>
          <w:i/>
          <w:sz w:val="24"/>
          <w:szCs w:val="24"/>
        </w:rPr>
        <w:t>е</w:t>
      </w:r>
      <w:r>
        <w:rPr>
          <w:rFonts w:ascii="Arial" w:cs="Arial" w:hAnsi="Arial"/>
          <w:b w:val="off"/>
          <w:i/>
          <w:sz w:val="24"/>
          <w:szCs w:val="24"/>
        </w:rPr>
        <w:t>карственных средств</w:t>
      </w:r>
      <w:r>
        <w:rPr>
          <w:rFonts w:ascii="Arial" w:cs="Arial" w:hAnsi="Arial"/>
          <w:b w:val="off"/>
          <w:sz w:val="24"/>
          <w:szCs w:val="24"/>
        </w:rPr>
        <w:t xml:space="preserve"> </w:t>
      </w:r>
      <w:r>
        <w:rPr>
          <w:rFonts w:ascii="Arial" w:cs="Arial" w:hAnsi="Arial"/>
          <w:b w:val="off"/>
          <w:sz w:val="24"/>
          <w:szCs w:val="24"/>
        </w:rPr>
        <w:t>(А/03.7)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>Цель модуля: формирование профессиональных компетенций в планир</w:t>
      </w:r>
      <w:r>
        <w:rPr>
          <w:rFonts w:ascii="Arial" w:cs="Arial" w:hAnsi="Arial"/>
          <w:b w:val="off"/>
          <w:sz w:val="24"/>
          <w:szCs w:val="24"/>
        </w:rPr>
        <w:t>о</w:t>
      </w:r>
      <w:r>
        <w:rPr>
          <w:rFonts w:ascii="Arial" w:cs="Arial" w:hAnsi="Arial"/>
          <w:b w:val="off"/>
          <w:sz w:val="24"/>
          <w:szCs w:val="24"/>
        </w:rPr>
        <w:t>вании и организации работы персонала фармацевтической организации (</w:t>
      </w:r>
      <w:r>
        <w:rPr>
          <w:rFonts w:ascii="Arial" w:cs="Arial" w:hAnsi="Arial"/>
          <w:b w:val="off"/>
          <w:sz w:val="24"/>
          <w:szCs w:val="24"/>
        </w:rPr>
        <w:t xml:space="preserve">УК-2, </w:t>
      </w:r>
      <w:r>
        <w:rPr>
          <w:rFonts w:ascii="Arial" w:cs="Arial" w:hAnsi="Arial"/>
          <w:b w:val="off"/>
          <w:sz w:val="24"/>
          <w:szCs w:val="24"/>
        </w:rPr>
        <w:t>ПК-3</w:t>
      </w:r>
      <w:r>
        <w:rPr>
          <w:rFonts w:ascii="Arial" w:cs="Arial" w:hAnsi="Arial"/>
          <w:b w:val="off"/>
          <w:sz w:val="24"/>
          <w:szCs w:val="24"/>
        </w:rPr>
        <w:t>,ПК-4,ПК-5</w:t>
      </w:r>
      <w:r>
        <w:rPr>
          <w:rFonts w:ascii="Arial" w:cs="Arial" w:hAnsi="Arial"/>
          <w:b w:val="off"/>
          <w:sz w:val="24"/>
          <w:szCs w:val="24"/>
        </w:rPr>
        <w:t>).</w:t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7654"/>
      </w:tblGrid>
      <w:tr>
        <w:trPr>
          <w:wAfter w:w="0" w:type="dxa"/>
          <w:trHeight w:val="471" w:hRule="atLeast"/>
        </w:trPr>
        <w:tc>
          <w:tcPr>
            <w:cnfStyle w:val="1010000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  <w:r>
              <w:rPr>
                <w:rFonts w:ascii="Arial" w:cs="Arial" w:hAnsi="Arial"/>
                <w:sz w:val="24"/>
                <w:szCs w:val="24"/>
              </w:rPr>
              <w:t>.1</w:t>
            </w:r>
          </w:p>
        </w:tc>
        <w:tc>
          <w:tcPr>
            <w:cnfStyle w:val="10000000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Перечень 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екарственны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подлежащи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предметно-количественному учету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Приказ Минздрава России от 22.04.2014г.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 183н</w:t>
            </w:r>
          </w:p>
        </w:tc>
      </w:tr>
      <w:tr>
        <w:trPr>
          <w:wAfter w:w="0" w:type="dxa"/>
          <w:trHeight w:val="471" w:hRule="atLeast"/>
        </w:trPr>
        <w:tc>
          <w:tcPr>
            <w:cnfStyle w:val="001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  <w:r>
              <w:rPr>
                <w:rFonts w:ascii="Arial" w:cs="Arial" w:hAnsi="Arial"/>
                <w:sz w:val="24"/>
                <w:szCs w:val="24"/>
              </w:rPr>
              <w:t>.1.1</w:t>
            </w:r>
          </w:p>
        </w:tc>
        <w:tc>
          <w:tcPr>
            <w:cnfStyle w:val="00000010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Порядок назначения лекарственных препаратов, подлежащих предме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но-количественному учету.</w:t>
            </w:r>
          </w:p>
        </w:tc>
      </w:tr>
      <w:tr>
        <w:trPr>
          <w:wAfter w:w="0" w:type="dxa"/>
          <w:trHeight w:val="471" w:hRule="atLeast"/>
        </w:trPr>
        <w:tc>
          <w:tcPr>
            <w:cnfStyle w:val="001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  <w:r>
              <w:rPr>
                <w:rFonts w:ascii="Arial" w:cs="Arial" w:hAnsi="Arial"/>
                <w:sz w:val="24"/>
                <w:szCs w:val="24"/>
              </w:rPr>
              <w:t>.1.2</w:t>
            </w:r>
          </w:p>
        </w:tc>
        <w:tc>
          <w:tcPr>
            <w:cnfStyle w:val="00000001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Классификация 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екарственны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подлежащи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предметно-количественному учету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Учет комбинированных лекарственных преп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ратов, содержащих малые количества наркотических средств и их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курсоров.</w:t>
            </w:r>
          </w:p>
        </w:tc>
      </w:tr>
      <w:tr>
        <w:trPr>
          <w:wAfter w:w="0" w:type="dxa"/>
          <w:trHeight w:val="471" w:hRule="atLeast"/>
        </w:trPr>
        <w:tc>
          <w:tcPr>
            <w:cnfStyle w:val="001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2.1.3</w:t>
            </w:r>
          </w:p>
        </w:tc>
        <w:tc>
          <w:tcPr>
            <w:cnfStyle w:val="00000010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регистрации предметно-количественного учета.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жу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налов регистрации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предметно-количественного учета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3 формы Журн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лов учета. Приказ Минздрава от 06.08.2013 г. № 378</w:t>
            </w:r>
          </w:p>
        </w:tc>
      </w:tr>
    </w:tbl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Образовательные технологии: при организации освоения учебного модуля </w:t>
      </w:r>
      <w:r>
        <w:rPr>
          <w:rFonts w:ascii="Arial" w:cs="Arial" w:hAnsi="Arial"/>
          <w:sz w:val="24"/>
          <w:szCs w:val="24"/>
        </w:rPr>
        <w:t>2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«</w:t>
      </w:r>
      <w:r>
        <w:rPr>
          <w:rFonts w:ascii="Arial" w:cs="Arial" w:hAnsi="Arial"/>
          <w:i/>
          <w:sz w:val="24"/>
          <w:szCs w:val="24"/>
        </w:rPr>
        <w:t>Предметно-количественный учет лекарственных средств</w:t>
      </w:r>
      <w:r>
        <w:rPr>
          <w:rFonts w:ascii="Arial" w:cs="Arial" w:hAnsi="Arial"/>
          <w:i/>
          <w:sz w:val="24"/>
          <w:szCs w:val="24"/>
        </w:rPr>
        <w:t xml:space="preserve">» 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</w:t>
      </w:r>
      <w:r>
        <w:rPr>
          <w:rFonts w:ascii="Arial" w:cs="Arial" w:hAnsi="Arial"/>
          <w:sz w:val="24"/>
          <w:szCs w:val="24"/>
        </w:rPr>
        <w:t>х</w:t>
      </w:r>
      <w:r>
        <w:rPr>
          <w:rFonts w:ascii="Arial" w:cs="Arial" w:hAnsi="Arial"/>
          <w:sz w:val="24"/>
          <w:szCs w:val="24"/>
        </w:rPr>
        <w:t>нологии.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Фонд оценочных средств: тестовые задания и задачи  по проверке професси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нальных компетенций в  планировании и организации работы персонала фарм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цевтической организации (</w:t>
      </w:r>
      <w:r>
        <w:rPr>
          <w:rFonts w:ascii="Arial" w:cs="Arial" w:hAnsi="Arial"/>
          <w:sz w:val="24"/>
          <w:szCs w:val="24"/>
        </w:rPr>
        <w:t>УК-2,</w:t>
      </w:r>
      <w:r>
        <w:rPr>
          <w:rFonts w:ascii="Arial" w:cs="Arial" w:hAnsi="Arial"/>
          <w:sz w:val="24"/>
          <w:szCs w:val="24"/>
        </w:rPr>
        <w:t>ПК-3</w:t>
      </w:r>
      <w:r>
        <w:rPr>
          <w:rFonts w:ascii="Arial" w:cs="Arial" w:hAnsi="Arial"/>
          <w:sz w:val="24"/>
          <w:szCs w:val="24"/>
        </w:rPr>
        <w:t>, ПК-4, ПК-5</w:t>
      </w:r>
      <w:r>
        <w:rPr>
          <w:rFonts w:ascii="Arial" w:cs="Arial" w:hAnsi="Arial"/>
          <w:sz w:val="24"/>
          <w:szCs w:val="24"/>
        </w:rPr>
        <w:t>).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Форма промежуточной аттестации по модулю – не предусмотрена (на выбор о</w:t>
      </w:r>
      <w:r>
        <w:rPr>
          <w:rFonts w:ascii="Arial" w:cs="Arial" w:hAnsi="Arial"/>
          <w:sz w:val="24"/>
          <w:szCs w:val="24"/>
        </w:rPr>
        <w:t>б</w:t>
      </w:r>
      <w:r>
        <w:rPr>
          <w:rFonts w:ascii="Arial" w:cs="Arial" w:hAnsi="Arial"/>
          <w:sz w:val="24"/>
          <w:szCs w:val="24"/>
        </w:rPr>
        <w:t>разовательной организации).</w:t>
      </w:r>
    </w:p>
    <w:p>
      <w:pPr>
        <w:pStyle w:val="ConsPlusNormal"/>
        <w:jc w:val="both"/>
        <w:rPr>
          <w:rFonts w:ascii="Arial" w:cs="Arial" w:hAnsi="Arial"/>
          <w:i/>
          <w:color w:val="ff0000"/>
          <w:sz w:val="24"/>
          <w:szCs w:val="24"/>
        </w:rPr>
      </w:pPr>
    </w:p>
    <w:p>
      <w:pPr>
        <w:pStyle w:val="ConsPlusTitl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Содержание </w:t>
      </w:r>
      <w:r>
        <w:rPr>
          <w:rFonts w:ascii="Arial" w:cs="Arial" w:hAnsi="Arial"/>
          <w:sz w:val="24"/>
          <w:szCs w:val="24"/>
        </w:rPr>
        <w:t xml:space="preserve">рабочей программы учебного модуля </w:t>
      </w:r>
      <w:r>
        <w:rPr>
          <w:rFonts w:ascii="Arial" w:cs="Arial" w:hAnsi="Arial"/>
          <w:sz w:val="24"/>
          <w:szCs w:val="24"/>
        </w:rPr>
        <w:t>3</w:t>
      </w:r>
    </w:p>
    <w:p>
      <w:pPr>
        <w:pStyle w:val="Heading2"/>
        <w:spacing w:before="0" w:after="0" w:line="240" w:lineRule="auto"/>
        <w:jc w:val="both"/>
        <w:rPr>
          <w:b w:val="off"/>
          <w:szCs w:val="28"/>
        </w:rPr>
      </w:pPr>
      <w:r>
        <w:rPr>
          <w:rFonts w:ascii="Arial" w:cs="Arial" w:hAnsi="Arial"/>
          <w:b w:val="off"/>
          <w:sz w:val="24"/>
          <w:szCs w:val="24"/>
        </w:rPr>
        <w:t xml:space="preserve">Примерная рабочая программа учебного модуля </w:t>
      </w:r>
      <w:r>
        <w:rPr>
          <w:rFonts w:ascii="Arial" w:cs="Arial" w:hAnsi="Arial"/>
          <w:b w:val="off"/>
          <w:sz w:val="24"/>
          <w:szCs w:val="24"/>
        </w:rPr>
        <w:t>3</w:t>
      </w:r>
      <w:r>
        <w:rPr>
          <w:rFonts w:ascii="Arial" w:cs="Arial" w:hAnsi="Arial"/>
          <w:b w:val="off"/>
          <w:sz w:val="24"/>
          <w:szCs w:val="24"/>
        </w:rPr>
        <w:t xml:space="preserve"> «Смежная дисциплина - </w:t>
      </w:r>
      <w:r>
        <w:rPr>
          <w:rFonts w:ascii="Arial" w:cs="Arial" w:hAnsi="Arial"/>
          <w:b w:val="off"/>
          <w:sz w:val="24"/>
          <w:szCs w:val="24"/>
        </w:rPr>
        <w:t>Фа</w:t>
      </w:r>
      <w:r>
        <w:rPr>
          <w:rFonts w:ascii="Arial" w:cs="Arial" w:hAnsi="Arial"/>
          <w:b w:val="off"/>
          <w:sz w:val="24"/>
          <w:szCs w:val="24"/>
        </w:rPr>
        <w:t>р</w:t>
      </w:r>
      <w:r>
        <w:rPr>
          <w:rFonts w:ascii="Arial" w:cs="Arial" w:hAnsi="Arial"/>
          <w:b w:val="off"/>
          <w:sz w:val="24"/>
          <w:szCs w:val="24"/>
        </w:rPr>
        <w:t>ма</w:t>
      </w:r>
      <w:r>
        <w:rPr>
          <w:rFonts w:ascii="Arial" w:cs="Arial" w:hAnsi="Arial"/>
          <w:b w:val="off"/>
          <w:sz w:val="24"/>
          <w:szCs w:val="24"/>
          <w:lang w:val="ru-RU"/>
        </w:rPr>
        <w:t>цевтическая технология</w:t>
      </w:r>
      <w:r>
        <w:rPr>
          <w:rFonts w:ascii="Arial" w:cs="Arial" w:hAnsi="Arial"/>
          <w:b w:val="off"/>
          <w:sz w:val="24"/>
          <w:szCs w:val="24"/>
        </w:rPr>
        <w:t>»</w:t>
      </w:r>
      <w:r>
        <w:rPr>
          <w:b w:val="off"/>
          <w:szCs w:val="28"/>
        </w:rPr>
        <w:t xml:space="preserve"> </w:t>
      </w:r>
      <w:r>
        <w:rPr>
          <w:b w:val="off"/>
          <w:szCs w:val="28"/>
        </w:rPr>
        <w:t>(А/02.7)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Цель модуля: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формирование профессиональных компетенций по </w:t>
      </w:r>
      <w:r>
        <w:rPr>
          <w:rFonts w:ascii="Arial" w:cs="Arial" w:hAnsi="Arial"/>
          <w:sz w:val="24"/>
          <w:szCs w:val="24"/>
        </w:rPr>
        <w:t xml:space="preserve">разработке, </w:t>
      </w:r>
      <w:r>
        <w:rPr>
          <w:rFonts w:ascii="Arial" w:cs="Arial" w:hAnsi="Arial"/>
          <w:sz w:val="24"/>
          <w:szCs w:val="24"/>
        </w:rPr>
        <w:t xml:space="preserve">производству, изготовлению и контролю качества </w:t>
      </w:r>
      <w:r>
        <w:rPr>
          <w:rFonts w:ascii="Arial" w:cs="Arial" w:hAnsi="Arial"/>
          <w:sz w:val="24"/>
          <w:szCs w:val="24"/>
        </w:rPr>
        <w:t xml:space="preserve">наркотических и психотропных </w:t>
      </w:r>
      <w:r>
        <w:rPr>
          <w:rFonts w:ascii="Arial" w:cs="Arial" w:hAnsi="Arial"/>
          <w:sz w:val="24"/>
          <w:szCs w:val="24"/>
        </w:rPr>
        <w:t>лекарственных препаратов в соответствии с требованиями нормативных прав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вых актов, а также оказанию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информационно-консультационной помощи при </w:t>
      </w:r>
      <w:r>
        <w:rPr>
          <w:rFonts w:ascii="Arial" w:cs="Arial" w:hAnsi="Arial"/>
          <w:sz w:val="24"/>
          <w:szCs w:val="24"/>
        </w:rPr>
        <w:t>их применении (взаимодействие и совместимость с другими лекарственными преп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 xml:space="preserve">ратами) </w:t>
      </w:r>
      <w:r>
        <w:rPr>
          <w:rFonts w:ascii="Arial" w:cs="Arial" w:hAnsi="Arial"/>
          <w:sz w:val="24"/>
          <w:szCs w:val="24"/>
        </w:rPr>
        <w:t>(УК-1, ПК-1, ПК-3)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ConsPlusNormal"/>
        <w:tabs>
          <w:tab w:val="left" w:leader="none" w:pos="7956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7654"/>
      </w:tblGrid>
      <w:tr>
        <w:trPr>
          <w:wAfter w:w="0" w:type="dxa"/>
          <w:trHeight w:val="471" w:hRule="atLeast"/>
        </w:trPr>
        <w:tc>
          <w:tcPr>
            <w:cnfStyle w:val="1010000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3.1.</w:t>
            </w:r>
          </w:p>
        </w:tc>
        <w:tc>
          <w:tcPr>
            <w:cnfStyle w:val="10000000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Современные аспекты  разраб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отки, производства, изготовления и контроля качества наркотических и психотропных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лекарственных препаратов</w:t>
            </w:r>
          </w:p>
        </w:tc>
      </w:tr>
      <w:tr>
        <w:trPr>
          <w:wAfter w:w="0" w:type="dxa"/>
          <w:trHeight w:val="471" w:hRule="atLeast"/>
        </w:trPr>
        <w:tc>
          <w:tcPr>
            <w:cnfStyle w:val="001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3.1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  <w:r>
              <w:rPr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cnfStyle w:val="00000010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меняемость лекарственных препаратов</w:t>
            </w:r>
          </w:p>
        </w:tc>
      </w:tr>
      <w:tr>
        <w:trPr>
          <w:wAfter w:w="0" w:type="dxa"/>
          <w:trHeight w:val="471" w:hRule="atLeast"/>
        </w:trPr>
        <w:tc>
          <w:tcPr>
            <w:cnfStyle w:val="001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3.</w:t>
            </w:r>
            <w:r>
              <w:rPr>
                <w:rFonts w:ascii="Arial" w:cs="Arial" w:hAnsi="Arial"/>
                <w:sz w:val="24"/>
                <w:szCs w:val="24"/>
              </w:rPr>
              <w:t>1</w:t>
            </w:r>
            <w:r>
              <w:rPr>
                <w:rFonts w:ascii="Arial" w:cs="Arial" w:hAnsi="Arial"/>
                <w:sz w:val="24"/>
                <w:szCs w:val="24"/>
              </w:rPr>
              <w:t>.2</w:t>
            </w:r>
          </w:p>
        </w:tc>
        <w:tc>
          <w:tcPr>
            <w:cnfStyle w:val="00000001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Модифицированные лекарственные препараты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Новые лекарственные формы</w:t>
            </w:r>
          </w:p>
        </w:tc>
      </w:tr>
      <w:tr>
        <w:trPr>
          <w:wAfter w:w="0" w:type="dxa"/>
          <w:trHeight w:val="471" w:hRule="atLeast"/>
        </w:trPr>
        <w:tc>
          <w:tcPr>
            <w:cnfStyle w:val="001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3.1.3</w:t>
            </w:r>
          </w:p>
        </w:tc>
        <w:tc>
          <w:tcPr>
            <w:cnfStyle w:val="000000100000"/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Взаимодействие лекарственных препаратов</w:t>
            </w:r>
          </w:p>
        </w:tc>
      </w:tr>
    </w:tbl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Образовательные технологии: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при организации освоения учебного модуля </w:t>
      </w:r>
      <w:r>
        <w:rPr>
          <w:rFonts w:ascii="Arial" w:cs="Arial" w:hAnsi="Arial"/>
          <w:sz w:val="24"/>
          <w:szCs w:val="24"/>
        </w:rPr>
        <w:t>4</w:t>
      </w:r>
      <w:r>
        <w:rPr>
          <w:rFonts w:ascii="Arial" w:cs="Arial" w:hAnsi="Arial"/>
          <w:sz w:val="24"/>
          <w:szCs w:val="24"/>
        </w:rPr>
        <w:t xml:space="preserve"> «Смежная дисциплина – Фармацевтическая технология»: используется совоку</w:t>
      </w:r>
      <w:r>
        <w:rPr>
          <w:rFonts w:ascii="Arial" w:cs="Arial" w:hAnsi="Arial"/>
          <w:sz w:val="24"/>
          <w:szCs w:val="24"/>
        </w:rPr>
        <w:t>п</w:t>
      </w:r>
      <w:r>
        <w:rPr>
          <w:rFonts w:ascii="Arial" w:cs="Arial" w:hAnsi="Arial"/>
          <w:sz w:val="24"/>
          <w:szCs w:val="24"/>
        </w:rPr>
        <w:t>ность технологий: интерактивные лекции с применением мультимедиа, решение ситуационных задач, ди</w:t>
      </w:r>
      <w:r>
        <w:rPr>
          <w:rFonts w:ascii="Arial" w:cs="Arial" w:hAnsi="Arial"/>
          <w:sz w:val="24"/>
          <w:szCs w:val="24"/>
        </w:rPr>
        <w:t>с</w:t>
      </w:r>
      <w:r>
        <w:rPr>
          <w:rFonts w:ascii="Arial" w:cs="Arial" w:hAnsi="Arial"/>
          <w:sz w:val="24"/>
          <w:szCs w:val="24"/>
        </w:rPr>
        <w:t>танционные образовательные технологии.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Фонд оценочных средств: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тестовые задания и задачи по проверке компетенций в области фармацевтической технологии – (УК-1, ПК-1, ПК-3).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Форма промежуточной аттестации по модулю – не предусмотрена (на выбор о</w:t>
      </w:r>
      <w:r>
        <w:rPr>
          <w:rFonts w:ascii="Arial" w:cs="Arial" w:hAnsi="Arial"/>
          <w:sz w:val="24"/>
          <w:szCs w:val="24"/>
        </w:rPr>
        <w:t>б</w:t>
      </w:r>
      <w:r>
        <w:rPr>
          <w:rFonts w:ascii="Arial" w:cs="Arial" w:hAnsi="Arial"/>
          <w:sz w:val="24"/>
          <w:szCs w:val="24"/>
        </w:rPr>
        <w:t>разовательной организации).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ConsPlusTitle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Содержание рабочей </w:t>
      </w:r>
      <w:r>
        <w:rPr>
          <w:rFonts w:ascii="Arial" w:cs="Arial" w:hAnsi="Arial"/>
          <w:sz w:val="24"/>
          <w:szCs w:val="24"/>
        </w:rPr>
        <w:t>программы учебного модуля 4</w:t>
      </w:r>
    </w:p>
    <w:p>
      <w:pPr>
        <w:pStyle w:val="ConsPlusTitle"/>
        <w:jc w:val="center"/>
        <w:rPr>
          <w:rFonts w:ascii="Arial" w:cs="Arial" w:hAnsi="Arial"/>
          <w:b w:val="off"/>
          <w:sz w:val="24"/>
          <w:szCs w:val="24"/>
        </w:rPr>
      </w:pPr>
    </w:p>
    <w:p>
      <w:pPr>
        <w:pStyle w:val="ConsPlusTitle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 xml:space="preserve">Рабочая программа учебного модуля </w:t>
      </w:r>
      <w:r>
        <w:rPr>
          <w:rFonts w:ascii="Times New Roman" w:cs="Times New Roman" w:hAnsi="Times New Roman"/>
          <w:b w:val="off"/>
          <w:sz w:val="28"/>
          <w:szCs w:val="28"/>
        </w:rPr>
        <w:t>4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 </w:t>
      </w:r>
      <w:r>
        <w:rPr>
          <w:rFonts w:ascii="Times New Roman" w:cs="Times New Roman" w:hAnsi="Times New Roman"/>
          <w:b w:val="off"/>
          <w:i/>
          <w:sz w:val="28"/>
          <w:szCs w:val="28"/>
        </w:rPr>
        <w:t>Смежная дисциплина Клиническая фармакология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»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(А/02.7)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>Цель модуля: формирование профессиональных компетенций</w:t>
      </w:r>
      <w:r>
        <w:rPr>
          <w:rFonts w:ascii="Arial" w:cs="Arial" w:hAnsi="Arial"/>
          <w:b w:val="off"/>
          <w:sz w:val="24"/>
          <w:szCs w:val="24"/>
        </w:rPr>
        <w:t xml:space="preserve"> фармацевтич</w:t>
      </w:r>
      <w:r>
        <w:rPr>
          <w:rFonts w:ascii="Arial" w:cs="Arial" w:hAnsi="Arial"/>
          <w:b w:val="off"/>
          <w:sz w:val="24"/>
          <w:szCs w:val="24"/>
        </w:rPr>
        <w:t>е</w:t>
      </w:r>
      <w:r>
        <w:rPr>
          <w:rFonts w:ascii="Arial" w:cs="Arial" w:hAnsi="Arial"/>
          <w:b w:val="off"/>
          <w:sz w:val="24"/>
          <w:szCs w:val="24"/>
        </w:rPr>
        <w:t>ских и медицинских специалистов в работе, связанной с обращением  наркот</w:t>
      </w:r>
      <w:r>
        <w:rPr>
          <w:rFonts w:ascii="Arial" w:cs="Arial" w:hAnsi="Arial"/>
          <w:b w:val="off"/>
          <w:sz w:val="24"/>
          <w:szCs w:val="24"/>
        </w:rPr>
        <w:t>и</w:t>
      </w:r>
      <w:r>
        <w:rPr>
          <w:rFonts w:ascii="Arial" w:cs="Arial" w:hAnsi="Arial"/>
          <w:b w:val="off"/>
          <w:sz w:val="24"/>
          <w:szCs w:val="24"/>
        </w:rPr>
        <w:t>ческих и психотропных лекарственных препаратов, а также препаратов, подлежащих предметно-количественному учету.</w:t>
      </w:r>
      <w:r>
        <w:rPr>
          <w:rFonts w:ascii="Arial" w:cs="Arial" w:hAnsi="Arial"/>
          <w:b w:val="off"/>
          <w:sz w:val="24"/>
          <w:szCs w:val="24"/>
        </w:rPr>
        <w:t xml:space="preserve"> (ПК-4</w:t>
      </w:r>
      <w:r>
        <w:rPr>
          <w:rFonts w:ascii="Arial" w:cs="Arial" w:hAnsi="Arial"/>
          <w:b w:val="off"/>
          <w:sz w:val="24"/>
          <w:szCs w:val="24"/>
        </w:rPr>
        <w:t>, ПК-5</w:t>
      </w:r>
      <w:r>
        <w:rPr>
          <w:rFonts w:ascii="Arial" w:cs="Arial" w:hAnsi="Arial"/>
          <w:b w:val="off"/>
          <w:sz w:val="24"/>
          <w:szCs w:val="24"/>
        </w:rPr>
        <w:t>)</w:t>
      </w:r>
    </w:p>
    <w:tbl>
      <w:tblPr>
        <w:tblW w:w="11998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32"/>
        <w:gridCol w:w="7730"/>
        <w:gridCol w:w="1418"/>
        <w:gridCol w:w="1418"/>
      </w:tblGrid>
      <w:tr>
        <w:trPr>
          <w:wAfter w:w="0" w:type="dxa"/>
          <w:trHeight w:val="28" w:hRule="atLeast"/>
        </w:trPr>
        <w:tc>
          <w:tcPr>
            <w:cnfStyle w:val="101000000000"/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4.1</w:t>
            </w:r>
          </w:p>
        </w:tc>
        <w:tc>
          <w:tcPr>
            <w:cnfStyle w:val="100000000000"/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Клиническая фармакология наркотических и психотропных лекарственных препаратов</w:t>
            </w:r>
          </w:p>
        </w:tc>
        <w:tc>
          <w:tcPr>
            <w:cnfStyle w:val="100000000000"/>
            <w:tcW w:w="1418" w:type="dxa"/>
            <w:vMerge w:val="restart"/>
            <w:tcBorders>
              <w:top w:val="nil" w:sz="4" w:space="0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100000000000"/>
            <w:tcW w:w="1418" w:type="dxa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28" w:hRule="atLeast"/>
        </w:trPr>
        <w:tc>
          <w:tcPr>
            <w:cnfStyle w:val="001000100000"/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4.1.1</w:t>
            </w:r>
          </w:p>
        </w:tc>
        <w:tc>
          <w:tcPr>
            <w:cnfStyle w:val="000000100000"/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Клиническая фармакология психотропных средств</w:t>
            </w:r>
          </w:p>
        </w:tc>
        <w:tc>
          <w:tcPr>
            <w:cnfStyle w:val="000000100000"/>
            <w:tcW w:w="1418" w:type="dxa"/>
            <w:vMerge w:val="continue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418" w:type="dxa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28" w:hRule="atLeast"/>
        </w:trPr>
        <w:tc>
          <w:tcPr>
            <w:cnfStyle w:val="001000010000"/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4.1.2</w:t>
            </w:r>
          </w:p>
        </w:tc>
        <w:tc>
          <w:tcPr>
            <w:cnfStyle w:val="000000010000"/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Клиническая фармакология лекарственных средств, влияющих на 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тральную нервную систему</w:t>
            </w:r>
          </w:p>
        </w:tc>
        <w:tc>
          <w:tcPr>
            <w:cnfStyle w:val="000000010000"/>
            <w:tcW w:w="1418" w:type="dxa"/>
            <w:vMerge w:val="restart"/>
            <w:tcBorders>
              <w:top w:val="nil" w:sz="4" w:space="0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418" w:type="dxa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472" w:hRule="atLeast"/>
        </w:trPr>
        <w:tc>
          <w:tcPr>
            <w:cnfStyle w:val="001000100000"/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4.1.3</w:t>
            </w:r>
          </w:p>
        </w:tc>
        <w:tc>
          <w:tcPr>
            <w:cnfStyle w:val="000000100000"/>
            <w:tcW w:w="7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Клиническая фармакология анальгетиков. Рациональная фармакотерапия болевого синдрома</w:t>
            </w:r>
          </w:p>
        </w:tc>
        <w:tc>
          <w:tcPr>
            <w:cnfStyle w:val="000000100000"/>
            <w:tcW w:w="1418" w:type="dxa"/>
            <w:vMerge w:val="continue"/>
            <w:tcBorders>
              <w:top w:val="nil" w:sz="4" w:space="0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418" w:type="dxa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>
        <w:trPr>
          <w:wAfter w:w="0" w:type="dxa"/>
          <w:trHeight w:val="28" w:hRule="atLeast"/>
        </w:trPr>
        <w:tc>
          <w:tcPr>
            <w:cnfStyle w:val="001000010000"/>
            <w:tcW w:w="1432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ConsPlusNormal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4.1.4</w:t>
            </w:r>
          </w:p>
        </w:tc>
        <w:tc>
          <w:tcPr>
            <w:cnfStyle w:val="000000010000"/>
            <w:tcW w:w="7730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Современная тактика лечения болевого синдрома</w:t>
            </w:r>
          </w:p>
        </w:tc>
        <w:tc>
          <w:tcPr>
            <w:cnfStyle w:val="000000010000"/>
            <w:tcW w:w="1418" w:type="dxa"/>
            <w:tcBorders>
              <w:top w:val="nil" w:sz="4" w:space="0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418" w:type="dxa"/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 xml:space="preserve">Образовательные технологии: при организации освоения учебного модуля </w:t>
      </w:r>
      <w:r>
        <w:rPr>
          <w:rFonts w:ascii="Times New Roman" w:cs="Times New Roman" w:hAnsi="Times New Roman"/>
          <w:b w:val="off"/>
          <w:sz w:val="24"/>
          <w:szCs w:val="24"/>
        </w:rPr>
        <w:t>4</w:t>
      </w:r>
      <w:r>
        <w:rPr>
          <w:rFonts w:ascii="Times New Roman" w:cs="Times New Roman" w:hAnsi="Times New Roman"/>
          <w:b w:val="off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off"/>
          <w:sz w:val="24"/>
          <w:szCs w:val="24"/>
        </w:rPr>
        <w:t xml:space="preserve"> </w:t>
      </w:r>
      <w:r>
        <w:rPr>
          <w:rFonts w:ascii="Times New Roman" w:cs="Times New Roman" w:hAnsi="Times New Roman"/>
          <w:b w:val="off"/>
          <w:sz w:val="24"/>
          <w:szCs w:val="24"/>
        </w:rPr>
        <w:t>«</w:t>
      </w:r>
      <w:r>
        <w:rPr>
          <w:rFonts w:ascii="Times New Roman" w:cs="Times New Roman" w:eastAsia="Calibri" w:hAnsi="Times New Roman"/>
          <w:b w:val="off"/>
          <w:sz w:val="28"/>
          <w:szCs w:val="28"/>
        </w:rPr>
        <w:t>Клиническая фармакология</w:t>
      </w:r>
      <w:r>
        <w:rPr>
          <w:rFonts w:ascii="Times New Roman" w:cs="Times New Roman" w:eastAsia="Calibri" w:hAnsi="Times New Roman"/>
          <w:b w:val="off"/>
          <w:sz w:val="28"/>
          <w:szCs w:val="28"/>
        </w:rPr>
        <w:t>»</w:t>
      </w:r>
      <w:r>
        <w:rPr>
          <w:rFonts w:ascii="Arial" w:cs="Arial" w:hAnsi="Arial"/>
          <w:b w:val="off"/>
          <w:sz w:val="28"/>
          <w:szCs w:val="28"/>
        </w:rPr>
        <w:t xml:space="preserve"> </w:t>
      </w:r>
      <w:r>
        <w:rPr>
          <w:rFonts w:ascii="Arial" w:cs="Arial" w:hAnsi="Arial"/>
          <w:b w:val="off"/>
          <w:sz w:val="24"/>
          <w:szCs w:val="24"/>
        </w:rPr>
        <w:t>интерактивные лекции с применением мультим</w:t>
      </w:r>
      <w:r>
        <w:rPr>
          <w:rFonts w:ascii="Arial" w:cs="Arial" w:hAnsi="Arial"/>
          <w:b w:val="off"/>
          <w:sz w:val="24"/>
          <w:szCs w:val="24"/>
        </w:rPr>
        <w:t>е</w:t>
      </w:r>
      <w:r>
        <w:rPr>
          <w:rFonts w:ascii="Arial" w:cs="Arial" w:hAnsi="Arial"/>
          <w:b w:val="off"/>
          <w:sz w:val="24"/>
          <w:szCs w:val="24"/>
        </w:rPr>
        <w:t>диа, учебные конференции, работа с кейсами, решение ситуационных задач, ди</w:t>
      </w:r>
      <w:r>
        <w:rPr>
          <w:rFonts w:ascii="Arial" w:cs="Arial" w:hAnsi="Arial"/>
          <w:b w:val="off"/>
          <w:sz w:val="24"/>
          <w:szCs w:val="24"/>
        </w:rPr>
        <w:t>с</w:t>
      </w:r>
      <w:r>
        <w:rPr>
          <w:rFonts w:ascii="Arial" w:cs="Arial" w:hAnsi="Arial"/>
          <w:b w:val="off"/>
          <w:sz w:val="24"/>
          <w:szCs w:val="24"/>
        </w:rPr>
        <w:t>танционные образовательные техн</w:t>
      </w:r>
      <w:r>
        <w:rPr>
          <w:rFonts w:ascii="Arial" w:cs="Arial" w:hAnsi="Arial"/>
          <w:b w:val="off"/>
          <w:sz w:val="24"/>
          <w:szCs w:val="24"/>
        </w:rPr>
        <w:t>о</w:t>
      </w:r>
      <w:r>
        <w:rPr>
          <w:rFonts w:ascii="Arial" w:cs="Arial" w:hAnsi="Arial"/>
          <w:b w:val="off"/>
          <w:sz w:val="24"/>
          <w:szCs w:val="24"/>
        </w:rPr>
        <w:t>логии.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>Фонд оценочных средств: тестовые задания и задачи  по проверке професси</w:t>
      </w:r>
      <w:r>
        <w:rPr>
          <w:rFonts w:ascii="Arial" w:cs="Arial" w:hAnsi="Arial"/>
          <w:b w:val="off"/>
          <w:sz w:val="24"/>
          <w:szCs w:val="24"/>
        </w:rPr>
        <w:t>о</w:t>
      </w:r>
      <w:r>
        <w:rPr>
          <w:rFonts w:ascii="Arial" w:cs="Arial" w:hAnsi="Arial"/>
          <w:b w:val="off"/>
          <w:sz w:val="24"/>
          <w:szCs w:val="24"/>
        </w:rPr>
        <w:t xml:space="preserve">нальных компетенций в  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области </w:t>
      </w:r>
      <w:r>
        <w:rPr>
          <w:rFonts w:ascii="Times New Roman" w:cs="Times New Roman" w:eastAsia="Calibri" w:hAnsi="Times New Roman"/>
          <w:b w:val="off"/>
          <w:i/>
          <w:sz w:val="28"/>
          <w:szCs w:val="28"/>
        </w:rPr>
        <w:t>Клиническая фармакология</w:t>
      </w:r>
      <w:r>
        <w:rPr>
          <w:rFonts w:ascii="Arial" w:cs="Arial" w:hAnsi="Arial"/>
          <w:b w:val="off"/>
          <w:sz w:val="24"/>
          <w:szCs w:val="24"/>
        </w:rPr>
        <w:t xml:space="preserve"> </w:t>
      </w:r>
      <w:r>
        <w:rPr>
          <w:rFonts w:ascii="Arial" w:cs="Arial" w:hAnsi="Arial"/>
          <w:b w:val="off"/>
          <w:sz w:val="24"/>
          <w:szCs w:val="24"/>
        </w:rPr>
        <w:t xml:space="preserve"> (ПК-4</w:t>
      </w:r>
      <w:r>
        <w:rPr>
          <w:rFonts w:ascii="Arial" w:cs="Arial" w:hAnsi="Arial"/>
          <w:b w:val="off"/>
          <w:sz w:val="24"/>
          <w:szCs w:val="24"/>
        </w:rPr>
        <w:t>, ПК-5</w:t>
      </w:r>
      <w:r>
        <w:rPr>
          <w:rFonts w:ascii="Arial" w:cs="Arial" w:hAnsi="Arial"/>
          <w:b w:val="off"/>
          <w:sz w:val="24"/>
          <w:szCs w:val="24"/>
        </w:rPr>
        <w:t>).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>Форма промежуточной аттестации по модулю – не предусмотрена (на выбор о</w:t>
      </w:r>
      <w:r>
        <w:rPr>
          <w:rFonts w:ascii="Arial" w:cs="Arial" w:hAnsi="Arial"/>
          <w:b w:val="off"/>
          <w:sz w:val="24"/>
          <w:szCs w:val="24"/>
        </w:rPr>
        <w:t>б</w:t>
      </w:r>
      <w:r>
        <w:rPr>
          <w:rFonts w:ascii="Arial" w:cs="Arial" w:hAnsi="Arial"/>
          <w:b w:val="off"/>
          <w:sz w:val="24"/>
          <w:szCs w:val="24"/>
        </w:rPr>
        <w:t>разовательной организации).</w:t>
      </w:r>
    </w:p>
    <w:p>
      <w:pPr>
        <w:pStyle w:val="Heading2"/>
        <w:spacing w:before="0"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VI. Организационно-педагогические условия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6.1.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При организации и проведении учебных занятий необходимо иметь учебно-методическую документацию и материалы по всем разделам (модулям) спец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альности, соответствующ</w:t>
      </w:r>
      <w:r>
        <w:rPr>
          <w:rFonts w:ascii="Arial" w:cs="Arial" w:hAnsi="Arial"/>
          <w:sz w:val="24"/>
          <w:szCs w:val="24"/>
        </w:rPr>
        <w:t>ую</w:t>
      </w:r>
      <w:r>
        <w:rPr>
          <w:rFonts w:ascii="Arial" w:cs="Arial" w:hAnsi="Arial"/>
          <w:sz w:val="24"/>
          <w:szCs w:val="24"/>
        </w:rPr>
        <w:t xml:space="preserve"> материально-техническая баз</w:t>
      </w:r>
      <w:r>
        <w:rPr>
          <w:rFonts w:ascii="Arial" w:cs="Arial" w:hAnsi="Arial"/>
          <w:sz w:val="24"/>
          <w:szCs w:val="24"/>
        </w:rPr>
        <w:t>у</w:t>
      </w:r>
      <w:r>
        <w:rPr>
          <w:rFonts w:ascii="Arial" w:cs="Arial" w:hAnsi="Arial"/>
          <w:sz w:val="24"/>
          <w:szCs w:val="24"/>
        </w:rPr>
        <w:t>, обеспечивающ</w:t>
      </w:r>
      <w:r>
        <w:rPr>
          <w:rFonts w:ascii="Arial" w:cs="Arial" w:hAnsi="Arial"/>
          <w:sz w:val="24"/>
          <w:szCs w:val="24"/>
        </w:rPr>
        <w:t>ую</w:t>
      </w:r>
      <w:r>
        <w:rPr>
          <w:rFonts w:ascii="Arial" w:cs="Arial" w:hAnsi="Arial"/>
          <w:sz w:val="24"/>
          <w:szCs w:val="24"/>
        </w:rPr>
        <w:t xml:space="preserve"> о</w:t>
      </w:r>
      <w:r>
        <w:rPr>
          <w:rFonts w:ascii="Arial" w:cs="Arial" w:hAnsi="Arial"/>
          <w:sz w:val="24"/>
          <w:szCs w:val="24"/>
        </w:rPr>
        <w:t>р</w:t>
      </w:r>
      <w:r>
        <w:rPr>
          <w:rFonts w:ascii="Arial" w:cs="Arial" w:hAnsi="Arial"/>
          <w:sz w:val="24"/>
          <w:szCs w:val="24"/>
        </w:rPr>
        <w:t>ганизацию всех видов занятий. Кадровое обеспечение реализации Программы должно соответствовать следующим требованиям: квалификация руков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дящих и научно-педагогических работников организации должна соответствовать квал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 xml:space="preserve">фикационным характеристикам, установленным в Едином квалификационном справочнике должностей руководителей, специалистов и служащих, в разделе </w:t>
      </w:r>
      <w:r>
        <w:rPr>
          <w:rFonts w:ascii="Arial" w:cs="Arial" w:hAnsi="Arial"/>
          <w:sz w:val="24"/>
          <w:szCs w:val="24"/>
        </w:rPr>
        <w:t>«</w:t>
      </w:r>
      <w:r>
        <w:rPr>
          <w:rFonts w:ascii="Arial" w:cs="Arial" w:hAnsi="Arial"/>
          <w:sz w:val="24"/>
          <w:szCs w:val="24"/>
        </w:rPr>
        <w:t>Квалификационные характеристики должностей руководителей и специал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стов высшего профессионального и дополнительного профессионального образов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ния</w:t>
      </w:r>
      <w:r>
        <w:rPr>
          <w:rFonts w:ascii="Arial" w:cs="Arial" w:hAnsi="Arial"/>
          <w:sz w:val="24"/>
          <w:szCs w:val="24"/>
        </w:rPr>
        <w:t>»</w:t>
      </w:r>
      <w:r>
        <w:rPr>
          <w:rFonts w:ascii="Arial" w:cs="Arial" w:hAnsi="Arial"/>
          <w:sz w:val="24"/>
          <w:szCs w:val="24"/>
        </w:rPr>
        <w:t>, и профессиональным стандартам (при наличии).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Доля научно-педагогических работников (в приведенных к целочисленным знач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ниям ставок), имеющих образование, соответствующие профилю препод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ваемой дисциплины (модуля), в общем числе научно-педагогических работников, реал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зующих Программу, должна составлять не менее 70%.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Доля научно-педагогических работников (в приведенных к целочисленным знач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ниям ставок), имеющих ученую степень (в том числе ученую степень, присвое</w:t>
      </w:r>
      <w:r>
        <w:rPr>
          <w:rFonts w:ascii="Arial" w:cs="Arial" w:hAnsi="Arial"/>
          <w:sz w:val="24"/>
          <w:szCs w:val="24"/>
        </w:rPr>
        <w:t>н</w:t>
      </w:r>
      <w:r>
        <w:rPr>
          <w:rFonts w:ascii="Arial" w:cs="Arial" w:hAnsi="Arial"/>
          <w:sz w:val="24"/>
          <w:szCs w:val="24"/>
        </w:rPr>
        <w:t>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правленностью (спецификой) реализуемой Программы (имеющих стаж раб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ты в данной профессиональной области не менее 3 лет), в общем числе работн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ков, реализующих программу, должна быть не менее 10%.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6.2. Основное внимание должно быть уделено практическим занятиям. Приор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тетным следует считать разбор/обсуждение выбранной тактики и осущес</w:t>
      </w:r>
      <w:r>
        <w:rPr>
          <w:rFonts w:ascii="Arial" w:cs="Arial" w:hAnsi="Arial"/>
          <w:sz w:val="24"/>
          <w:szCs w:val="24"/>
        </w:rPr>
        <w:t>т</w:t>
      </w:r>
      <w:r>
        <w:rPr>
          <w:rFonts w:ascii="Arial" w:cs="Arial" w:hAnsi="Arial"/>
          <w:sz w:val="24"/>
          <w:szCs w:val="24"/>
        </w:rPr>
        <w:t>вленных действий при оказании помощи пациенту в конкретной ситуации. Пре</w:t>
      </w:r>
      <w:r>
        <w:rPr>
          <w:rFonts w:ascii="Arial" w:cs="Arial" w:hAnsi="Arial"/>
          <w:sz w:val="24"/>
          <w:szCs w:val="24"/>
        </w:rPr>
        <w:t>д</w:t>
      </w:r>
      <w:r>
        <w:rPr>
          <w:rFonts w:ascii="Arial" w:cs="Arial" w:hAnsi="Arial"/>
          <w:sz w:val="24"/>
          <w:szCs w:val="24"/>
        </w:rPr>
        <w:t>почтение следует отдавать активным методам обучения (</w:t>
      </w:r>
      <w:r>
        <w:rPr>
          <w:rFonts w:ascii="Arial" w:cs="Arial" w:hAnsi="Arial"/>
          <w:sz w:val="24"/>
          <w:szCs w:val="24"/>
        </w:rPr>
        <w:t>решение ситуационных задач</w:t>
      </w:r>
      <w:r>
        <w:rPr>
          <w:rFonts w:ascii="Arial" w:cs="Arial" w:hAnsi="Arial"/>
          <w:sz w:val="24"/>
          <w:szCs w:val="24"/>
        </w:rPr>
        <w:t>, о</w:t>
      </w:r>
      <w:r>
        <w:rPr>
          <w:rFonts w:ascii="Arial" w:cs="Arial" w:hAnsi="Arial"/>
          <w:sz w:val="24"/>
          <w:szCs w:val="24"/>
        </w:rPr>
        <w:t>б</w:t>
      </w:r>
      <w:r>
        <w:rPr>
          <w:rFonts w:ascii="Arial" w:cs="Arial" w:hAnsi="Arial"/>
          <w:sz w:val="24"/>
          <w:szCs w:val="24"/>
        </w:rPr>
        <w:t>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6.3. С целью проведения оценки знаний следует использовать различные метод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ки, например, тестовые задания и</w:t>
      </w:r>
      <w:r>
        <w:rPr>
          <w:rFonts w:ascii="Arial" w:cs="Arial" w:hAnsi="Arial"/>
          <w:sz w:val="24"/>
          <w:szCs w:val="24"/>
        </w:rPr>
        <w:t xml:space="preserve"> практические ситуации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Heading1"/>
        <w:spacing w:before="0" w:after="0"/>
        <w:rPr>
          <w:rFonts w:ascii="Arial" w:cs="Arial" w:hAnsi="Arial"/>
          <w:sz w:val="24"/>
          <w:szCs w:val="24"/>
          <w:lang w:val="ru-RU"/>
        </w:rPr>
      </w:pPr>
    </w:p>
    <w:p>
      <w:pPr>
        <w:pStyle w:val="Heading1"/>
        <w:spacing w:before="0" w:after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VII. Формы аттестации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7.1. Текущий контроль осуществляется в форме </w:t>
      </w:r>
      <w:r>
        <w:rPr>
          <w:rFonts w:ascii="Arial" w:cs="Arial" w:hAnsi="Arial"/>
          <w:sz w:val="24"/>
          <w:szCs w:val="24"/>
        </w:rPr>
        <w:t>тестирования и решения ситу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ционных задач</w:t>
      </w:r>
      <w:r>
        <w:rPr>
          <w:rFonts w:ascii="Arial" w:cs="Arial" w:hAnsi="Arial"/>
          <w:sz w:val="24"/>
          <w:szCs w:val="24"/>
        </w:rPr>
        <w:t>, проверки правильности формирования практических умений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7.</w:t>
      </w:r>
      <w:r>
        <w:rPr>
          <w:rFonts w:ascii="Arial" w:cs="Arial" w:hAnsi="Arial"/>
          <w:sz w:val="24"/>
          <w:szCs w:val="24"/>
        </w:rPr>
        <w:t>2</w:t>
      </w:r>
      <w:r>
        <w:rPr>
          <w:rFonts w:ascii="Arial" w:cs="Arial" w:hAnsi="Arial"/>
          <w:sz w:val="24"/>
          <w:szCs w:val="24"/>
        </w:rPr>
        <w:t>. И</w:t>
      </w:r>
      <w:r>
        <w:rPr>
          <w:rFonts w:ascii="Arial" w:cs="Arial" w:hAnsi="Arial"/>
          <w:sz w:val="24"/>
          <w:szCs w:val="24"/>
        </w:rPr>
        <w:t xml:space="preserve">тоговая аттестация по обучающей </w:t>
      </w:r>
      <w:r>
        <w:rPr>
          <w:rFonts w:ascii="Arial" w:cs="Arial" w:hAnsi="Arial"/>
          <w:sz w:val="24"/>
          <w:szCs w:val="24"/>
        </w:rPr>
        <w:t xml:space="preserve">Программе проводится в форме </w:t>
      </w:r>
      <w:r>
        <w:rPr>
          <w:rFonts w:ascii="Arial" w:cs="Arial" w:hAnsi="Arial"/>
          <w:sz w:val="24"/>
          <w:szCs w:val="24"/>
        </w:rPr>
        <w:t>тестир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вания</w:t>
      </w:r>
      <w:r>
        <w:rPr>
          <w:rFonts w:ascii="Arial" w:cs="Arial" w:hAnsi="Arial"/>
          <w:sz w:val="24"/>
          <w:szCs w:val="24"/>
        </w:rPr>
        <w:t xml:space="preserve"> и должна выявлять теоретическую и практическую подготовку </w:t>
      </w:r>
      <w:r>
        <w:rPr>
          <w:rFonts w:ascii="Arial" w:cs="Arial" w:hAnsi="Arial"/>
          <w:sz w:val="24"/>
          <w:szCs w:val="24"/>
        </w:rPr>
        <w:t>п</w:t>
      </w:r>
      <w:r>
        <w:rPr>
          <w:rFonts w:ascii="Arial" w:cs="Arial" w:hAnsi="Arial"/>
          <w:sz w:val="24"/>
          <w:szCs w:val="24"/>
        </w:rPr>
        <w:t>ровиз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р</w:t>
      </w:r>
      <w:r>
        <w:rPr>
          <w:rFonts w:ascii="Arial" w:cs="Arial" w:hAnsi="Arial"/>
          <w:sz w:val="24"/>
          <w:szCs w:val="24"/>
        </w:rPr>
        <w:t>ов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>по циклу</w:t>
      </w: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>«</w:t>
      </w:r>
      <w:r>
        <w:rPr>
          <w:rFonts w:ascii="Arial" w:cs="Arial" w:hAnsi="Arial"/>
          <w:bCs/>
          <w:sz w:val="24"/>
          <w:szCs w:val="24"/>
        </w:rPr>
        <w:t>Г</w:t>
      </w:r>
      <w:r>
        <w:rPr>
          <w:rFonts w:ascii="Arial" w:cs="Arial" w:hAnsi="Arial"/>
          <w:bCs/>
          <w:sz w:val="24"/>
          <w:szCs w:val="24"/>
        </w:rPr>
        <w:t>осударственное регулирование оборота наркотических средств и пс</w:t>
      </w:r>
      <w:r>
        <w:rPr>
          <w:rFonts w:ascii="Arial" w:cs="Arial" w:hAnsi="Arial"/>
          <w:bCs/>
          <w:sz w:val="24"/>
          <w:szCs w:val="24"/>
        </w:rPr>
        <w:t>и</w:t>
      </w:r>
      <w:r>
        <w:rPr>
          <w:rFonts w:ascii="Arial" w:cs="Arial" w:hAnsi="Arial"/>
          <w:bCs/>
          <w:sz w:val="24"/>
          <w:szCs w:val="24"/>
        </w:rPr>
        <w:t>хотропных веществ в медицинских и фармацевтических орган</w:t>
      </w:r>
      <w:r>
        <w:rPr>
          <w:rFonts w:ascii="Arial" w:cs="Arial" w:hAnsi="Arial"/>
          <w:bCs/>
          <w:sz w:val="24"/>
          <w:szCs w:val="24"/>
        </w:rPr>
        <w:t>и</w:t>
      </w:r>
      <w:r>
        <w:rPr>
          <w:rFonts w:ascii="Arial" w:cs="Arial" w:hAnsi="Arial"/>
          <w:bCs/>
          <w:sz w:val="24"/>
          <w:szCs w:val="24"/>
        </w:rPr>
        <w:t>зациях»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в</w:t>
      </w:r>
      <w:r>
        <w:rPr>
          <w:rFonts w:ascii="Arial" w:cs="Arial" w:hAnsi="Arial"/>
          <w:sz w:val="24"/>
          <w:szCs w:val="24"/>
        </w:rPr>
        <w:t xml:space="preserve"> соответствии с требованиями квалификационных характеристик и професси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нальных станда</w:t>
      </w:r>
      <w:r>
        <w:rPr>
          <w:rFonts w:ascii="Arial" w:cs="Arial" w:hAnsi="Arial"/>
          <w:sz w:val="24"/>
          <w:szCs w:val="24"/>
        </w:rPr>
        <w:t>р</w:t>
      </w:r>
      <w:r>
        <w:rPr>
          <w:rFonts w:ascii="Arial" w:cs="Arial" w:hAnsi="Arial"/>
          <w:sz w:val="24"/>
          <w:szCs w:val="24"/>
        </w:rPr>
        <w:t>тов.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7.</w:t>
      </w: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>. Обучающийся допускается к итоговой аттестации после изучения ди</w:t>
      </w:r>
      <w:r>
        <w:rPr>
          <w:rFonts w:ascii="Arial" w:cs="Arial" w:hAnsi="Arial"/>
          <w:sz w:val="24"/>
          <w:szCs w:val="24"/>
        </w:rPr>
        <w:t>с</w:t>
      </w:r>
      <w:r>
        <w:rPr>
          <w:rFonts w:ascii="Arial" w:cs="Arial" w:hAnsi="Arial"/>
          <w:sz w:val="24"/>
          <w:szCs w:val="24"/>
        </w:rPr>
        <w:t>циплин в объеме, предусмотренном учебным планом.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7.</w:t>
      </w:r>
      <w:r>
        <w:rPr>
          <w:rFonts w:ascii="Arial" w:cs="Arial" w:hAnsi="Arial"/>
          <w:sz w:val="24"/>
          <w:szCs w:val="24"/>
        </w:rPr>
        <w:t>4</w:t>
      </w:r>
      <w:r>
        <w:rPr>
          <w:rFonts w:ascii="Arial" w:cs="Arial" w:hAnsi="Arial"/>
          <w:sz w:val="24"/>
          <w:szCs w:val="24"/>
        </w:rPr>
        <w:t>. Обучающиеся, освоившие Программу и успешно прошедшие итоговую атт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 xml:space="preserve">стацию, получают </w:t>
      </w:r>
      <w:r>
        <w:rPr>
          <w:rFonts w:ascii="Arial" w:cs="Arial" w:hAnsi="Arial"/>
          <w:sz w:val="24"/>
          <w:szCs w:val="24"/>
        </w:rPr>
        <w:t xml:space="preserve">удостоверение 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 xml:space="preserve"> повышении квалификации</w:t>
      </w:r>
      <w:r>
        <w:rPr>
          <w:rStyle w:val="Footnotereference"/>
          <w:rFonts w:ascii="Arial" w:cs="Arial" w:hAnsi="Arial"/>
          <w:sz w:val="24"/>
          <w:szCs w:val="24"/>
        </w:rPr>
        <w:footnoteReference w:id="9"/>
      </w:r>
      <w:r>
        <w:rPr>
          <w:rFonts w:ascii="Arial" w:cs="Arial" w:hAnsi="Arial"/>
          <w:sz w:val="24"/>
          <w:szCs w:val="24"/>
        </w:rPr>
        <w:t xml:space="preserve">. </w:t>
      </w:r>
    </w:p>
    <w:p>
      <w:pPr>
        <w:pStyle w:val="ConsPlusNormal"/>
        <w:jc w:val="center"/>
        <w:rPr>
          <w:rFonts w:ascii="Arial" w:cs="Arial" w:hAnsi="Arial"/>
          <w:b/>
          <w:sz w:val="24"/>
          <w:szCs w:val="24"/>
        </w:rPr>
      </w:pPr>
    </w:p>
    <w:p>
      <w:pPr>
        <w:pStyle w:val="ConsPlusNormal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VIII. Оценочные материалы</w:t>
      </w:r>
    </w:p>
    <w:p>
      <w:pPr>
        <w:pStyle w:val="ConsPlusTitl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8.1. Примерная тематика контрольных вопросов: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</w:t>
      </w: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</w:rPr>
        <w:t xml:space="preserve"> Организация лекарственного обеспечения населения в Российской Федерации в современных условиях.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2. Законодательство в сфере обращения</w:t>
      </w:r>
      <w:r>
        <w:rPr>
          <w:rFonts w:ascii="Arial" w:cs="Arial" w:hAnsi="Arial"/>
          <w:sz w:val="24"/>
          <w:szCs w:val="24"/>
        </w:rPr>
        <w:t xml:space="preserve"> наркотических и психоторопных </w:t>
      </w:r>
      <w:r>
        <w:rPr>
          <w:rFonts w:ascii="Arial" w:cs="Arial" w:hAnsi="Arial"/>
          <w:sz w:val="24"/>
          <w:szCs w:val="24"/>
        </w:rPr>
        <w:t xml:space="preserve"> ле</w:t>
      </w:r>
      <w:r>
        <w:rPr>
          <w:rFonts w:ascii="Arial" w:cs="Arial" w:hAnsi="Arial"/>
          <w:sz w:val="24"/>
          <w:szCs w:val="24"/>
        </w:rPr>
        <w:t>карственных препаратов в Российской Федерации.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3. Лицензирование деятельности, связанной с оборотом наркотических и психотропных лекарственных препаратов.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4.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Нормативное регулирование повышения доступности обезболивания для пациентов, нуждающихся в нем по медицинским показаниям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Основные требования к назначению лекарственных препаратов</w:t>
      </w:r>
      <w:r>
        <w:rPr>
          <w:rFonts w:ascii="Arial" w:cs="Arial" w:hAnsi="Arial"/>
          <w:sz w:val="24"/>
          <w:szCs w:val="24"/>
        </w:rPr>
        <w:t>, содержащих наркотические и психотропные лекарственные средства.</w:t>
      </w:r>
    </w:p>
    <w:p>
      <w:pPr>
        <w:pStyle w:val="ConsPlusTitle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>6.</w:t>
      </w:r>
      <w:r>
        <w:rPr>
          <w:rFonts w:ascii="Arial" w:cs="Arial" w:hAnsi="Arial"/>
          <w:b w:val="off"/>
          <w:sz w:val="24"/>
          <w:szCs w:val="24"/>
        </w:rPr>
        <w:t xml:space="preserve">  </w:t>
      </w:r>
      <w:r>
        <w:rPr>
          <w:rFonts w:ascii="Arial" w:cs="Arial" w:hAnsi="Arial"/>
          <w:b w:val="off"/>
          <w:sz w:val="24"/>
          <w:szCs w:val="24"/>
        </w:rPr>
        <w:t>Правила отпуска лекарственных препаратов, содержащих наркотические и психотропные лекарственные средства</w:t>
      </w:r>
    </w:p>
    <w:p>
      <w:pPr>
        <w:pStyle w:val="ConsPlusTitle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 xml:space="preserve">7.  Соблюдение правил приемки и хранения </w:t>
      </w:r>
      <w:r>
        <w:rPr>
          <w:rFonts w:ascii="Arial" w:cs="Arial" w:hAnsi="Arial"/>
          <w:b w:val="off"/>
          <w:sz w:val="24"/>
          <w:szCs w:val="24"/>
        </w:rPr>
        <w:t>лекарственных препаратов</w:t>
      </w:r>
      <w:r>
        <w:rPr>
          <w:rFonts w:ascii="Arial" w:cs="Arial" w:hAnsi="Arial"/>
          <w:b w:val="off"/>
          <w:sz w:val="24"/>
          <w:szCs w:val="24"/>
        </w:rPr>
        <w:t>,</w:t>
      </w:r>
      <w:r>
        <w:rPr>
          <w:rFonts w:ascii="Arial" w:cs="Arial" w:hAnsi="Arial"/>
          <w:b w:val="off"/>
          <w:sz w:val="24"/>
          <w:szCs w:val="24"/>
        </w:rPr>
        <w:t>, соде</w:t>
      </w:r>
      <w:r>
        <w:rPr>
          <w:rFonts w:ascii="Arial" w:cs="Arial" w:hAnsi="Arial"/>
          <w:b w:val="off"/>
          <w:sz w:val="24"/>
          <w:szCs w:val="24"/>
        </w:rPr>
        <w:t>р</w:t>
      </w:r>
      <w:r>
        <w:rPr>
          <w:rFonts w:ascii="Arial" w:cs="Arial" w:hAnsi="Arial"/>
          <w:b w:val="off"/>
          <w:sz w:val="24"/>
          <w:szCs w:val="24"/>
        </w:rPr>
        <w:t>жащих наркотические и психотропные лекарственные средства</w:t>
      </w:r>
    </w:p>
    <w:p>
      <w:pPr>
        <w:pStyle w:val="ConsPlusTitle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 xml:space="preserve">8. Нормативные требования к учету и отчетности по обороту </w:t>
      </w:r>
      <w:r>
        <w:rPr>
          <w:rFonts w:ascii="Arial" w:cs="Arial" w:hAnsi="Arial"/>
          <w:b w:val="off"/>
          <w:sz w:val="24"/>
          <w:szCs w:val="24"/>
        </w:rPr>
        <w:t>лекарственных пр</w:t>
      </w:r>
      <w:r>
        <w:rPr>
          <w:rFonts w:ascii="Arial" w:cs="Arial" w:hAnsi="Arial"/>
          <w:b w:val="off"/>
          <w:sz w:val="24"/>
          <w:szCs w:val="24"/>
        </w:rPr>
        <w:t>е</w:t>
      </w:r>
      <w:r>
        <w:rPr>
          <w:rFonts w:ascii="Arial" w:cs="Arial" w:hAnsi="Arial"/>
          <w:b w:val="off"/>
          <w:sz w:val="24"/>
          <w:szCs w:val="24"/>
        </w:rPr>
        <w:t>паратов, содержащих наркотические и психотропные лекарственные средства</w:t>
      </w:r>
      <w:r>
        <w:rPr>
          <w:rFonts w:ascii="Arial" w:cs="Arial" w:hAnsi="Arial"/>
          <w:b w:val="off"/>
          <w:sz w:val="24"/>
          <w:szCs w:val="24"/>
        </w:rPr>
        <w:t>, в медицинских и фармацевтических организациях</w:t>
      </w:r>
    </w:p>
    <w:p>
      <w:pPr>
        <w:pStyle w:val="ConsPlusTitle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 xml:space="preserve">9.  Организация перевозки и уничтожения </w:t>
      </w:r>
      <w:r>
        <w:rPr>
          <w:rFonts w:ascii="Arial" w:cs="Arial" w:hAnsi="Arial"/>
          <w:b w:val="off"/>
          <w:sz w:val="24"/>
          <w:szCs w:val="24"/>
        </w:rPr>
        <w:t>лекарственных препаратов, содерж</w:t>
      </w:r>
      <w:r>
        <w:rPr>
          <w:rFonts w:ascii="Arial" w:cs="Arial" w:hAnsi="Arial"/>
          <w:b w:val="off"/>
          <w:sz w:val="24"/>
          <w:szCs w:val="24"/>
        </w:rPr>
        <w:t>а</w:t>
      </w:r>
      <w:r>
        <w:rPr>
          <w:rFonts w:ascii="Arial" w:cs="Arial" w:hAnsi="Arial"/>
          <w:b w:val="off"/>
          <w:sz w:val="24"/>
          <w:szCs w:val="24"/>
        </w:rPr>
        <w:t>щих наркотические и психотропные лекарственные средства</w:t>
      </w:r>
      <w:r>
        <w:rPr>
          <w:rFonts w:ascii="Arial" w:cs="Arial" w:hAnsi="Arial"/>
          <w:b w:val="off"/>
          <w:sz w:val="24"/>
          <w:szCs w:val="24"/>
        </w:rPr>
        <w:t>.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  <w:r>
        <w:rPr>
          <w:rFonts w:ascii="Arial" w:cs="Arial" w:hAnsi="Arial"/>
          <w:b w:val="off"/>
          <w:sz w:val="24"/>
          <w:szCs w:val="24"/>
        </w:rPr>
        <w:t>8.2. Примеры заданий, выявляющих практическую подготовку провизора:</w:t>
      </w: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Анализ соблюдения требований законодательства </w:t>
      </w:r>
      <w:r>
        <w:rPr>
          <w:rFonts w:ascii="Arial" w:cs="Arial" w:hAnsi="Arial"/>
          <w:sz w:val="24"/>
          <w:szCs w:val="24"/>
        </w:rPr>
        <w:t xml:space="preserve">по обороту наркотических и психотропных лекарственных препаратов </w:t>
      </w:r>
      <w:r>
        <w:rPr>
          <w:rFonts w:ascii="Arial" w:cs="Arial" w:hAnsi="Arial"/>
          <w:sz w:val="24"/>
          <w:szCs w:val="24"/>
        </w:rPr>
        <w:t>в фармацевтических</w:t>
      </w:r>
      <w:r>
        <w:rPr>
          <w:rFonts w:ascii="Arial" w:cs="Arial" w:hAnsi="Arial"/>
          <w:sz w:val="24"/>
          <w:szCs w:val="24"/>
        </w:rPr>
        <w:t xml:space="preserve"> и медицинских организациях.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</w:t>
      </w:r>
      <w:r>
        <w:rPr>
          <w:rFonts w:ascii="Arial" w:cs="Arial" w:hAnsi="Arial"/>
          <w:sz w:val="24"/>
          <w:szCs w:val="24"/>
        </w:rPr>
        <w:t>. Организация информационно-консультационной работы для населения и медицинских организаций.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>. Организация контроля  соблюдени</w:t>
      </w:r>
      <w:r>
        <w:rPr>
          <w:rFonts w:ascii="Arial" w:cs="Arial" w:hAnsi="Arial"/>
          <w:sz w:val="24"/>
          <w:szCs w:val="24"/>
        </w:rPr>
        <w:t>я</w:t>
      </w:r>
      <w:r>
        <w:rPr>
          <w:rFonts w:ascii="Arial" w:cs="Arial" w:hAnsi="Arial"/>
          <w:sz w:val="24"/>
          <w:szCs w:val="24"/>
        </w:rPr>
        <w:t xml:space="preserve"> лицензионных требований </w:t>
      </w:r>
      <w:r>
        <w:rPr>
          <w:rFonts w:ascii="Arial" w:cs="Arial" w:hAnsi="Arial"/>
          <w:sz w:val="24"/>
          <w:szCs w:val="24"/>
        </w:rPr>
        <w:t xml:space="preserve">по </w:t>
      </w:r>
      <w:r>
        <w:rPr>
          <w:rFonts w:ascii="Arial" w:cs="Arial" w:hAnsi="Arial"/>
          <w:sz w:val="24"/>
          <w:szCs w:val="24"/>
        </w:rPr>
        <w:t>обороту наркотических и психотропных лекарственных препаратов в фармацевтических и медицинских организациях..</w:t>
      </w:r>
    </w:p>
    <w:p>
      <w:pPr>
        <w:pStyle w:val="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4. Соблюдение условий приемки, хранения, учета и отчетности </w:t>
      </w:r>
      <w:r>
        <w:rPr>
          <w:rFonts w:ascii="Arial" w:cs="Arial" w:hAnsi="Arial"/>
          <w:sz w:val="24"/>
          <w:szCs w:val="24"/>
        </w:rPr>
        <w:t>лекарственных препаратов, содержащих наркотические и психотропные лекарственные средства, в медицинских и фармацевтических организациях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5.  Организация работы 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sz w:val="24"/>
          <w:szCs w:val="24"/>
        </w:rPr>
        <w:t>по получению, хранению и отпуску лекарственных препаратов, подлежащих предметно-количественному учету.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6. Соблюдение правил ведения Журналов регистрации обращения </w:t>
      </w:r>
      <w:r>
        <w:rPr>
          <w:rFonts w:ascii="Arial" w:cs="Arial" w:hAnsi="Arial"/>
          <w:sz w:val="24"/>
          <w:szCs w:val="24"/>
        </w:rPr>
        <w:t xml:space="preserve">лекарственных препаратов, подлежащих </w:t>
      </w:r>
      <w:r>
        <w:rPr>
          <w:rFonts w:ascii="Arial" w:cs="Arial" w:hAnsi="Arial"/>
          <w:sz w:val="24"/>
          <w:szCs w:val="24"/>
        </w:rPr>
        <w:t>предметно-количественному учету, в медицинских и фармацевтических организациях.</w:t>
      </w:r>
    </w:p>
    <w:p>
      <w:pPr>
        <w:pStyle w:val="Normal"/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7. Соблюдение правил отпуска </w:t>
      </w:r>
      <w:r>
        <w:rPr>
          <w:rFonts w:ascii="Arial" w:cs="Arial" w:hAnsi="Arial"/>
          <w:sz w:val="24"/>
          <w:szCs w:val="24"/>
        </w:rPr>
        <w:t>лекарственных препаратов, содержащих наркотические и психотропные лекарственные средства, в фармацевтических организациях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8. Соблюдение правил отпуска </w:t>
      </w:r>
      <w:r>
        <w:rPr>
          <w:rFonts w:ascii="Arial" w:cs="Arial" w:hAnsi="Arial"/>
          <w:sz w:val="24"/>
          <w:szCs w:val="24"/>
        </w:rPr>
        <w:t>лекарственных препаратов, подлежащих предметно-количественному учету.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  <w:highlight w:val="yellow"/>
        </w:rPr>
      </w:pPr>
    </w:p>
    <w:p>
      <w:pPr>
        <w:pStyle w:val="ConsPlusTitle"/>
        <w:jc w:val="both"/>
        <w:rPr>
          <w:rFonts w:ascii="Arial" w:cs="Arial" w:hAnsi="Arial"/>
          <w:b w:val="off"/>
          <w:sz w:val="24"/>
          <w:szCs w:val="24"/>
          <w:highlight w:val="yellow"/>
        </w:rPr>
      </w:pPr>
    </w:p>
    <w:p>
      <w:pPr>
        <w:pStyle w:val="ConsPlusTitl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8</w:t>
      </w:r>
      <w:r>
        <w:rPr>
          <w:rFonts w:ascii="Arial" w:cs="Arial" w:hAnsi="Arial"/>
          <w:sz w:val="24"/>
          <w:szCs w:val="24"/>
        </w:rPr>
        <w:t>.3. Примеры тестовых заданий: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Выберите правильны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 xml:space="preserve"> ответ</w:t>
      </w:r>
      <w:r>
        <w:rPr>
          <w:rFonts w:ascii="Arial" w:cs="Arial" w:hAnsi="Arial"/>
          <w:sz w:val="24"/>
          <w:szCs w:val="24"/>
        </w:rPr>
        <w:t>ы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1. </w:t>
      </w: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</w:rPr>
        <w:t>Назовите основные направления государственного регулирования деятельн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сти в области легального оборота наркотических средств, психотропных в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ществ:</w:t>
      </w:r>
    </w:p>
    <w:p>
      <w:pPr>
        <w:pStyle w:val="Nospacing"/>
        <w:numPr>
          <w:ilvl w:val="0"/>
          <w:numId w:val="22"/>
        </w:numPr>
        <w:ind w:left="709" w:hanging="425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лицензирование деятельности, связанной с оборотом наркотических средств, психотропных веществ</w:t>
      </w:r>
    </w:p>
    <w:p>
      <w:pPr>
        <w:pStyle w:val="Nospacing"/>
        <w:numPr>
          <w:ilvl w:val="0"/>
          <w:numId w:val="22"/>
        </w:numPr>
        <w:ind w:left="709" w:hanging="425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порядок допуска лиц к работе с наркотическими и психотропными в</w:t>
      </w:r>
      <w:r>
        <w:rPr>
          <w:rFonts w:ascii="Arial" w:cs="Arial" w:hAnsi="Arial"/>
          <w:b/>
          <w:sz w:val="24"/>
          <w:szCs w:val="24"/>
        </w:rPr>
        <w:t>е</w:t>
      </w:r>
      <w:r>
        <w:rPr>
          <w:rFonts w:ascii="Arial" w:cs="Arial" w:hAnsi="Arial"/>
          <w:b/>
          <w:sz w:val="24"/>
          <w:szCs w:val="24"/>
        </w:rPr>
        <w:t>ществ</w:t>
      </w:r>
      <w:r>
        <w:rPr>
          <w:rFonts w:ascii="Arial" w:cs="Arial" w:hAnsi="Arial"/>
          <w:b/>
          <w:sz w:val="24"/>
          <w:szCs w:val="24"/>
        </w:rPr>
        <w:t>а</w:t>
      </w:r>
      <w:r>
        <w:rPr>
          <w:rFonts w:ascii="Arial" w:cs="Arial" w:hAnsi="Arial"/>
          <w:b/>
          <w:sz w:val="24"/>
          <w:szCs w:val="24"/>
        </w:rPr>
        <w:t>ми</w:t>
      </w:r>
    </w:p>
    <w:p>
      <w:pPr>
        <w:pStyle w:val="ConsPlusNormal"/>
        <w:numPr>
          <w:ilvl w:val="0"/>
          <w:numId w:val="22"/>
        </w:numPr>
        <w:ind w:left="709" w:hanging="425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правила изготовления, хранения, перевозки, пересылки, отпуска, ре</w:t>
      </w:r>
      <w:r>
        <w:rPr>
          <w:rFonts w:ascii="Arial" w:cs="Arial" w:hAnsi="Arial"/>
          <w:b/>
          <w:sz w:val="24"/>
          <w:szCs w:val="24"/>
        </w:rPr>
        <w:t>а</w:t>
      </w:r>
      <w:r>
        <w:rPr>
          <w:rFonts w:ascii="Arial" w:cs="Arial" w:hAnsi="Arial"/>
          <w:b/>
          <w:sz w:val="24"/>
          <w:szCs w:val="24"/>
        </w:rPr>
        <w:t>лизации и уничтожения наркотических средств и психотропных в</w:t>
      </w:r>
      <w:r>
        <w:rPr>
          <w:rFonts w:ascii="Arial" w:cs="Arial" w:hAnsi="Arial"/>
          <w:b/>
          <w:sz w:val="24"/>
          <w:szCs w:val="24"/>
        </w:rPr>
        <w:t>е</w:t>
      </w:r>
      <w:r>
        <w:rPr>
          <w:rFonts w:ascii="Arial" w:cs="Arial" w:hAnsi="Arial"/>
          <w:b/>
          <w:sz w:val="24"/>
          <w:szCs w:val="24"/>
        </w:rPr>
        <w:t>ществ в РФ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Ответы: а), б), в).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Listparagraph"/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Федеральный закон, определяющий порядок обращения наркотических,  психотропных ЛС и их прекурсоров</w:t>
      </w:r>
    </w:p>
    <w:p>
      <w:pPr>
        <w:pStyle w:val="Listparagraph"/>
        <w:numPr>
          <w:ilvl w:val="0"/>
          <w:numId w:val="26"/>
        </w:numPr>
        <w:spacing w:line="240" w:lineRule="auto"/>
        <w:ind w:left="709" w:hanging="425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ФЗ-323 от 1 ноября 2011 г. «Об основах охраны здоровья граждан в Российской Федерации</w:t>
      </w:r>
      <w:r>
        <w:rPr>
          <w:rFonts w:ascii="Arial" w:cs="Arial" w:hAnsi="Arial"/>
          <w:sz w:val="24"/>
          <w:szCs w:val="24"/>
          <w:lang w:val="ru-RU"/>
        </w:rPr>
        <w:t>»</w:t>
      </w:r>
    </w:p>
    <w:p>
      <w:pPr>
        <w:pStyle w:val="Listparagraph"/>
        <w:numPr>
          <w:ilvl w:val="0"/>
          <w:numId w:val="26"/>
        </w:numPr>
        <w:spacing w:line="240" w:lineRule="auto"/>
        <w:ind w:left="709" w:hanging="425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ФЗ-3 от 08.01.1998 г. «О наркотических средствах и психотропных веществах»</w:t>
      </w:r>
    </w:p>
    <w:p>
      <w:pPr>
        <w:pStyle w:val="Listparagraph"/>
        <w:numPr>
          <w:ilvl w:val="0"/>
          <w:numId w:val="26"/>
        </w:numPr>
        <w:spacing w:line="240" w:lineRule="auto"/>
        <w:ind w:left="709" w:hanging="425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ФЗ-61 от 12.04.2010 г. «Об обращении лекарственных средств»</w:t>
      </w:r>
    </w:p>
    <w:p>
      <w:pPr>
        <w:pStyle w:val="Listparagraph"/>
        <w:spacing w:line="240" w:lineRule="auto"/>
        <w:ind w:left="709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ru-RU"/>
        </w:rPr>
        <w:t>Ответ: б)</w:t>
      </w:r>
    </w:p>
    <w:p>
      <w:pPr>
        <w:pStyle w:val="Listparagraph"/>
        <w:spacing w:line="240" w:lineRule="auto"/>
        <w:jc w:val="both"/>
        <w:rPr>
          <w:rFonts w:ascii="Arial" w:cs="Arial" w:hAnsi="Arial"/>
          <w:sz w:val="24"/>
          <w:szCs w:val="24"/>
          <w:lang w:val="ru-RU"/>
        </w:rPr>
      </w:pPr>
    </w:p>
    <w:p>
      <w:pPr>
        <w:pStyle w:val="Listparagraph"/>
        <w:numPr>
          <w:ilvl w:val="0"/>
          <w:numId w:val="34"/>
        </w:numPr>
        <w:spacing w:after="0" w:line="240" w:lineRule="auto"/>
        <w:ind w:hanging="72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Направление государственного регулирования оборота НС, ПВ и их прекурсоров, определяющее право граждан на обезболивание</w:t>
      </w:r>
    </w:p>
    <w:p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Лицензирование деятельности, связанной с оборотом НС, ПВ и их прекурсоров</w:t>
      </w:r>
    </w:p>
    <w:p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Порядок допуска лиц к работе с НС и ПВ</w:t>
      </w:r>
    </w:p>
    <w:p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Доступность НС и ПВ  гражданам, которым они необходимы в медицинских целях</w:t>
      </w:r>
    </w:p>
    <w:p>
      <w:pPr>
        <w:pStyle w:val="Listparagraph"/>
        <w:spacing w:after="0" w:line="240" w:lineRule="auto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  <w:lang w:val="ru-RU"/>
        </w:rPr>
        <w:t>Ответ: в)</w:t>
      </w:r>
    </w:p>
    <w:p>
      <w:pPr>
        <w:pStyle w:val="Listparagraph"/>
        <w:spacing w:after="0" w:line="240" w:lineRule="auto"/>
        <w:ind w:left="426"/>
        <w:jc w:val="both"/>
        <w:rPr>
          <w:rFonts w:ascii="Arial" w:cs="Arial" w:hAnsi="Arial"/>
          <w:b/>
          <w:sz w:val="24"/>
          <w:szCs w:val="24"/>
          <w:lang w:val="ru-RU"/>
        </w:rPr>
      </w:pPr>
    </w:p>
    <w:p>
      <w:pPr>
        <w:pStyle w:val="Listparagraph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Основные направления государственного регулирования оборота НС, ПВ и их прекурсоров</w:t>
      </w:r>
    </w:p>
    <w:p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Лицензирование деятельности, связанной с оборотом НС, ПВ и их прекурсоров</w:t>
      </w:r>
    </w:p>
    <w:p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Порядок допуска лиц к работе с НС и ПВ</w:t>
      </w:r>
    </w:p>
    <w:p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Соблюдение правил изготовления, хранения, перевозки, пересылки, отпуска, реализации и уничтожения наркотических средств и психотропных веществ в РФ</w:t>
      </w:r>
    </w:p>
    <w:p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Доступность НС и ПВ  гражданам, которым они необходимы в медицинских целях</w:t>
      </w:r>
    </w:p>
    <w:p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Подготовка нормативных актов в сфере оборота НС и ПВ</w:t>
      </w:r>
    </w:p>
    <w:p>
      <w:pPr>
        <w:pStyle w:val="Listparagraph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ru-RU"/>
        </w:rPr>
        <w:t>Ответы: а), б), в), г)</w:t>
      </w:r>
    </w:p>
    <w:p>
      <w:pPr>
        <w:pStyle w:val="Listparagraph"/>
        <w:spacing w:after="0" w:line="240" w:lineRule="auto"/>
        <w:ind w:left="426"/>
        <w:jc w:val="both"/>
        <w:rPr>
          <w:rFonts w:ascii="Arial" w:cs="Arial" w:hAnsi="Arial"/>
          <w:sz w:val="24"/>
          <w:szCs w:val="24"/>
        </w:rPr>
      </w:pPr>
    </w:p>
    <w:p>
      <w:pPr>
        <w:pStyle w:val="Listparagraph"/>
        <w:numPr>
          <w:ilvl w:val="0"/>
          <w:numId w:val="34"/>
        </w:numPr>
        <w:spacing w:after="0" w:line="240" w:lineRule="auto"/>
        <w:ind w:left="709" w:hanging="42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Что такое отпуск НС и ПВ?</w:t>
      </w:r>
    </w:p>
    <w:p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</w:t>
      </w:r>
    </w:p>
    <w:p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Продажа НС и ПВ физическим лицам для медицинского применения</w:t>
      </w:r>
    </w:p>
    <w:p>
      <w:pPr>
        <w:pStyle w:val="Listparagraph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Выдача ЛП, содержащих НС и ПВ</w:t>
      </w:r>
      <w:r>
        <w:rPr>
          <w:rFonts w:ascii="Arial" w:cs="Arial" w:hAnsi="Arial"/>
          <w:sz w:val="24"/>
          <w:szCs w:val="24"/>
          <w:lang w:val="ru-RU"/>
        </w:rPr>
        <w:t>,</w:t>
      </w:r>
      <w:r>
        <w:rPr>
          <w:rFonts w:ascii="Arial" w:cs="Arial" w:hAnsi="Arial"/>
          <w:sz w:val="24"/>
          <w:szCs w:val="24"/>
        </w:rPr>
        <w:t xml:space="preserve"> из аптек</w:t>
      </w:r>
    </w:p>
    <w:p>
      <w:pPr>
        <w:pStyle w:val="Listparagraph"/>
        <w:spacing w:after="0" w:line="240" w:lineRule="auto"/>
        <w:jc w:val="both"/>
        <w:rPr>
          <w:rFonts w:ascii="Arial" w:cs="Arial" w:hAnsi="Arial"/>
          <w:sz w:val="24"/>
          <w:szCs w:val="24"/>
          <w:lang w:val="ru-RU"/>
        </w:rPr>
      </w:pPr>
      <w:r>
        <w:rPr>
          <w:rFonts w:ascii="Arial" w:cs="Arial" w:hAnsi="Arial"/>
          <w:sz w:val="24"/>
          <w:szCs w:val="24"/>
          <w:lang w:val="ru-RU"/>
        </w:rPr>
        <w:t>Ответ: а)</w:t>
      </w:r>
    </w:p>
    <w:p>
      <w:pPr>
        <w:pStyle w:val="Listparagraph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Listparagraph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Какие виды оборота НС и ПВ обязательно совершаются в медицинских организациях?</w:t>
      </w:r>
    </w:p>
    <w:p>
      <w:pPr>
        <w:pStyle w:val="Listparagraph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Уничтожение НС и ПВ</w:t>
      </w:r>
    </w:p>
    <w:p>
      <w:pPr>
        <w:pStyle w:val="Listparagraph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Приобретение, хранение, отпуск, использование НС и ПВ</w:t>
      </w:r>
    </w:p>
    <w:p>
      <w:pPr>
        <w:pStyle w:val="Listparagraph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Перевозка НС и ПВ</w:t>
      </w:r>
    </w:p>
    <w:p>
      <w:pPr>
        <w:pStyle w:val="Listparagraph"/>
        <w:jc w:val="both"/>
        <w:rPr>
          <w:rFonts w:ascii="Arial" w:cs="Arial" w:hAnsi="Arial"/>
          <w:sz w:val="24"/>
          <w:szCs w:val="24"/>
          <w:lang w:val="ru-RU"/>
        </w:rPr>
      </w:pPr>
      <w:r>
        <w:rPr>
          <w:rFonts w:ascii="Arial" w:cs="Arial" w:hAnsi="Arial"/>
          <w:sz w:val="24"/>
          <w:szCs w:val="24"/>
          <w:lang w:val="ru-RU"/>
        </w:rPr>
        <w:t>Ответ: б)</w:t>
      </w:r>
    </w:p>
    <w:p>
      <w:pPr>
        <w:pStyle w:val="Listparagraph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Может ли медицинская организация самостоятельно уничтожать НС и ПВ?</w:t>
      </w:r>
    </w:p>
    <w:p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Да, может</w:t>
      </w:r>
    </w:p>
    <w:p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Нет, не имеет права</w:t>
      </w:r>
    </w:p>
    <w:p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Может, если это муниципальная или государственная медицинская организация, имеющая лицензию на уничтожение НС и ПВ</w:t>
      </w:r>
    </w:p>
    <w:p>
      <w:pPr>
        <w:pStyle w:val="Listparagraph"/>
        <w:spacing w:after="0" w:line="240" w:lineRule="auto"/>
        <w:ind w:left="1134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ru-RU"/>
        </w:rPr>
        <w:t>Ответ: в)</w:t>
      </w:r>
    </w:p>
    <w:p>
      <w:pPr>
        <w:pStyle w:val="Listparagraph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Лицензионные требования к персоналу медицинских и фармацевтических организаций для получения лицензии на деятельность по обороту НС и ПВ</w:t>
      </w:r>
    </w:p>
    <w:p>
      <w:pPr>
        <w:pStyle w:val="Listparagraph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Соответствующее высшее или среднее медицинское или фармацевтическое образование</w:t>
      </w:r>
    </w:p>
    <w:p>
      <w:pPr>
        <w:pStyle w:val="Listparagraph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Наличие сертификата специалиста</w:t>
      </w:r>
    </w:p>
    <w:p>
      <w:pPr>
        <w:pStyle w:val="Listparagraph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Дополнительная подготовка в сфере оборота НС и ПВ, соответствующая требованиям и характеру выполняемой работы</w:t>
      </w:r>
    </w:p>
    <w:p>
      <w:pPr>
        <w:pStyle w:val="Listparagraph"/>
        <w:spacing w:after="0" w:line="240" w:lineRule="auto"/>
        <w:ind w:left="567" w:hanging="283"/>
        <w:jc w:val="both"/>
        <w:rPr>
          <w:rFonts w:ascii="Arial" w:cs="Arial" w:hAnsi="Arial"/>
          <w:sz w:val="24"/>
          <w:szCs w:val="24"/>
          <w:lang w:val="ru-RU"/>
        </w:rPr>
      </w:pPr>
      <w:r>
        <w:rPr>
          <w:rFonts w:ascii="Arial" w:cs="Arial" w:hAnsi="Arial"/>
          <w:b/>
          <w:sz w:val="24"/>
          <w:szCs w:val="24"/>
          <w:lang w:val="ru-RU"/>
        </w:rPr>
        <w:t>г)</w:t>
      </w:r>
      <w:r>
        <w:rPr>
          <w:rFonts w:ascii="Arial" w:cs="Arial" w:hAnsi="Arial"/>
          <w:sz w:val="24"/>
          <w:szCs w:val="24"/>
          <w:lang w:val="ru-RU"/>
        </w:rPr>
        <w:t xml:space="preserve"> </w:t>
      </w:r>
      <w:r>
        <w:rPr>
          <w:rFonts w:ascii="Arial" w:cs="Arial" w:hAnsi="Arial"/>
          <w:sz w:val="24"/>
          <w:szCs w:val="24"/>
        </w:rPr>
        <w:t>Стажировка на рабочем месте</w:t>
      </w:r>
    </w:p>
    <w:p>
      <w:pPr>
        <w:pStyle w:val="Listparagraph"/>
        <w:spacing w:after="0" w:line="240" w:lineRule="auto"/>
        <w:ind w:left="567" w:hanging="283"/>
        <w:jc w:val="both"/>
        <w:rPr>
          <w:rFonts w:ascii="Arial" w:cs="Arial" w:hAnsi="Arial"/>
          <w:sz w:val="24"/>
          <w:szCs w:val="24"/>
          <w:lang w:val="ru-RU"/>
        </w:rPr>
      </w:pPr>
      <w:r>
        <w:rPr>
          <w:rFonts w:ascii="Arial" w:cs="Arial" w:hAnsi="Arial"/>
          <w:sz w:val="24"/>
          <w:szCs w:val="24"/>
          <w:lang w:val="ru-RU"/>
        </w:rPr>
        <w:t>Ответы: а), б), в)</w:t>
      </w:r>
    </w:p>
    <w:p>
      <w:pPr>
        <w:pStyle w:val="Listparagraph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Listparagraph"/>
        <w:numPr>
          <w:ilvl w:val="0"/>
          <w:numId w:val="34"/>
        </w:numPr>
        <w:spacing w:line="240" w:lineRule="auto"/>
        <w:ind w:left="426" w:hanging="284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Какие лекарственные средства входят во 2 группу ЛС, подлежащих ПКУ?</w:t>
      </w:r>
    </w:p>
    <w:p>
      <w:pPr>
        <w:pStyle w:val="Listparagraph"/>
        <w:numPr>
          <w:ilvl w:val="0"/>
          <w:numId w:val="33"/>
        </w:numPr>
        <w:spacing w:line="240" w:lineRule="auto"/>
        <w:ind w:left="1276" w:hanging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Л</w:t>
      </w:r>
      <w:r>
        <w:rPr>
          <w:rFonts w:ascii="Arial" w:cs="Arial" w:hAnsi="Arial"/>
          <w:b/>
          <w:sz w:val="24"/>
          <w:szCs w:val="24"/>
        </w:rPr>
        <w:t xml:space="preserve">екарственные средства, субстанции и ЛП, содержащие сильнодействующие и ядовитые вещества в сочетании с фармакологически неактивными веществами </w:t>
      </w:r>
    </w:p>
    <w:p>
      <w:pPr>
        <w:pStyle w:val="Listparagraph"/>
        <w:numPr>
          <w:ilvl w:val="0"/>
          <w:numId w:val="33"/>
        </w:numPr>
        <w:spacing w:after="0" w:line="240" w:lineRule="auto"/>
        <w:ind w:left="1276" w:hanging="567"/>
        <w:jc w:val="both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 </w:t>
      </w:r>
    </w:p>
    <w:p>
      <w:pPr>
        <w:pStyle w:val="Listparagraph"/>
        <w:spacing w:line="240" w:lineRule="auto"/>
        <w:ind w:left="1276" w:hanging="56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val="ru-RU"/>
        </w:rPr>
        <w:t xml:space="preserve">в)    </w:t>
      </w:r>
      <w:r>
        <w:rPr>
          <w:rFonts w:ascii="Arial" w:cs="Arial" w:hAnsi="Arial"/>
          <w:sz w:val="24"/>
          <w:szCs w:val="24"/>
        </w:rPr>
        <w:t>Лекарственные препараты, содержащие НС, ПВ и их прекурсоры в сочетании с фармакологически активными веществами</w:t>
      </w:r>
    </w:p>
    <w:p>
      <w:pPr>
        <w:pStyle w:val="Listparagraph"/>
        <w:spacing w:after="0" w:line="240" w:lineRule="auto"/>
        <w:ind w:left="1276"/>
        <w:jc w:val="both"/>
        <w:rPr>
          <w:rFonts w:ascii="Arial" w:cs="Arial" w:hAnsi="Arial"/>
          <w:bCs/>
          <w:sz w:val="24"/>
          <w:szCs w:val="24"/>
        </w:rPr>
      </w:pPr>
    </w:p>
    <w:p>
      <w:pPr>
        <w:pStyle w:val="Listparagraph"/>
        <w:spacing w:after="0" w:line="240" w:lineRule="auto"/>
        <w:jc w:val="both"/>
        <w:rPr>
          <w:rFonts w:ascii="Arial" w:cs="Arial" w:hAnsi="Arial"/>
          <w:sz w:val="24"/>
          <w:szCs w:val="24"/>
          <w:lang w:val="ru-RU"/>
        </w:rPr>
      </w:pPr>
      <w:r>
        <w:rPr>
          <w:rFonts w:ascii="Arial" w:cs="Arial" w:hAnsi="Arial"/>
          <w:sz w:val="24"/>
          <w:szCs w:val="24"/>
          <w:lang w:val="ru-RU"/>
        </w:rPr>
        <w:t xml:space="preserve">Ответы: </w:t>
      </w:r>
      <w:r>
        <w:rPr>
          <w:rFonts w:ascii="Arial" w:cs="Arial" w:hAnsi="Arial"/>
          <w:sz w:val="24"/>
          <w:szCs w:val="24"/>
          <w:lang w:val="ru-RU"/>
        </w:rPr>
        <w:t>а), б)</w:t>
      </w:r>
    </w:p>
    <w:p>
      <w:pPr>
        <w:pStyle w:val="Listparagraph"/>
        <w:spacing w:after="0" w:line="240" w:lineRule="auto"/>
        <w:jc w:val="both"/>
        <w:rPr>
          <w:rFonts w:ascii="Arial" w:cs="Arial" w:hAnsi="Arial"/>
          <w:sz w:val="24"/>
          <w:szCs w:val="24"/>
          <w:lang w:val="ru-RU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10. </w:t>
      </w:r>
      <w:r>
        <w:rPr>
          <w:rFonts w:ascii="Arial" w:cs="Arial" w:hAnsi="Arial"/>
          <w:sz w:val="24"/>
          <w:szCs w:val="24"/>
        </w:rPr>
        <w:t>Критерии, определяющие качество синонимических лекарственных препар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тов, выпущенных разными производителями:</w:t>
      </w:r>
    </w:p>
    <w:p>
      <w:pPr>
        <w:pStyle w:val="Plaintext"/>
        <w:ind w:lef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а) внешний вид и качество упаковки</w:t>
      </w:r>
    </w:p>
    <w:p>
      <w:pPr>
        <w:pStyle w:val="Plaintext"/>
        <w:ind w:lef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б) биологическая доступность</w:t>
      </w:r>
    </w:p>
    <w:p>
      <w:pPr>
        <w:pStyle w:val="Plaintext"/>
        <w:ind w:lef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в) стоимость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г) качество  рекламы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Ответы: б)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11. </w:t>
      </w:r>
      <w:r>
        <w:rPr>
          <w:rFonts w:ascii="Arial" w:cs="Arial" w:hAnsi="Arial"/>
          <w:color w:val="000000"/>
          <w:sz w:val="24"/>
          <w:szCs w:val="24"/>
        </w:rPr>
        <w:t>Укажите основные характеристики референтного лекарственного препарата: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а) впервые зарегистрирован в Российской Федерации 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б) имеет доказанные качество, эффективность и безопасность  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в) доказательная база строится на основании результатов доклинических и кл</w:t>
      </w:r>
      <w:r>
        <w:rPr>
          <w:rFonts w:ascii="Arial" w:cs="Arial" w:hAnsi="Arial"/>
          <w:color w:val="000000"/>
          <w:sz w:val="24"/>
          <w:szCs w:val="24"/>
        </w:rPr>
        <w:t>и</w:t>
      </w:r>
      <w:r>
        <w:rPr>
          <w:rFonts w:ascii="Arial" w:cs="Arial" w:hAnsi="Arial"/>
          <w:color w:val="000000"/>
          <w:sz w:val="24"/>
          <w:szCs w:val="24"/>
        </w:rPr>
        <w:t>нических исследований лекарственных препаратов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 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Ответы: а), б), в)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12. </w:t>
      </w:r>
      <w:r>
        <w:rPr>
          <w:rFonts w:ascii="Arial" w:cs="Arial" w:hAnsi="Arial"/>
          <w:color w:val="000000"/>
          <w:sz w:val="24"/>
          <w:szCs w:val="24"/>
        </w:rPr>
        <w:t>Референтным лекарственным препаратом может быть: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а) оригинальный препарат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б) препарат, произведенный по стандарту </w:t>
      </w:r>
      <w:r>
        <w:rPr>
          <w:rFonts w:ascii="Arial" w:cs="Arial" w:hAnsi="Arial"/>
          <w:color w:val="000000"/>
          <w:sz w:val="24"/>
          <w:szCs w:val="24"/>
          <w:lang w:val="en-US"/>
        </w:rPr>
        <w:t>GMP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в) воспроизведенный препарат, показавший высокий терапевтический эффект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г) воспроизведенный препарат, доказавший терапевтическую эквивалентность при сравнении с оригинальным препаратом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Ответы: а), г)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13</w:t>
      </w:r>
      <w:r>
        <w:rPr>
          <w:rFonts w:ascii="Arial" w:cs="Arial" w:hAnsi="Arial"/>
          <w:sz w:val="24"/>
          <w:szCs w:val="24"/>
        </w:rPr>
        <w:t>. Одновременно лечащий врач  может назначить пациенту: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а) до 6 лекарственных препаратов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б) до 2 лекарственных препаратов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в) до 4 лекарственных препаратов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Ответы: в)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14</w:t>
      </w:r>
      <w:r>
        <w:rPr>
          <w:rFonts w:ascii="Arial" w:cs="Arial" w:hAnsi="Arial"/>
          <w:sz w:val="24"/>
          <w:szCs w:val="24"/>
        </w:rPr>
        <w:t xml:space="preserve">. </w:t>
      </w:r>
      <w:r>
        <w:rPr>
          <w:rFonts w:ascii="Arial" w:cs="Arial" w:hAnsi="Arial"/>
          <w:sz w:val="24"/>
          <w:szCs w:val="24"/>
        </w:rPr>
        <w:t>К несовместимым сочетаниям лекарственных средств относятся следующие в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ды взаимодействий:</w:t>
      </w:r>
    </w:p>
    <w:p>
      <w:pPr>
        <w:pStyle w:val="Plaintext"/>
        <w:ind w:lef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а) биофармацевтические </w:t>
      </w:r>
    </w:p>
    <w:p>
      <w:pPr>
        <w:pStyle w:val="Plaintext"/>
        <w:ind w:lef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б) фармакологические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в) фармацевтические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Ответы: б)</w:t>
      </w:r>
      <w:r>
        <w:rPr>
          <w:rFonts w:ascii="Arial" w:cs="Arial" w:hAnsi="Arial"/>
          <w:sz w:val="24"/>
          <w:szCs w:val="24"/>
        </w:rPr>
        <w:t>, в)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000000"/>
          <w:sz w:val="24"/>
          <w:szCs w:val="24"/>
        </w:rPr>
      </w:pPr>
    </w:p>
    <w:p>
      <w:pPr>
        <w:pStyle w:val="Listparagraph"/>
        <w:spacing w:after="0" w:line="240" w:lineRule="auto"/>
        <w:jc w:val="both"/>
        <w:rPr>
          <w:rFonts w:ascii="Arial" w:cs="Arial" w:hAnsi="Arial"/>
          <w:bCs/>
          <w:sz w:val="24"/>
          <w:szCs w:val="24"/>
        </w:rPr>
      </w:pPr>
    </w:p>
    <w:p>
      <w:pPr>
        <w:pStyle w:val="Listparagraph"/>
        <w:spacing w:after="0" w:line="240" w:lineRule="auto"/>
        <w:ind w:left="1276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IX. Приложения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9.1. Кадровое обеспечение образовательного процесса</w:t>
      </w:r>
    </w:p>
    <w:tbl>
      <w:tblPr>
        <w:tblW w:w="5000" w:type="pct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629"/>
        <w:gridCol w:w="1634"/>
        <w:gridCol w:w="1864"/>
        <w:gridCol w:w="1436"/>
        <w:gridCol w:w="2153"/>
        <w:gridCol w:w="1973"/>
      </w:tblGrid>
      <w:tr>
        <w:trPr>
          <w:wAfter w:w="0" w:type="dxa"/>
          <w:trHeight w:val="303" w:hRule="atLeast"/>
        </w:trPr>
        <w:tc>
          <w:tcPr>
            <w:cnfStyle w:val="101000000000"/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cnfStyle w:val="100010000000"/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Наимен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вание м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о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дулей (дисци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п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лин, мод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у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лей, ра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з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делов, тем)</w:t>
            </w:r>
          </w:p>
        </w:tc>
        <w:tc>
          <w:tcPr>
            <w:cnfStyle w:val="100001000000"/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Фамилия, имя, отчес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во,</w:t>
            </w:r>
          </w:p>
        </w:tc>
        <w:tc>
          <w:tcPr>
            <w:cnfStyle w:val="100010000000"/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Ученая степень, ученое звание</w:t>
            </w:r>
          </w:p>
        </w:tc>
        <w:tc>
          <w:tcPr>
            <w:cnfStyle w:val="100001000000"/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Основное м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е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сто работы, должность</w:t>
            </w:r>
          </w:p>
        </w:tc>
        <w:tc>
          <w:tcPr>
            <w:cnfStyle w:val="100010000000"/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sz w:val="24"/>
                <w:szCs w:val="24"/>
              </w:rPr>
              <w:t>Место работы и должность по совмест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и</w:t>
            </w:r>
            <w:r>
              <w:rPr>
                <w:rFonts w:ascii="Arial" w:cs="Arial" w:hAnsi="Arial"/>
                <w:b/>
                <w:bCs/>
                <w:sz w:val="24"/>
                <w:szCs w:val="24"/>
              </w:rPr>
              <w:t>тельству</w:t>
            </w:r>
          </w:p>
        </w:tc>
      </w:tr>
      <w:tr>
        <w:trPr>
          <w:wAfter w:w="0" w:type="dxa"/>
        </w:trPr>
        <w:tc>
          <w:tcPr>
            <w:cnfStyle w:val="001000100000"/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cnfStyle w:val="000010100000"/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Модуль 1-</w:t>
            </w: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cnfStyle w:val="000001100000"/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Мороз Т.Л.</w:t>
            </w:r>
          </w:p>
        </w:tc>
        <w:tc>
          <w:tcPr>
            <w:cnfStyle w:val="000010100000"/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д.</w:t>
            </w:r>
            <w:r>
              <w:rPr>
                <w:rFonts w:ascii="Arial" w:cs="Arial" w:hAnsi="Arial"/>
                <w:sz w:val="24"/>
                <w:szCs w:val="24"/>
              </w:rPr>
              <w:t>ф</w:t>
            </w:r>
            <w:r>
              <w:rPr>
                <w:rFonts w:ascii="Arial" w:cs="Arial" w:hAnsi="Arial"/>
                <w:sz w:val="24"/>
                <w:szCs w:val="24"/>
              </w:rPr>
              <w:t>.н., профе</w:t>
            </w:r>
            <w:r>
              <w:rPr>
                <w:rFonts w:ascii="Arial" w:cs="Arial" w:hAnsi="Arial"/>
                <w:sz w:val="24"/>
                <w:szCs w:val="24"/>
              </w:rPr>
              <w:t>с</w:t>
            </w:r>
            <w:r>
              <w:rPr>
                <w:rFonts w:ascii="Arial" w:cs="Arial" w:hAnsi="Arial"/>
                <w:sz w:val="24"/>
                <w:szCs w:val="24"/>
              </w:rPr>
              <w:t xml:space="preserve">сор, </w:t>
            </w:r>
          </w:p>
        </w:tc>
        <w:tc>
          <w:tcPr>
            <w:cnfStyle w:val="000001100000"/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ИГМАПО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- ф</w:t>
            </w:r>
            <w:r>
              <w:rPr>
                <w:rFonts w:ascii="Arial" w:cs="Arial" w:hAnsi="Arial"/>
                <w:sz w:val="24"/>
                <w:szCs w:val="24"/>
              </w:rPr>
              <w:t>и</w:t>
            </w:r>
            <w:r>
              <w:rPr>
                <w:rFonts w:ascii="Arial" w:cs="Arial" w:hAnsi="Arial"/>
                <w:sz w:val="24"/>
                <w:szCs w:val="24"/>
              </w:rPr>
              <w:t>лиал ФГБОУ ДПО РМАНПО Минздрава Ро</w:t>
            </w:r>
            <w:r>
              <w:rPr>
                <w:rFonts w:ascii="Arial" w:cs="Arial" w:hAnsi="Arial"/>
                <w:sz w:val="24"/>
                <w:szCs w:val="24"/>
              </w:rPr>
              <w:t>с</w:t>
            </w:r>
            <w:r>
              <w:rPr>
                <w:rFonts w:ascii="Arial" w:cs="Arial" w:hAnsi="Arial"/>
                <w:sz w:val="24"/>
                <w:szCs w:val="24"/>
              </w:rPr>
              <w:t xml:space="preserve">сии, </w:t>
            </w:r>
            <w:r>
              <w:rPr>
                <w:rFonts w:ascii="Arial" w:cs="Arial" w:hAnsi="Arial"/>
                <w:sz w:val="24"/>
                <w:szCs w:val="24"/>
              </w:rPr>
              <w:t>профессор кафедры фа</w:t>
            </w:r>
            <w:r>
              <w:rPr>
                <w:rFonts w:ascii="Arial" w:cs="Arial" w:hAnsi="Arial"/>
                <w:sz w:val="24"/>
                <w:szCs w:val="24"/>
              </w:rPr>
              <w:t>р</w:t>
            </w:r>
            <w:r>
              <w:rPr>
                <w:rFonts w:ascii="Arial" w:cs="Arial" w:hAnsi="Arial"/>
                <w:sz w:val="24"/>
                <w:szCs w:val="24"/>
              </w:rPr>
              <w:t>мации</w:t>
            </w:r>
          </w:p>
        </w:tc>
        <w:tc>
          <w:tcPr>
            <w:cnfStyle w:val="000010100000"/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1000010000"/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cnfStyle w:val="000010010000"/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Модуль </w:t>
            </w:r>
            <w:r>
              <w:rPr>
                <w:rFonts w:ascii="Arial" w:cs="Arial" w:hAnsi="Arial"/>
                <w:sz w:val="24"/>
                <w:szCs w:val="24"/>
              </w:rPr>
              <w:t>1-</w:t>
            </w: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cnfStyle w:val="000001010000"/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Рыжова О.А.</w:t>
            </w:r>
          </w:p>
        </w:tc>
        <w:tc>
          <w:tcPr>
            <w:cnfStyle w:val="000010010000"/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к</w:t>
            </w:r>
            <w:r>
              <w:rPr>
                <w:rFonts w:ascii="Arial" w:cs="Arial" w:hAnsi="Arial"/>
                <w:sz w:val="24"/>
                <w:szCs w:val="24"/>
              </w:rPr>
              <w:t>.</w:t>
            </w:r>
            <w:r>
              <w:rPr>
                <w:rFonts w:ascii="Arial" w:cs="Arial" w:hAnsi="Arial"/>
                <w:sz w:val="24"/>
                <w:szCs w:val="24"/>
              </w:rPr>
              <w:t>ф</w:t>
            </w:r>
            <w:r>
              <w:rPr>
                <w:rFonts w:ascii="Arial" w:cs="Arial" w:hAnsi="Arial"/>
                <w:sz w:val="24"/>
                <w:szCs w:val="24"/>
              </w:rPr>
              <w:t xml:space="preserve">.н., </w:t>
            </w:r>
            <w:r>
              <w:rPr>
                <w:rFonts w:ascii="Arial" w:cs="Arial" w:hAnsi="Arial"/>
                <w:sz w:val="24"/>
                <w:szCs w:val="24"/>
              </w:rPr>
              <w:t>д</w:t>
            </w:r>
            <w:r>
              <w:rPr>
                <w:rFonts w:ascii="Arial" w:cs="Arial" w:hAnsi="Arial"/>
                <w:sz w:val="24"/>
                <w:szCs w:val="24"/>
              </w:rPr>
              <w:t>о</w:t>
            </w:r>
            <w:r>
              <w:rPr>
                <w:rFonts w:ascii="Arial" w:cs="Arial" w:hAnsi="Arial"/>
                <w:sz w:val="24"/>
                <w:szCs w:val="24"/>
              </w:rPr>
              <w:t>цент</w:t>
            </w:r>
          </w:p>
        </w:tc>
        <w:tc>
          <w:tcPr>
            <w:cnfStyle w:val="000001010000"/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ИГМАПО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- ф</w:t>
            </w:r>
            <w:r>
              <w:rPr>
                <w:rFonts w:ascii="Arial" w:cs="Arial" w:hAnsi="Arial"/>
                <w:sz w:val="24"/>
                <w:szCs w:val="24"/>
              </w:rPr>
              <w:t>и</w:t>
            </w:r>
            <w:r>
              <w:rPr>
                <w:rFonts w:ascii="Arial" w:cs="Arial" w:hAnsi="Arial"/>
                <w:sz w:val="24"/>
                <w:szCs w:val="24"/>
              </w:rPr>
              <w:t>лиал ФГБОУ ДПО РМАНПО Минздрава Ро</w:t>
            </w:r>
            <w:r>
              <w:rPr>
                <w:rFonts w:ascii="Arial" w:cs="Arial" w:hAnsi="Arial"/>
                <w:sz w:val="24"/>
                <w:szCs w:val="24"/>
              </w:rPr>
              <w:t>с</w:t>
            </w:r>
            <w:r>
              <w:rPr>
                <w:rFonts w:ascii="Arial" w:cs="Arial" w:hAnsi="Arial"/>
                <w:sz w:val="24"/>
                <w:szCs w:val="24"/>
              </w:rPr>
              <w:t>сии,</w:t>
            </w:r>
            <w:r>
              <w:rPr>
                <w:rFonts w:ascii="Arial" w:cs="Arial" w:hAnsi="Arial"/>
                <w:sz w:val="24"/>
                <w:szCs w:val="24"/>
              </w:rPr>
              <w:t xml:space="preserve"> доцент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кафедры фа</w:t>
            </w:r>
            <w:r>
              <w:rPr>
                <w:rFonts w:ascii="Arial" w:cs="Arial" w:hAnsi="Arial"/>
                <w:sz w:val="24"/>
                <w:szCs w:val="24"/>
              </w:rPr>
              <w:t>р</w:t>
            </w:r>
            <w:r>
              <w:rPr>
                <w:rFonts w:ascii="Arial" w:cs="Arial" w:hAnsi="Arial"/>
                <w:sz w:val="24"/>
                <w:szCs w:val="24"/>
              </w:rPr>
              <w:t>мации</w:t>
            </w:r>
          </w:p>
        </w:tc>
        <w:tc>
          <w:tcPr>
            <w:cnfStyle w:val="000010010000"/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1000100000"/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cnfStyle w:val="000010100000"/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Модуль </w:t>
            </w:r>
            <w:r>
              <w:rPr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cnfStyle w:val="000001100000"/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Ковальская Г.Н.</w:t>
            </w:r>
          </w:p>
        </w:tc>
        <w:tc>
          <w:tcPr>
            <w:cnfStyle w:val="000010100000"/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д.ф.н., профе</w:t>
            </w:r>
            <w:r>
              <w:rPr>
                <w:rFonts w:ascii="Arial" w:cs="Arial" w:hAnsi="Arial"/>
                <w:sz w:val="24"/>
                <w:szCs w:val="24"/>
              </w:rPr>
              <w:t>с</w:t>
            </w:r>
            <w:r>
              <w:rPr>
                <w:rFonts w:ascii="Arial" w:cs="Arial" w:hAnsi="Arial"/>
                <w:sz w:val="24"/>
                <w:szCs w:val="24"/>
              </w:rPr>
              <w:t>сор</w:t>
            </w:r>
          </w:p>
        </w:tc>
        <w:tc>
          <w:tcPr>
            <w:cnfStyle w:val="000001100000"/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ИГМАПО- фил</w:t>
            </w:r>
            <w:r>
              <w:rPr>
                <w:rFonts w:ascii="Arial" w:cs="Arial" w:hAnsi="Arial"/>
                <w:sz w:val="24"/>
                <w:szCs w:val="24"/>
              </w:rPr>
              <w:t>и</w:t>
            </w:r>
            <w:r>
              <w:rPr>
                <w:rFonts w:ascii="Arial" w:cs="Arial" w:hAnsi="Arial"/>
                <w:sz w:val="24"/>
                <w:szCs w:val="24"/>
              </w:rPr>
              <w:t>ал ФГБОУ ДПО РМАНПО Ми</w:t>
            </w:r>
            <w:r>
              <w:rPr>
                <w:rFonts w:ascii="Arial" w:cs="Arial" w:hAnsi="Arial"/>
                <w:sz w:val="24"/>
                <w:szCs w:val="24"/>
              </w:rPr>
              <w:t>н</w:t>
            </w:r>
            <w:r>
              <w:rPr>
                <w:rFonts w:ascii="Arial" w:cs="Arial" w:hAnsi="Arial"/>
                <w:sz w:val="24"/>
                <w:szCs w:val="24"/>
              </w:rPr>
              <w:t xml:space="preserve">здрава России, </w:t>
            </w:r>
            <w:r>
              <w:rPr>
                <w:rFonts w:ascii="Arial" w:cs="Arial" w:hAnsi="Arial"/>
                <w:sz w:val="24"/>
                <w:szCs w:val="24"/>
              </w:rPr>
              <w:t xml:space="preserve">зав. </w:t>
            </w:r>
            <w:r>
              <w:rPr>
                <w:rFonts w:ascii="Arial" w:cs="Arial" w:hAnsi="Arial"/>
                <w:sz w:val="24"/>
                <w:szCs w:val="24"/>
              </w:rPr>
              <w:t>кафедр</w:t>
            </w:r>
            <w:r>
              <w:rPr>
                <w:rFonts w:ascii="Arial" w:cs="Arial" w:hAnsi="Arial"/>
                <w:sz w:val="24"/>
                <w:szCs w:val="24"/>
              </w:rPr>
              <w:t>ой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фармации</w:t>
            </w:r>
          </w:p>
        </w:tc>
        <w:tc>
          <w:tcPr>
            <w:cnfStyle w:val="000010100000"/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rPr>
          <w:wAfter w:w="0" w:type="dxa"/>
          <w:trHeight w:val="2815" w:hRule="atLeast"/>
        </w:trPr>
        <w:tc>
          <w:tcPr>
            <w:cnfStyle w:val="001000010000"/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</w:t>
            </w:r>
          </w:p>
        </w:tc>
        <w:tc>
          <w:tcPr>
            <w:cnfStyle w:val="000010010000"/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Модуль 4</w:t>
            </w:r>
          </w:p>
        </w:tc>
        <w:tc>
          <w:tcPr>
            <w:cnfStyle w:val="000001010000"/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Верлан Н.В.</w:t>
            </w:r>
          </w:p>
        </w:tc>
        <w:tc>
          <w:tcPr>
            <w:cnfStyle w:val="000010010000"/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д.</w:t>
            </w:r>
            <w:r>
              <w:rPr>
                <w:rFonts w:ascii="Arial" w:cs="Arial" w:hAnsi="Arial"/>
                <w:sz w:val="24"/>
                <w:szCs w:val="24"/>
              </w:rPr>
              <w:t>м</w:t>
            </w:r>
            <w:r>
              <w:rPr>
                <w:rFonts w:ascii="Arial" w:cs="Arial" w:hAnsi="Arial"/>
                <w:sz w:val="24"/>
                <w:szCs w:val="24"/>
              </w:rPr>
              <w:t>.н., профе</w:t>
            </w:r>
            <w:r>
              <w:rPr>
                <w:rFonts w:ascii="Arial" w:cs="Arial" w:hAnsi="Arial"/>
                <w:sz w:val="24"/>
                <w:szCs w:val="24"/>
              </w:rPr>
              <w:t>с</w:t>
            </w:r>
            <w:r>
              <w:rPr>
                <w:rFonts w:ascii="Arial" w:cs="Arial" w:hAnsi="Arial"/>
                <w:sz w:val="24"/>
                <w:szCs w:val="24"/>
              </w:rPr>
              <w:t>сор</w:t>
            </w:r>
          </w:p>
        </w:tc>
        <w:tc>
          <w:tcPr>
            <w:cnfStyle w:val="000001010000"/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ИГМАПО- фил</w:t>
            </w:r>
            <w:r>
              <w:rPr>
                <w:rFonts w:ascii="Arial" w:cs="Arial" w:hAnsi="Arial"/>
                <w:sz w:val="24"/>
                <w:szCs w:val="24"/>
              </w:rPr>
              <w:t>и</w:t>
            </w:r>
            <w:r>
              <w:rPr>
                <w:rFonts w:ascii="Arial" w:cs="Arial" w:hAnsi="Arial"/>
                <w:sz w:val="24"/>
                <w:szCs w:val="24"/>
              </w:rPr>
              <w:t>ал ФГБОУ ДПО РМАНПО Ми</w:t>
            </w:r>
            <w:r>
              <w:rPr>
                <w:rFonts w:ascii="Arial" w:cs="Arial" w:hAnsi="Arial"/>
                <w:sz w:val="24"/>
                <w:szCs w:val="24"/>
              </w:rPr>
              <w:t>н</w:t>
            </w:r>
            <w:r>
              <w:rPr>
                <w:rFonts w:ascii="Arial" w:cs="Arial" w:hAnsi="Arial"/>
                <w:sz w:val="24"/>
                <w:szCs w:val="24"/>
              </w:rPr>
              <w:t xml:space="preserve">здрава России, </w:t>
            </w:r>
            <w:r>
              <w:rPr>
                <w:rFonts w:ascii="Arial" w:cs="Arial" w:hAnsi="Arial"/>
                <w:sz w:val="24"/>
                <w:szCs w:val="24"/>
              </w:rPr>
              <w:t>проф.</w:t>
            </w:r>
            <w:r>
              <w:rPr>
                <w:rFonts w:ascii="Arial" w:cs="Arial" w:hAnsi="Arial"/>
                <w:sz w:val="24"/>
                <w:szCs w:val="24"/>
              </w:rPr>
              <w:t>. кафедры гериатрии и геронтологии</w:t>
            </w:r>
          </w:p>
        </w:tc>
        <w:tc>
          <w:tcPr>
            <w:cnfStyle w:val="000010010000"/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ab/>
      </w: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9.2. Планируемые результаты обучения</w:t>
      </w:r>
    </w:p>
    <w:p>
      <w:pPr>
        <w:pStyle w:val="Normal"/>
        <w:spacing w:after="0" w:line="240" w:lineRule="auto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>9.2. Характеристика профессиональных компетенций</w:t>
      </w:r>
      <w:r>
        <w:rPr>
          <w:rFonts w:ascii="Arial" w:cs="Arial" w:hAnsi="Arial"/>
          <w:b/>
          <w:bCs/>
          <w:sz w:val="24"/>
          <w:szCs w:val="24"/>
        </w:rPr>
        <w:t xml:space="preserve"> провизора</w:t>
      </w:r>
      <w:r>
        <w:rPr>
          <w:rFonts w:ascii="Arial" w:cs="Arial" w:hAnsi="Arial"/>
          <w:b/>
          <w:bCs/>
          <w:sz w:val="24"/>
          <w:szCs w:val="24"/>
        </w:rPr>
        <w:t>, подлеж</w:t>
      </w:r>
      <w:r>
        <w:rPr>
          <w:rFonts w:ascii="Arial" w:cs="Arial" w:hAnsi="Arial"/>
          <w:b/>
          <w:bCs/>
          <w:sz w:val="24"/>
          <w:szCs w:val="24"/>
        </w:rPr>
        <w:t>а</w:t>
      </w:r>
      <w:r>
        <w:rPr>
          <w:rFonts w:ascii="Arial" w:cs="Arial" w:hAnsi="Arial"/>
          <w:b/>
          <w:bCs/>
          <w:sz w:val="24"/>
          <w:szCs w:val="24"/>
        </w:rPr>
        <w:t xml:space="preserve">щих совершенствованию в результате освоения 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b/>
          <w:bCs/>
          <w:sz w:val="24"/>
          <w:szCs w:val="24"/>
        </w:rPr>
        <w:t>дополнительной профе</w:t>
      </w:r>
      <w:r>
        <w:rPr>
          <w:rFonts w:ascii="Arial" w:cs="Arial" w:hAnsi="Arial"/>
          <w:b/>
          <w:bCs/>
          <w:sz w:val="24"/>
          <w:szCs w:val="24"/>
        </w:rPr>
        <w:t>с</w:t>
      </w:r>
      <w:r>
        <w:rPr>
          <w:rFonts w:ascii="Arial" w:cs="Arial" w:hAnsi="Arial"/>
          <w:b/>
          <w:bCs/>
          <w:sz w:val="24"/>
          <w:szCs w:val="24"/>
        </w:rPr>
        <w:t xml:space="preserve">сиональной программы повышения квалификации </w:t>
      </w:r>
      <w:r>
        <w:rPr>
          <w:rFonts w:ascii="Arial" w:cs="Arial" w:hAnsi="Arial"/>
          <w:b/>
          <w:bCs/>
          <w:sz w:val="24"/>
          <w:szCs w:val="24"/>
        </w:rPr>
        <w:t>п</w:t>
      </w:r>
      <w:r>
        <w:rPr>
          <w:rFonts w:ascii="Arial" w:cs="Arial" w:hAnsi="Arial"/>
          <w:b/>
          <w:sz w:val="24"/>
          <w:szCs w:val="24"/>
        </w:rPr>
        <w:t xml:space="preserve">ровизоров </w:t>
      </w:r>
      <w:r>
        <w:rPr>
          <w:rFonts w:ascii="Arial" w:cs="Arial" w:hAnsi="Arial"/>
          <w:b/>
          <w:bCs/>
          <w:sz w:val="24"/>
          <w:szCs w:val="24"/>
        </w:rPr>
        <w:t xml:space="preserve">по циклу </w:t>
      </w:r>
      <w:r>
        <w:rPr>
          <w:rFonts w:ascii="Arial" w:cs="Arial" w:hAnsi="Arial"/>
          <w:bCs/>
          <w:sz w:val="24"/>
          <w:szCs w:val="24"/>
        </w:rPr>
        <w:t>«</w:t>
      </w:r>
      <w:r>
        <w:rPr>
          <w:rFonts w:ascii="Arial" w:cs="Arial" w:hAnsi="Arial"/>
          <w:bCs/>
          <w:sz w:val="24"/>
          <w:szCs w:val="24"/>
        </w:rPr>
        <w:t>Г</w:t>
      </w:r>
      <w:r>
        <w:rPr>
          <w:rFonts w:ascii="Arial" w:cs="Arial" w:hAnsi="Arial"/>
          <w:bCs/>
          <w:sz w:val="24"/>
          <w:szCs w:val="24"/>
        </w:rPr>
        <w:t>осударственное регулирование оборота наркотических средств и психотро</w:t>
      </w:r>
      <w:r>
        <w:rPr>
          <w:rFonts w:ascii="Arial" w:cs="Arial" w:hAnsi="Arial"/>
          <w:bCs/>
          <w:sz w:val="24"/>
          <w:szCs w:val="24"/>
        </w:rPr>
        <w:t>п</w:t>
      </w:r>
      <w:r>
        <w:rPr>
          <w:rFonts w:ascii="Arial" w:cs="Arial" w:hAnsi="Arial"/>
          <w:bCs/>
          <w:sz w:val="24"/>
          <w:szCs w:val="24"/>
        </w:rPr>
        <w:t>ных веществ в медицинских и фармацевтических орган</w:t>
      </w:r>
      <w:r>
        <w:rPr>
          <w:rFonts w:ascii="Arial" w:cs="Arial" w:hAnsi="Arial"/>
          <w:bCs/>
          <w:sz w:val="24"/>
          <w:szCs w:val="24"/>
        </w:rPr>
        <w:t>и</w:t>
      </w:r>
      <w:r>
        <w:rPr>
          <w:rFonts w:ascii="Arial" w:cs="Arial" w:hAnsi="Arial"/>
          <w:bCs/>
          <w:sz w:val="24"/>
          <w:szCs w:val="24"/>
        </w:rPr>
        <w:t>зациях»</w:t>
      </w:r>
    </w:p>
    <w:p>
      <w:pPr>
        <w:pStyle w:val="Normal"/>
        <w:spacing w:after="0" w:line="24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Исходный уровень подготовки слушателей, сформированные компетенции, вкл</w:t>
      </w:r>
      <w:r>
        <w:rPr>
          <w:rFonts w:ascii="Arial" w:cs="Arial" w:hAnsi="Arial"/>
          <w:sz w:val="24"/>
          <w:szCs w:val="24"/>
        </w:rPr>
        <w:t>ю</w:t>
      </w:r>
      <w:r>
        <w:rPr>
          <w:rFonts w:ascii="Arial" w:cs="Arial" w:hAnsi="Arial"/>
          <w:sz w:val="24"/>
          <w:szCs w:val="24"/>
        </w:rPr>
        <w:t>чающие в себя способность/готовность: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ff0000"/>
          <w:sz w:val="24"/>
          <w:szCs w:val="24"/>
        </w:rPr>
      </w:pP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Грамотно  организовать информационную и консультационную помощи для нас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е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ления и медицинских работников</w:t>
      </w:r>
      <w:r>
        <w:rPr>
          <w:rFonts w:ascii="Arial" w:cs="Arial" w:hAnsi="Arial"/>
          <w:color w:val="ff0000"/>
          <w:sz w:val="24"/>
          <w:szCs w:val="24"/>
        </w:rPr>
        <w:t>.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ff0000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Осуществлять организационно-управленческую деятельность 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фа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>р</w:t>
      </w:r>
      <w:r>
        <w:rPr>
          <w:rFonts w:ascii="Arial" w:cs="Arial" w:eastAsia="Calibri" w:hAnsi="Arial"/>
          <w:bCs/>
          <w:iCs/>
          <w:sz w:val="24"/>
          <w:szCs w:val="24"/>
          <w:lang w:eastAsia="en-US"/>
        </w:rPr>
        <w:t xml:space="preserve">мацевтической организации </w:t>
      </w:r>
      <w:r>
        <w:rPr>
          <w:rFonts w:ascii="Arial" w:cs="Arial" w:hAnsi="Arial"/>
          <w:sz w:val="24"/>
          <w:szCs w:val="24"/>
        </w:rPr>
        <w:t>в рамках системы нормативно-правового регулирования сферы о</w:t>
      </w:r>
      <w:r>
        <w:rPr>
          <w:rFonts w:ascii="Arial" w:cs="Arial" w:hAnsi="Arial"/>
          <w:sz w:val="24"/>
          <w:szCs w:val="24"/>
        </w:rPr>
        <w:t>б</w:t>
      </w:r>
      <w:r>
        <w:rPr>
          <w:rFonts w:ascii="Arial" w:cs="Arial" w:hAnsi="Arial"/>
          <w:sz w:val="24"/>
          <w:szCs w:val="24"/>
        </w:rPr>
        <w:t xml:space="preserve">ращения лекарственных </w:t>
      </w:r>
      <w:r>
        <w:rPr>
          <w:rFonts w:ascii="Arial" w:cs="Arial" w:hAnsi="Arial"/>
          <w:sz w:val="24"/>
          <w:szCs w:val="24"/>
        </w:rPr>
        <w:t>препаратов, содержащих наркотические средства и пс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хотропные вещества</w:t>
      </w:r>
      <w:r>
        <w:rPr>
          <w:rFonts w:ascii="Arial" w:cs="Arial" w:hAnsi="Arial"/>
          <w:color w:val="ff0000"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jc w:val="both"/>
        <w:rPr>
          <w:rFonts w:ascii="Arial" w:cs="Arial" w:hAnsi="Arial"/>
          <w:color w:val="ff0000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Осуществлять соблюдение </w:t>
      </w:r>
      <w:r>
        <w:rPr>
          <w:rFonts w:ascii="Arial" w:cs="Arial" w:hAnsi="Arial"/>
          <w:sz w:val="24"/>
          <w:szCs w:val="24"/>
        </w:rPr>
        <w:t>нормативных требований по  получению, хранению, отпуску, учету, перевозке и уничтожению лекарственных препаратов, содержащих наркотические средства и пс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хотропные вещества</w:t>
      </w:r>
      <w:r>
        <w:rPr>
          <w:rFonts w:ascii="Arial" w:cs="Arial" w:hAnsi="Arial"/>
          <w:color w:val="ff0000"/>
          <w:sz w:val="24"/>
          <w:szCs w:val="24"/>
        </w:rPr>
        <w:t xml:space="preserve"> </w:t>
      </w:r>
    </w:p>
    <w:p>
      <w:pPr>
        <w:pStyle w:val="Normal"/>
        <w:spacing w:after="0" w:line="240" w:lineRule="auto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Организовывать  лекарственное обеспечение медицинских организаций и нас</w:t>
      </w:r>
      <w:r>
        <w:rPr>
          <w:rFonts w:ascii="Arial" w:cs="Arial" w:hAnsi="Arial"/>
          <w:sz w:val="24"/>
          <w:szCs w:val="24"/>
        </w:rPr>
        <w:t>е</w:t>
      </w:r>
      <w:r>
        <w:rPr>
          <w:rFonts w:ascii="Arial" w:cs="Arial" w:hAnsi="Arial"/>
          <w:sz w:val="24"/>
          <w:szCs w:val="24"/>
        </w:rPr>
        <w:t>ле</w:t>
      </w:r>
      <w:r>
        <w:rPr>
          <w:rFonts w:ascii="Arial" w:cs="Arial" w:hAnsi="Arial"/>
          <w:sz w:val="24"/>
          <w:szCs w:val="24"/>
        </w:rPr>
        <w:t>-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ния.</w:t>
      </w:r>
      <w:r>
        <w:rPr>
          <w:rFonts w:ascii="Arial" w:cs="Arial" w:hAnsi="Arial"/>
          <w:sz w:val="24"/>
          <w:szCs w:val="24"/>
        </w:rPr>
        <w:t>наркотическими анальгетиками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Принимать меры к повышению доступности обезболивания нуждающимся пац</w:t>
      </w:r>
      <w:r>
        <w:rPr>
          <w:rFonts w:ascii="Arial" w:cs="Arial" w:hAnsi="Arial"/>
          <w:sz w:val="24"/>
          <w:szCs w:val="24"/>
        </w:rPr>
        <w:t>и</w:t>
      </w:r>
      <w:r>
        <w:rPr>
          <w:rFonts w:ascii="Arial" w:cs="Arial" w:hAnsi="Arial"/>
          <w:sz w:val="24"/>
          <w:szCs w:val="24"/>
        </w:rPr>
        <w:t>ентам при оказании амбулаторной и стационарной медицинской помощи.</w:t>
      </w:r>
    </w:p>
    <w:p>
      <w:pPr>
        <w:pStyle w:val="ConsPlusNormal"/>
        <w:jc w:val="both"/>
        <w:rPr>
          <w:rFonts w:ascii="Arial" w:cs="Arial" w:hAnsi="Arial"/>
          <w:sz w:val="24"/>
          <w:szCs w:val="24"/>
        </w:rPr>
      </w:pPr>
    </w:p>
    <w:p>
      <w:pPr>
        <w:pStyle w:val="Listparagraph"/>
        <w:ind w:left="0" w:firstLine="0"/>
        <w:rPr>
          <w:rFonts w:ascii="Arial" w:cs="Arial" w:hAnsi="Arial"/>
          <w:b/>
        </w:rPr>
      </w:pPr>
    </w:p>
    <w:p>
      <w:pPr>
        <w:pStyle w:val="Normal"/>
        <w:spacing w:after="0" w:line="240" w:lineRule="auto"/>
        <w:jc w:val="both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9.3. </w:t>
      </w:r>
      <w:r>
        <w:rPr>
          <w:rFonts w:ascii="Arial" w:cs="Arial" w:hAnsi="Arial"/>
          <w:b/>
          <w:bCs/>
          <w:sz w:val="24"/>
          <w:szCs w:val="24"/>
        </w:rPr>
        <w:t>Организационно-педагогические условия реализации программы</w:t>
      </w:r>
      <w:r>
        <w:rPr>
          <w:rFonts w:ascii="Arial" w:cs="Arial" w:hAnsi="Arial"/>
          <w:b/>
          <w:bCs/>
          <w:sz w:val="24"/>
          <w:szCs w:val="24"/>
        </w:rPr>
        <w:t xml:space="preserve"> </w:t>
      </w:r>
      <w:r>
        <w:rPr>
          <w:rFonts w:ascii="Arial" w:cs="Arial" w:hAnsi="Arial"/>
          <w:b/>
          <w:bCs/>
          <w:sz w:val="24"/>
          <w:szCs w:val="24"/>
        </w:rPr>
        <w:t>«Гос</w:t>
      </w:r>
      <w:r>
        <w:rPr>
          <w:rFonts w:ascii="Arial" w:cs="Arial" w:hAnsi="Arial"/>
          <w:b/>
          <w:bCs/>
          <w:sz w:val="24"/>
          <w:szCs w:val="24"/>
        </w:rPr>
        <w:t>у</w:t>
      </w:r>
      <w:r>
        <w:rPr>
          <w:rFonts w:ascii="Arial" w:cs="Arial" w:hAnsi="Arial"/>
          <w:b/>
          <w:bCs/>
          <w:sz w:val="24"/>
          <w:szCs w:val="24"/>
        </w:rPr>
        <w:t>дарственное регулирование оборота наркотических средств и психотро</w:t>
      </w:r>
      <w:r>
        <w:rPr>
          <w:rFonts w:ascii="Arial" w:cs="Arial" w:hAnsi="Arial"/>
          <w:b/>
          <w:bCs/>
          <w:sz w:val="24"/>
          <w:szCs w:val="24"/>
        </w:rPr>
        <w:t>п</w:t>
      </w:r>
      <w:r>
        <w:rPr>
          <w:rFonts w:ascii="Arial" w:cs="Arial" w:hAnsi="Arial"/>
          <w:b/>
          <w:bCs/>
          <w:sz w:val="24"/>
          <w:szCs w:val="24"/>
        </w:rPr>
        <w:t>ных веществ в медицинских и фармацевтических орган</w:t>
      </w:r>
      <w:r>
        <w:rPr>
          <w:rFonts w:ascii="Arial" w:cs="Arial" w:hAnsi="Arial"/>
          <w:b/>
          <w:bCs/>
          <w:sz w:val="24"/>
          <w:szCs w:val="24"/>
        </w:rPr>
        <w:t>и</w:t>
      </w:r>
      <w:r>
        <w:rPr>
          <w:rFonts w:ascii="Arial" w:cs="Arial" w:hAnsi="Arial"/>
          <w:b/>
          <w:bCs/>
          <w:sz w:val="24"/>
          <w:szCs w:val="24"/>
        </w:rPr>
        <w:t>зациях»</w:t>
      </w: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9.3.1. </w:t>
      </w:r>
      <w:r>
        <w:rPr>
          <w:rFonts w:ascii="Arial" w:cs="Arial" w:hAnsi="Arial"/>
          <w:b/>
          <w:bCs/>
          <w:sz w:val="24"/>
          <w:szCs w:val="24"/>
        </w:rPr>
        <w:t>Законодательные и нормативно-правовые документы в соответствии с профилем специальности</w:t>
      </w:r>
      <w:r>
        <w:rPr>
          <w:rFonts w:ascii="Arial" w:cs="Arial" w:hAnsi="Arial"/>
          <w:sz w:val="24"/>
          <w:szCs w:val="24"/>
        </w:rPr>
        <w:t>:</w:t>
      </w:r>
    </w:p>
    <w:p>
      <w:pPr>
        <w:pStyle w:val="Normal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Приказ Минобрнауки России от 27.08.2014 N 1143 "Об утверждении фед</w:t>
      </w:r>
      <w:r>
        <w:rPr>
          <w:rFonts w:ascii="Arial" w:cs="Arial" w:hAnsi="Arial"/>
          <w:bCs/>
          <w:sz w:val="24"/>
          <w:szCs w:val="24"/>
        </w:rPr>
        <w:t>е</w:t>
      </w:r>
      <w:r>
        <w:rPr>
          <w:rFonts w:ascii="Arial" w:cs="Arial" w:hAnsi="Arial"/>
          <w:bCs/>
          <w:sz w:val="24"/>
          <w:szCs w:val="24"/>
        </w:rPr>
        <w:t>рального государственного образовательного стандарта высшего образования по спец</w:t>
      </w:r>
      <w:r>
        <w:rPr>
          <w:rFonts w:ascii="Arial" w:cs="Arial" w:hAnsi="Arial"/>
          <w:bCs/>
          <w:sz w:val="24"/>
          <w:szCs w:val="24"/>
        </w:rPr>
        <w:t>и</w:t>
      </w:r>
      <w:r>
        <w:rPr>
          <w:rFonts w:ascii="Arial" w:cs="Arial" w:hAnsi="Arial"/>
          <w:bCs/>
          <w:sz w:val="24"/>
          <w:szCs w:val="24"/>
        </w:rPr>
        <w:t>альности 33.08.02 Управление и экономика фармации (уровень подготовки кадров высшей квалификации)" (Зарегистрировано в Минюсте России 23.10.2014 N 34420)</w:t>
      </w:r>
    </w:p>
    <w:p>
      <w:pPr>
        <w:pStyle w:val="Normal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ПРИКАЗ Минтруда РФ от 22.05.2017 N 428н</w:t>
      </w:r>
      <w:r>
        <w:rPr>
          <w:rFonts w:ascii="Arial" w:cs="Arial" w:hAnsi="Arial"/>
          <w:bCs/>
          <w:sz w:val="24"/>
          <w:szCs w:val="24"/>
        </w:rPr>
        <w:br w:type="textWrapping"/>
      </w:r>
      <w:r>
        <w:rPr>
          <w:rFonts w:ascii="Arial" w:cs="Arial" w:hAnsi="Arial"/>
          <w:bCs/>
          <w:sz w:val="24"/>
          <w:szCs w:val="24"/>
        </w:rPr>
        <w:t>"Об утверждении профессионального стандарта "Специалист в области управл</w:t>
      </w:r>
      <w:r>
        <w:rPr>
          <w:rFonts w:ascii="Arial" w:cs="Arial" w:hAnsi="Arial"/>
          <w:bCs/>
          <w:sz w:val="24"/>
          <w:szCs w:val="24"/>
        </w:rPr>
        <w:t>е</w:t>
      </w:r>
      <w:r>
        <w:rPr>
          <w:rFonts w:ascii="Arial" w:cs="Arial" w:hAnsi="Arial"/>
          <w:bCs/>
          <w:sz w:val="24"/>
          <w:szCs w:val="24"/>
        </w:rPr>
        <w:t xml:space="preserve">ния </w:t>
      </w:r>
      <w:r>
        <w:rPr>
          <w:rFonts w:ascii="Arial" w:cs="Arial" w:hAnsi="Arial"/>
          <w:bCs/>
          <w:sz w:val="24"/>
          <w:szCs w:val="24"/>
        </w:rPr>
        <w:t xml:space="preserve">фармацевтической деятельностью" </w:t>
      </w:r>
      <w:r>
        <w:rPr>
          <w:rFonts w:ascii="Arial" w:cs="Arial" w:hAnsi="Arial"/>
          <w:bCs/>
          <w:sz w:val="24"/>
          <w:szCs w:val="24"/>
        </w:rPr>
        <w:t>(Зарегистрировано в Минюсте РФ 06.06.2017 N 46967)</w:t>
      </w:r>
    </w:p>
    <w:p>
      <w:pPr>
        <w:pStyle w:val="Normal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Приказ Министерства труда и социальной защиты РФ от 22 мая 2017 г. N 427н "Об утверждении профессионального стандарта "Провизор-аналитик"(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bCs/>
          <w:sz w:val="24"/>
          <w:szCs w:val="24"/>
        </w:rPr>
        <w:t>Зар</w:t>
      </w:r>
      <w:r>
        <w:rPr>
          <w:rFonts w:ascii="Arial" w:cs="Arial" w:hAnsi="Arial"/>
          <w:bCs/>
          <w:sz w:val="24"/>
          <w:szCs w:val="24"/>
        </w:rPr>
        <w:t>е</w:t>
      </w:r>
      <w:r>
        <w:rPr>
          <w:rFonts w:ascii="Arial" w:cs="Arial" w:hAnsi="Arial"/>
          <w:bCs/>
          <w:sz w:val="24"/>
          <w:szCs w:val="24"/>
        </w:rPr>
        <w:t>гистрир</w:t>
      </w:r>
      <w:r>
        <w:rPr>
          <w:rFonts w:ascii="Arial" w:cs="Arial" w:hAnsi="Arial"/>
          <w:bCs/>
          <w:sz w:val="24"/>
          <w:szCs w:val="24"/>
        </w:rPr>
        <w:t>о</w:t>
      </w:r>
      <w:r>
        <w:rPr>
          <w:rFonts w:ascii="Arial" w:cs="Arial" w:hAnsi="Arial"/>
          <w:bCs/>
          <w:sz w:val="24"/>
          <w:szCs w:val="24"/>
        </w:rPr>
        <w:t>вано в Минюсте РФ 5 июня 2017 г. N 46958)</w:t>
      </w:r>
    </w:p>
    <w:p>
      <w:pPr>
        <w:pStyle w:val="Normal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cs="Arial" w:hAnsi="Arial"/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"garantf1://71274236.0/" </w:instrText>
      </w:r>
      <w:r>
        <w:fldChar w:fldCharType="separate"/>
      </w:r>
      <w:r>
        <w:rPr>
          <w:rStyle w:val="Гипертекстоваяссылка"/>
          <w:rFonts w:ascii="Arial" w:cs="Arial" w:hAnsi="Arial"/>
          <w:b w:val="off"/>
          <w:color w:val="000000"/>
          <w:sz w:val="24"/>
          <w:szCs w:val="24"/>
        </w:rPr>
        <w:t>Приказ Министерства труда и социальной защиты РФ от 9 марта 2016 г. N 91н "Об утверждении профессионального стандарта "Провизор"</w:t>
      </w:r>
      <w:r>
        <w:fldChar w:fldCharType="end"/>
      </w:r>
    </w:p>
    <w:p>
      <w:pPr>
        <w:pStyle w:val="Normal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Российская Федерация. Законы. </w:t>
      </w:r>
      <w:r>
        <w:rPr>
          <w:rFonts w:ascii="Arial" w:cs="Arial" w:hAnsi="Arial"/>
          <w:sz w:val="24"/>
          <w:szCs w:val="24"/>
        </w:rPr>
        <w:t>«Об основах охраны здоровья гра</w:t>
      </w:r>
      <w:r>
        <w:rPr>
          <w:rFonts w:ascii="Arial" w:cs="Arial" w:hAnsi="Arial"/>
          <w:sz w:val="24"/>
          <w:szCs w:val="24"/>
        </w:rPr>
        <w:t>ж</w:t>
      </w:r>
      <w:r>
        <w:rPr>
          <w:rFonts w:ascii="Arial" w:cs="Arial" w:hAnsi="Arial"/>
          <w:sz w:val="24"/>
          <w:szCs w:val="24"/>
        </w:rPr>
        <w:t>дан в Российской Федерации» от 21 ноября 2011 г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да.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4"/>
          <w:szCs w:val="24"/>
        </w:rPr>
        <w:t>№ 3-ФЗ (с изм.)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Российская Федерация. Законы. Об обращении лекарственных средств: федеральный закон от 12.04. 2010 г. N 61-ФЗ (с изм.). 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Российская Федерация. Законы. О лицензировании отдельных видов деятельности: федеральный закон от 04.05. 2011 г. N 99-ФЗ. 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Российская Федерация. Законы. О наркотических средствах и психотропных веществах: федеральный закон от 08.01.1998 г. N 3-ФЗ.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Российская Федерация. Законы. О техническом регулировании: федеральный закон от </w:t>
      </w:r>
      <w:r>
        <w:rPr>
          <w:rFonts w:cs="Arial"/>
          <w:iCs/>
          <w:color w:val="auto"/>
          <w:sz w:val="24"/>
          <w:szCs w:val="24"/>
        </w:rPr>
        <w:t xml:space="preserve">15.12.2002 г. </w:t>
      </w:r>
      <w:r>
        <w:rPr>
          <w:rFonts w:cs="Arial"/>
          <w:color w:val="auto"/>
          <w:sz w:val="24"/>
          <w:szCs w:val="24"/>
        </w:rPr>
        <w:t>№ 184-ФЗ.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Российская Федерация. Законы. О защите прав юридических лиц и индивидуальных предпринимателей при осуществлении государственного контроля (надзора) и муниципального контроля: федеральный закон от 26.12. 2008 г. № 294.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</w:t>
      </w:r>
      <w:r>
        <w:rPr>
          <w:rFonts w:cs="Arial"/>
          <w:color w:val="auto"/>
          <w:spacing w:val="-6"/>
          <w:sz w:val="24"/>
          <w:szCs w:val="24"/>
        </w:rPr>
        <w:t xml:space="preserve">. </w:t>
      </w:r>
      <w:r>
        <w:rPr>
          <w:rFonts w:cs="Arial"/>
          <w:color w:val="auto"/>
          <w:sz w:val="24"/>
          <w:szCs w:val="24"/>
        </w:rPr>
        <w:t>О лицензировании фармацевтической деятельности: Постановление от 22.12.2011 г. N 108</w:t>
      </w:r>
      <w:r>
        <w:rPr>
          <w:rFonts w:cs="Arial"/>
          <w:color w:val="auto"/>
          <w:sz w:val="24"/>
          <w:szCs w:val="24"/>
          <w:lang w:val="ru-RU"/>
        </w:rPr>
        <w:t>1</w:t>
      </w:r>
      <w:r>
        <w:rPr>
          <w:rFonts w:cs="Arial"/>
          <w:color w:val="auto"/>
          <w:sz w:val="24"/>
          <w:szCs w:val="24"/>
        </w:rPr>
        <w:t>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Постановления. О лицензировании деятельности по обороту наркотических средств, психотропных веществ и их прекурсоров, культивированию наркосодержащих растений: постановление от 22.12. 2011 г. N 1085.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Постановления. О порядке хранения наркотических средств и психотропных веществ: Постановление от 31.12. 2009 г. N 1148.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bCs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Постановления. О внесении изменений в некоторые акты Правительства РФ: постановление от 4 февраля 2013 г. N 78.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Постановления. Об утверждении перечня наркотических средств, психотропных веществ и их прекурсоров, подлежащих контролю в Российской Федерации: постановление от 30 июня 1998 г. N 681 (с изм.).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pacing w:val="-4"/>
          <w:sz w:val="24"/>
          <w:szCs w:val="24"/>
        </w:rPr>
      </w:pPr>
      <w:r>
        <w:rPr>
          <w:rFonts w:cs="Arial"/>
          <w:color w:val="auto"/>
          <w:spacing w:val="-4"/>
          <w:sz w:val="24"/>
          <w:szCs w:val="24"/>
        </w:rPr>
        <w:t xml:space="preserve">Правительство Российской Федерации. Постановления. 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Федерации: постановление от 29.12. 2007 г. N 964. 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Постановления. 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 Федерации: постановление от 04.11. 2006 г. N 644.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Постановления.</w:t>
      </w:r>
      <w:r>
        <w:rPr>
          <w:rFonts w:cs="Arial"/>
          <w:color w:val="auto"/>
          <w:sz w:val="24"/>
          <w:szCs w:val="24"/>
          <w:lang w:eastAsia="ru-RU"/>
        </w:rPr>
        <w:t xml:space="preserve"> Общий порядок перевозки наркотических средств и психотропных веществ: постановление от 12.06.2008 г. № 449.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Правительство Российской Федерации. Постановления. 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 от 9 июня 2010 г. № 419.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Правительство Российской Федерации. Постановления. Об утверждении правил допуска лиц к работе с НС и ПВ, а также к деятельности, связанной с оборотом прекурсоров наркотических средств и психотропных веществ от 6 августа 1998 г. N 892. 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Министерство здравоохранения Российской Федерации. Приказы. </w:t>
      </w:r>
      <w:r>
        <w:rPr>
          <w:rFonts w:cs="Arial"/>
          <w:bCs/>
          <w:color w:val="auto"/>
          <w:sz w:val="24"/>
          <w:szCs w:val="24"/>
        </w:rPr>
        <w:t>П</w:t>
      </w:r>
      <w:r>
        <w:rPr>
          <w:rFonts w:cs="Arial"/>
          <w:color w:val="auto"/>
          <w:sz w:val="24"/>
          <w:szCs w:val="24"/>
        </w:rPr>
        <w:t>орядок изготовления и распределения специальных рецептурных бланков на наркотические средства или психотропные вещества: приказ от 01.08. 2012 г. N 54н.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Российской Федерации. Приказы. 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применения: приказ от 17.06.2013 г. № 378н.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Российской Федерации. Приказы.</w:t>
      </w:r>
      <w:r>
        <w:rPr>
          <w:rFonts w:cs="Arial"/>
          <w:color w:val="auto"/>
          <w:sz w:val="24"/>
          <w:szCs w:val="24"/>
          <w:lang w:val="ru-RU"/>
        </w:rPr>
        <w:t xml:space="preserve"> </w:t>
      </w:r>
      <w:r>
        <w:rPr>
          <w:rFonts w:cs="Arial"/>
          <w:color w:val="auto"/>
          <w:sz w:val="24"/>
          <w:szCs w:val="24"/>
        </w:rPr>
        <w:t>Об утверждении специальных требований к условиям хранения наркотических средств и психотропных веществ в аптечных, медицинских, научно-исследовательских, учебных организациях и организациях оптовой торговли лекарственными средствами</w:t>
      </w:r>
      <w:r>
        <w:rPr>
          <w:rFonts w:cs="Arial"/>
          <w:color w:val="auto"/>
          <w:sz w:val="24"/>
          <w:szCs w:val="24"/>
          <w:lang w:val="ru-RU"/>
        </w:rPr>
        <w:t xml:space="preserve">: </w:t>
      </w:r>
      <w:r>
        <w:rPr>
          <w:rFonts w:cs="Arial"/>
          <w:color w:val="auto"/>
          <w:sz w:val="24"/>
          <w:szCs w:val="24"/>
        </w:rPr>
        <w:t>приказ Минздрава РФ от 24.07.2015 г. № 484н</w:t>
      </w:r>
      <w:r>
        <w:rPr>
          <w:rFonts w:cs="Arial"/>
          <w:color w:val="auto"/>
          <w:sz w:val="24"/>
          <w:szCs w:val="24"/>
          <w:lang w:val="ru-RU"/>
        </w:rPr>
        <w:t>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Российской Федерации. Приказы.</w:t>
      </w:r>
      <w:r>
        <w:rPr>
          <w:rFonts w:cs="Arial"/>
          <w:color w:val="auto"/>
          <w:sz w:val="24"/>
          <w:szCs w:val="24"/>
          <w:lang w:val="ru-RU"/>
        </w:rPr>
        <w:t xml:space="preserve"> Об утве</w:t>
      </w:r>
      <w:r>
        <w:rPr>
          <w:rFonts w:cs="Arial"/>
          <w:color w:val="auto"/>
          <w:sz w:val="24"/>
          <w:szCs w:val="24"/>
          <w:lang w:val="ru-RU"/>
        </w:rPr>
        <w:t>р</w:t>
      </w:r>
      <w:r>
        <w:rPr>
          <w:rFonts w:cs="Arial"/>
          <w:color w:val="auto"/>
          <w:sz w:val="24"/>
          <w:szCs w:val="24"/>
          <w:lang w:val="ru-RU"/>
        </w:rPr>
        <w:t>ждении перечня лекарственных средств для медицинского применения, подл</w:t>
      </w:r>
      <w:r>
        <w:rPr>
          <w:rFonts w:cs="Arial"/>
          <w:color w:val="auto"/>
          <w:sz w:val="24"/>
          <w:szCs w:val="24"/>
          <w:lang w:val="ru-RU"/>
        </w:rPr>
        <w:t>е</w:t>
      </w:r>
      <w:r>
        <w:rPr>
          <w:rFonts w:cs="Arial"/>
          <w:color w:val="auto"/>
          <w:sz w:val="24"/>
          <w:szCs w:val="24"/>
          <w:lang w:val="ru-RU"/>
        </w:rPr>
        <w:t>жащих предметно-количественному учету</w:t>
      </w:r>
      <w:r>
        <w:rPr>
          <w:rFonts w:cs="Arial"/>
          <w:color w:val="auto"/>
          <w:sz w:val="24"/>
          <w:szCs w:val="24"/>
        </w:rPr>
        <w:t xml:space="preserve">: приказ от </w:t>
      </w:r>
      <w:r>
        <w:rPr>
          <w:rFonts w:cs="Arial"/>
          <w:color w:val="auto"/>
          <w:sz w:val="24"/>
          <w:szCs w:val="24"/>
          <w:lang w:val="ru-RU"/>
        </w:rPr>
        <w:t>22</w:t>
      </w:r>
      <w:r>
        <w:rPr>
          <w:rFonts w:cs="Arial"/>
          <w:color w:val="auto"/>
          <w:sz w:val="24"/>
          <w:szCs w:val="24"/>
        </w:rPr>
        <w:t>.0</w:t>
      </w:r>
      <w:r>
        <w:rPr>
          <w:rFonts w:cs="Arial"/>
          <w:color w:val="auto"/>
          <w:sz w:val="24"/>
          <w:szCs w:val="24"/>
          <w:lang w:val="ru-RU"/>
        </w:rPr>
        <w:t>4</w:t>
      </w:r>
      <w:r>
        <w:rPr>
          <w:rFonts w:cs="Arial"/>
          <w:color w:val="auto"/>
          <w:sz w:val="24"/>
          <w:szCs w:val="24"/>
        </w:rPr>
        <w:t>.201</w:t>
      </w:r>
      <w:r>
        <w:rPr>
          <w:rFonts w:cs="Arial"/>
          <w:color w:val="auto"/>
          <w:sz w:val="24"/>
          <w:szCs w:val="24"/>
          <w:lang w:val="ru-RU"/>
        </w:rPr>
        <w:t>4</w:t>
      </w:r>
      <w:r>
        <w:rPr>
          <w:rFonts w:cs="Arial"/>
          <w:color w:val="auto"/>
          <w:sz w:val="24"/>
          <w:szCs w:val="24"/>
        </w:rPr>
        <w:t xml:space="preserve"> г. № </w:t>
      </w:r>
      <w:r>
        <w:rPr>
          <w:rFonts w:cs="Arial"/>
          <w:color w:val="auto"/>
          <w:sz w:val="24"/>
          <w:szCs w:val="24"/>
          <w:lang w:val="ru-RU"/>
        </w:rPr>
        <w:t>1</w:t>
      </w:r>
      <w:r>
        <w:rPr>
          <w:rFonts w:cs="Arial"/>
          <w:color w:val="auto"/>
          <w:sz w:val="24"/>
          <w:szCs w:val="24"/>
        </w:rPr>
        <w:t>8</w:t>
      </w:r>
      <w:r>
        <w:rPr>
          <w:rFonts w:cs="Arial"/>
          <w:color w:val="auto"/>
          <w:sz w:val="24"/>
          <w:szCs w:val="24"/>
          <w:lang w:val="ru-RU"/>
        </w:rPr>
        <w:t>3н</w:t>
      </w:r>
      <w:r>
        <w:rPr>
          <w:rFonts w:cs="Arial"/>
          <w:color w:val="auto"/>
          <w:sz w:val="24"/>
          <w:szCs w:val="24"/>
        </w:rPr>
        <w:t>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и социального развития Российской Федерации. Приказы. Об утверждении правил хранения лекарственных средств: приказ от 23.08. 2010 г. № 706н.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Российской Федерации. Приказы. 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</w:t>
      </w:r>
      <w:r>
        <w:rPr>
          <w:rFonts w:cs="Arial"/>
          <w:color w:val="auto"/>
          <w:sz w:val="24"/>
          <w:szCs w:val="24"/>
        </w:rPr>
        <w:t>а</w:t>
      </w:r>
      <w:r>
        <w:rPr>
          <w:rFonts w:cs="Arial"/>
          <w:color w:val="auto"/>
          <w:sz w:val="24"/>
          <w:szCs w:val="24"/>
        </w:rPr>
        <w:t xml:space="preserve">нения: приказ от </w:t>
      </w:r>
      <w:r>
        <w:rPr>
          <w:rFonts w:cs="Arial"/>
          <w:color w:val="auto"/>
          <w:sz w:val="24"/>
          <w:szCs w:val="24"/>
          <w:lang w:val="ru-RU"/>
        </w:rPr>
        <w:t>14.01.2019</w:t>
      </w:r>
      <w:r>
        <w:rPr>
          <w:rFonts w:cs="Arial"/>
          <w:color w:val="auto"/>
          <w:sz w:val="24"/>
          <w:szCs w:val="24"/>
        </w:rPr>
        <w:t xml:space="preserve">г. № </w:t>
      </w:r>
      <w:r>
        <w:rPr>
          <w:rFonts w:cs="Arial"/>
          <w:color w:val="auto"/>
          <w:sz w:val="24"/>
          <w:szCs w:val="24"/>
          <w:lang w:val="ru-RU"/>
        </w:rPr>
        <w:t>4н</w:t>
      </w:r>
      <w:r>
        <w:rPr>
          <w:rFonts w:cs="Arial"/>
          <w:color w:val="auto"/>
          <w:sz w:val="24"/>
          <w:szCs w:val="24"/>
        </w:rPr>
        <w:t xml:space="preserve">. 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Министерство здравоохранения и социального развития Российской Федерации. Приказы. О порядке назначения и выписывания лекарственных средств, изделий медицинского назначения и специализированных продуктов лечебного питания: приказ от 12.02.2007 г. N 110. 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Российской Федерации. Приказы. 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вещества: приказ от 17.05.2012 г. № 562н.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Министерство здравоохранения Российской Федерации. Приказы. </w:t>
      </w:r>
      <w:r>
        <w:rPr>
          <w:rFonts w:cs="Arial"/>
          <w:color w:val="auto"/>
          <w:sz w:val="24"/>
          <w:szCs w:val="24"/>
          <w:lang w:val="ru-RU"/>
        </w:rPr>
        <w:t xml:space="preserve"> </w:t>
      </w:r>
      <w:r>
        <w:rPr>
          <w:rFonts w:cs="Arial"/>
          <w:color w:val="auto"/>
          <w:sz w:val="24"/>
          <w:szCs w:val="24"/>
        </w:rPr>
        <w:t>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</w:r>
      <w:r>
        <w:rPr>
          <w:rFonts w:cs="Arial"/>
          <w:color w:val="auto"/>
          <w:sz w:val="24"/>
          <w:szCs w:val="24"/>
          <w:lang w:val="ru-RU"/>
        </w:rPr>
        <w:t xml:space="preserve">: </w:t>
      </w:r>
      <w:r>
        <w:rPr>
          <w:rFonts w:cs="Arial"/>
          <w:color w:val="auto"/>
          <w:sz w:val="24"/>
          <w:szCs w:val="24"/>
        </w:rPr>
        <w:t xml:space="preserve">приказ от 28.03. 2003 </w:t>
      </w:r>
      <w:r>
        <w:fldChar w:fldCharType="begin"/>
      </w:r>
      <w:r>
        <w:instrText xml:space="preserve">HYPERLINK "javascript:void(0)"</w:instrText>
      </w:r>
      <w:r>
        <w:fldChar w:fldCharType="separate"/>
      </w:r>
      <w:r>
        <w:rPr>
          <w:rStyle w:val="Hyperlink"/>
          <w:rFonts w:cs="Arial"/>
          <w:color w:val="auto"/>
          <w:sz w:val="24"/>
          <w:szCs w:val="24"/>
        </w:rPr>
        <w:t>№ 127</w:t>
      </w:r>
      <w:r>
        <w:fldChar w:fldCharType="end"/>
      </w:r>
      <w:r>
        <w:rPr>
          <w:rFonts w:cs="Arial"/>
          <w:color w:val="auto"/>
          <w:sz w:val="24"/>
          <w:szCs w:val="24"/>
          <w:lang w:val="ru-RU"/>
        </w:rPr>
        <w:t xml:space="preserve"> (с изм</w:t>
      </w:r>
      <w:r>
        <w:rPr>
          <w:rFonts w:cs="Arial"/>
          <w:color w:val="auto"/>
          <w:sz w:val="24"/>
          <w:szCs w:val="24"/>
          <w:lang w:val="ru-RU"/>
        </w:rPr>
        <w:t>е</w:t>
      </w:r>
      <w:r>
        <w:rPr>
          <w:rFonts w:cs="Arial"/>
          <w:color w:val="auto"/>
          <w:sz w:val="24"/>
          <w:szCs w:val="24"/>
          <w:lang w:val="ru-RU"/>
        </w:rPr>
        <w:t>нениями).</w:t>
      </w:r>
    </w:p>
    <w:p>
      <w:pPr>
        <w:pStyle w:val="ИерархическийСписок"/>
        <w:numPr>
          <w:ilvl w:val="0"/>
          <w:numId w:val="35"/>
        </w:numPr>
        <w:tabs>
          <w:tab w:val="clear" w:leader="none" w:pos="993"/>
          <w:tab w:val="left" w:leader="none" w:pos="426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Министерство здравоохранения Российской Федерации. Приказы. </w:t>
      </w:r>
      <w:r>
        <w:rPr>
          <w:rFonts w:cs="Arial"/>
          <w:color w:val="auto"/>
          <w:sz w:val="24"/>
          <w:szCs w:val="24"/>
          <w:lang w:val="ru-RU"/>
        </w:rPr>
        <w:t xml:space="preserve"> О</w:t>
      </w:r>
      <w:r>
        <w:rPr>
          <w:rFonts w:cs="Arial"/>
          <w:color w:val="auto"/>
          <w:sz w:val="24"/>
          <w:szCs w:val="24"/>
        </w:rPr>
        <w:t>б утверждении порядка</w:t>
      </w:r>
      <w:r>
        <w:rPr>
          <w:rFonts w:cs="Arial"/>
          <w:color w:val="auto"/>
          <w:sz w:val="24"/>
          <w:szCs w:val="24"/>
          <w:lang w:val="ru-RU"/>
        </w:rPr>
        <w:t xml:space="preserve"> </w:t>
      </w:r>
      <w:r>
        <w:rPr>
          <w:rFonts w:cs="Arial"/>
          <w:color w:val="auto"/>
          <w:sz w:val="24"/>
          <w:szCs w:val="24"/>
        </w:rPr>
        <w:t>приема неиспользованных наркотических средств</w:t>
      </w:r>
      <w:r>
        <w:rPr>
          <w:rFonts w:cs="Arial"/>
          <w:color w:val="auto"/>
          <w:sz w:val="24"/>
          <w:szCs w:val="24"/>
          <w:lang w:val="ru-RU"/>
        </w:rPr>
        <w:t xml:space="preserve"> </w:t>
      </w:r>
      <w:r>
        <w:rPr>
          <w:rFonts w:cs="Arial"/>
          <w:color w:val="auto"/>
          <w:sz w:val="24"/>
          <w:szCs w:val="24"/>
        </w:rPr>
        <w:t>от родственников умерших больных</w:t>
      </w:r>
      <w:r>
        <w:rPr>
          <w:rFonts w:cs="Arial"/>
          <w:color w:val="auto"/>
          <w:sz w:val="24"/>
          <w:szCs w:val="24"/>
          <w:lang w:val="ru-RU"/>
        </w:rPr>
        <w:t>: приказ  от 15.01.2015г. № 23н.</w:t>
      </w:r>
    </w:p>
    <w:p>
      <w:pPr>
        <w:pStyle w:val="Normal"/>
        <w:numPr>
          <w:ilvl w:val="0"/>
          <w:numId w:val="15"/>
        </w:numPr>
        <w:tabs>
          <w:tab w:val="left" w:leader="none" w:pos="0"/>
          <w:tab w:val="left" w:leader="none" w:pos="567"/>
        </w:tabs>
        <w:spacing w:after="0" w:line="240" w:lineRule="auto"/>
        <w:ind w:left="0" w:firstLine="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Правительство Российской Федерации. Постановления. О лицензировании фармацевтической деятельн</w:t>
      </w:r>
      <w:r>
        <w:rPr>
          <w:rFonts w:ascii="Arial" w:cs="Arial" w:hAnsi="Arial"/>
          <w:bCs/>
          <w:sz w:val="24"/>
          <w:szCs w:val="24"/>
        </w:rPr>
        <w:t>о</w:t>
      </w:r>
      <w:r>
        <w:rPr>
          <w:rFonts w:ascii="Arial" w:cs="Arial" w:hAnsi="Arial"/>
          <w:bCs/>
          <w:sz w:val="24"/>
          <w:szCs w:val="24"/>
        </w:rPr>
        <w:t>сти: постановление от 22.12. 2011 г. N 108</w:t>
      </w:r>
      <w:r>
        <w:rPr>
          <w:rFonts w:ascii="Arial" w:cs="Arial" w:hAnsi="Arial"/>
          <w:bCs/>
          <w:sz w:val="24"/>
          <w:szCs w:val="24"/>
        </w:rPr>
        <w:t>5</w:t>
      </w:r>
      <w:r>
        <w:rPr>
          <w:rFonts w:ascii="Arial" w:cs="Arial" w:hAnsi="Arial"/>
          <w:bCs/>
          <w:sz w:val="24"/>
          <w:szCs w:val="24"/>
        </w:rPr>
        <w:t>.</w:t>
      </w:r>
    </w:p>
    <w:p>
      <w:pPr>
        <w:pStyle w:val="Normal"/>
        <w:numPr>
          <w:ilvl w:val="0"/>
          <w:numId w:val="15"/>
        </w:numPr>
        <w:tabs>
          <w:tab w:val="left" w:leader="none" w:pos="0"/>
          <w:tab w:val="left" w:leader="none" w:pos="567"/>
        </w:tabs>
        <w:spacing w:after="0" w:line="240" w:lineRule="auto"/>
        <w:ind w:left="0" w:firstLine="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Министерство здравоохранения и социального развития Российской Федерации. Приказы. Об утверждении правил хранения лекарственных средств: приказ от 23.08. 2010 г. № 706н.</w:t>
      </w:r>
    </w:p>
    <w:p>
      <w:pPr>
        <w:pStyle w:val="Normal"/>
        <w:numPr>
          <w:ilvl w:val="0"/>
          <w:numId w:val="15"/>
        </w:numPr>
        <w:tabs>
          <w:tab w:val="left" w:leader="none" w:pos="0"/>
          <w:tab w:val="left" w:leader="none" w:pos="567"/>
        </w:tabs>
        <w:spacing w:after="0" w:line="240" w:lineRule="auto"/>
        <w:ind w:left="0" w:firstLine="0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Министерство здравоохранения Российской Федерации. Приказы. 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хранения: приказ </w:t>
      </w:r>
      <w:r>
        <w:rPr>
          <w:rFonts w:ascii="Arial" w:cs="Arial" w:hAnsi="Arial"/>
          <w:bCs/>
          <w:sz w:val="24"/>
          <w:szCs w:val="24"/>
        </w:rPr>
        <w:t>от 14.01.2019 г. № 4н.</w:t>
      </w:r>
    </w:p>
    <w:p>
      <w:pPr>
        <w:pStyle w:val="ИерархическийСписок"/>
        <w:numPr>
          <w:ilvl w:val="0"/>
          <w:numId w:val="15"/>
        </w:numPr>
        <w:tabs>
          <w:tab w:val="clear" w:leader="none" w:pos="993"/>
          <w:tab w:val="left" w:leader="none" w:pos="567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Российской Федерации. Приказы. 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деятельность: приказ от 11 июля 2017 г. № 403н.</w:t>
      </w:r>
      <w:r>
        <w:rPr>
          <w:rFonts w:cs="Arial"/>
          <w:color w:val="auto"/>
          <w:sz w:val="24"/>
          <w:szCs w:val="24"/>
          <w:lang w:val="ru-RU"/>
        </w:rPr>
        <w:t xml:space="preserve"> (с изм).</w:t>
      </w:r>
    </w:p>
    <w:p>
      <w:pPr>
        <w:pStyle w:val="ИерархическийСписок"/>
        <w:numPr>
          <w:ilvl w:val="0"/>
          <w:numId w:val="15"/>
        </w:numPr>
        <w:tabs>
          <w:tab w:val="clear" w:leader="none" w:pos="993"/>
          <w:tab w:val="left" w:leader="none" w:pos="567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Министерство здравоохранения Российской Федерации. Приказы.  </w:t>
      </w:r>
      <w:r>
        <w:rPr>
          <w:rFonts w:cs="Arial"/>
          <w:bCs/>
          <w:color w:val="auto"/>
          <w:sz w:val="24"/>
          <w:szCs w:val="24"/>
        </w:rPr>
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cs="Arial"/>
          <w:color w:val="auto"/>
          <w:sz w:val="24"/>
          <w:szCs w:val="24"/>
        </w:rPr>
        <w:t xml:space="preserve">: приказ </w:t>
      </w:r>
      <w:r>
        <w:rPr>
          <w:rFonts w:cs="Arial"/>
          <w:bCs/>
          <w:color w:val="auto"/>
          <w:sz w:val="24"/>
          <w:szCs w:val="24"/>
        </w:rPr>
        <w:t xml:space="preserve">от26.10.2015 г. № 751н. </w:t>
      </w:r>
    </w:p>
    <w:p>
      <w:pPr>
        <w:pStyle w:val="ИерархическийСписок"/>
        <w:numPr>
          <w:ilvl w:val="0"/>
          <w:numId w:val="15"/>
        </w:numPr>
        <w:tabs>
          <w:tab w:val="clear" w:leader="none" w:pos="993"/>
          <w:tab w:val="left" w:leader="none" w:pos="567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Министерство здравоохранения Российской Федерации. Приказы.Об утверждении правил надлежащей аптечной практики лекарственных препаратов для медицинского применения: приказот  31.08.2016 № 647н.</w:t>
      </w:r>
    </w:p>
    <w:p>
      <w:pPr>
        <w:pStyle w:val="ИерархическийСписок"/>
        <w:numPr>
          <w:ilvl w:val="0"/>
          <w:numId w:val="15"/>
        </w:numPr>
        <w:tabs>
          <w:tab w:val="clear" w:leader="none" w:pos="993"/>
          <w:tab w:val="left" w:leader="none" w:pos="567"/>
        </w:tabs>
        <w:ind w:left="0" w:firstLine="0"/>
        <w:rPr>
          <w:rFonts w:cs="Arial"/>
          <w:color w:val="auto"/>
          <w:sz w:val="24"/>
          <w:szCs w:val="24"/>
        </w:rPr>
      </w:pPr>
      <w:r>
        <w:rPr>
          <w:rFonts w:cs="Arial"/>
          <w:sz w:val="24"/>
          <w:szCs w:val="24"/>
        </w:rPr>
        <w:t>Министерство здравоохранения Российской Федерации. Приказы.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Об утверждении Правил надлежащей практики хранения и перевозки лекарственных препаратов для медицинского применения: приказот 31.08.2016 N 646н.</w:t>
      </w:r>
    </w:p>
    <w:p>
      <w:pPr>
        <w:pStyle w:val="ИерархическийСписок"/>
        <w:numPr>
          <w:ilvl w:val="0"/>
          <w:numId w:val="15"/>
        </w:numPr>
        <w:tabs>
          <w:tab w:val="clear" w:leader="none" w:pos="993"/>
          <w:tab w:val="left" w:leader="none" w:pos="567"/>
        </w:tabs>
        <w:ind w:left="0" w:firstLine="0"/>
        <w:rPr>
          <w:rFonts w:cs="Arial"/>
          <w:color w:val="auto"/>
          <w:sz w:val="24"/>
          <w:szCs w:val="24"/>
          <w:lang w:val="ru-RU"/>
        </w:rPr>
      </w:pPr>
      <w:r>
        <w:rPr>
          <w:rStyle w:val="Pt-a0-000002"/>
          <w:rFonts w:cs="Arial"/>
          <w:sz w:val="24"/>
          <w:szCs w:val="24"/>
        </w:rPr>
        <w:t>Федеральная служба по надзору в сфере здравоохранения. Приказы.</w:t>
      </w:r>
      <w:r>
        <w:rPr>
          <w:rFonts w:cs="Arial"/>
          <w:sz w:val="24"/>
          <w:szCs w:val="24"/>
        </w:rPr>
        <w:t>«Об утверждении форм проверочных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листов(списков контрольных вопросов), используемых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средств: приказ</w:t>
      </w:r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от 09.11.2017</w:t>
      </w:r>
      <w:r>
        <w:rPr>
          <w:rFonts w:cs="Arial"/>
          <w:sz w:val="24"/>
          <w:szCs w:val="24"/>
          <w:lang w:val="ru-RU"/>
        </w:rPr>
        <w:t xml:space="preserve">г. </w:t>
      </w:r>
      <w:r>
        <w:rPr>
          <w:rFonts w:cs="Arial"/>
          <w:sz w:val="24"/>
          <w:szCs w:val="24"/>
        </w:rPr>
        <w:t>№ 9438</w:t>
      </w:r>
      <w:r>
        <w:rPr>
          <w:rFonts w:cs="Arial"/>
          <w:sz w:val="24"/>
          <w:szCs w:val="24"/>
          <w:lang w:val="ru-RU"/>
        </w:rPr>
        <w:t>.</w:t>
      </w:r>
    </w:p>
    <w:p>
      <w:pPr>
        <w:pStyle w:val="ИерархическийСписок"/>
        <w:numPr>
          <w:ilvl w:val="0"/>
          <w:numId w:val="0"/>
        </w:numPr>
        <w:rPr>
          <w:rFonts w:cs="Arial"/>
          <w:sz w:val="24"/>
          <w:szCs w:val="24"/>
          <w:lang w:val="ru-RU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9.3.2. </w:t>
      </w:r>
      <w:r>
        <w:rPr>
          <w:rFonts w:ascii="Arial" w:cs="Arial" w:hAnsi="Arial"/>
          <w:b/>
          <w:bCs/>
          <w:sz w:val="24"/>
          <w:szCs w:val="24"/>
        </w:rPr>
        <w:t>Учебно-методическая документация и материалы по всем рабочим программам учебных модулей</w:t>
      </w:r>
    </w:p>
    <w:p>
      <w:pPr>
        <w:pStyle w:val="Normal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Аристов А.В. Управление качеством. - М.: Инфра-М, 2014.-240 с.</w:t>
      </w:r>
    </w:p>
    <w:p>
      <w:pPr>
        <w:pStyle w:val="Normal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Басовский Л. Е., Протасьев В. Б. Управление качеством. – М.: ИНФРА – М, 2012.-212 с.</w:t>
      </w:r>
    </w:p>
    <w:p>
      <w:pPr>
        <w:pStyle w:val="Normal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cs="Arial" w:hAnsi="Arial"/>
          <w:sz w:val="24"/>
          <w:szCs w:val="24"/>
          <w:shd w:val="clear" w:color="auto" w:fill="ffffff"/>
        </w:rPr>
      </w:pPr>
      <w:r>
        <w:rPr>
          <w:rFonts w:ascii="Arial" w:cs="Arial" w:hAnsi="Arial"/>
          <w:sz w:val="24"/>
          <w:szCs w:val="24"/>
          <w:shd w:val="clear" w:color="auto" w:fill="ffffff"/>
        </w:rPr>
        <w:t>Лоскутова Е.Е.. Управление и экономика фармации. В 4 т.Фармацев тич</w:t>
      </w:r>
      <w:r>
        <w:rPr>
          <w:rFonts w:ascii="Arial" w:cs="Arial" w:hAnsi="Arial"/>
          <w:sz w:val="24"/>
          <w:szCs w:val="24"/>
          <w:shd w:val="clear" w:color="auto" w:fill="ffffff"/>
        </w:rPr>
        <w:t>е</w:t>
      </w:r>
      <w:r>
        <w:rPr>
          <w:rFonts w:ascii="Arial" w:cs="Arial" w:hAnsi="Arial"/>
          <w:sz w:val="24"/>
          <w:szCs w:val="24"/>
          <w:shd w:val="clear" w:color="auto" w:fill="ffffff"/>
        </w:rPr>
        <w:t>ская деятельность. Организация и регулирование: учеб, для стул. высш. учеб, з</w:t>
      </w:r>
      <w:r>
        <w:rPr>
          <w:rFonts w:ascii="Arial" w:cs="Arial" w:hAnsi="Arial"/>
          <w:sz w:val="24"/>
          <w:szCs w:val="24"/>
          <w:shd w:val="clear" w:color="auto" w:fill="ffffff"/>
        </w:rPr>
        <w:t>а</w:t>
      </w:r>
      <w:r>
        <w:rPr>
          <w:rFonts w:ascii="Arial" w:cs="Arial" w:hAnsi="Arial"/>
          <w:sz w:val="24"/>
          <w:szCs w:val="24"/>
          <w:shd w:val="clear" w:color="auto" w:fill="ffffff"/>
        </w:rPr>
        <w:t>ведений / [И. В. Косова и др.|; под ред. Е.Е. Лоскутовой. — 2-е изд., перераб. и доп. — М.: Издательский центр «Академия»,2008. — 400 с.</w:t>
      </w:r>
    </w:p>
    <w:p>
      <w:pPr>
        <w:pStyle w:val="Normal"/>
        <w:numPr>
          <w:ilvl w:val="0"/>
          <w:numId w:val="24"/>
        </w:numPr>
        <w:spacing w:before="33" w:after="33" w:line="240" w:lineRule="auto"/>
        <w:ind w:left="284" w:hanging="284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Управление и экономика фармации: учеб. для вузов/ Ред. И.А. Наркевич. - М.: ГЭОТАР-Медиа, 2017. - 928 с.: ил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24"/>
        </w:numPr>
        <w:spacing w:before="33" w:after="33" w:line="240" w:lineRule="auto"/>
        <w:ind w:left="426" w:hanging="426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Управление и экономика фармации: учеб. для вузов/ Ред. И.А. Наркевич. - М.: ГЭ</w:t>
      </w:r>
      <w:r>
        <w:rPr>
          <w:rFonts w:ascii="Arial" w:cs="Arial" w:hAnsi="Arial"/>
          <w:sz w:val="24"/>
          <w:szCs w:val="24"/>
        </w:rPr>
        <w:t>О</w:t>
      </w:r>
      <w:r>
        <w:rPr>
          <w:rFonts w:ascii="Arial" w:cs="Arial" w:hAnsi="Arial"/>
          <w:sz w:val="24"/>
          <w:szCs w:val="24"/>
        </w:rPr>
        <w:t>ТАР-Медиа, 2017. - 928 с.: ил</w:t>
      </w:r>
    </w:p>
    <w:p>
      <w:pPr>
        <w:pStyle w:val="Normal"/>
        <w:numPr>
          <w:ilvl w:val="0"/>
          <w:numId w:val="24"/>
        </w:numPr>
        <w:ind w:left="426" w:hanging="426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Фармацевтическая технология: технология лекарственных форм: учебник /И.И. Краснюк, Г.В. Михайлова, Т.В. Денисова  и др. - М.: ГЭОТАР-Медиа, 2011.- 656 с.</w:t>
      </w:r>
    </w:p>
    <w:p>
      <w:pPr>
        <w:pStyle w:val="Normal"/>
        <w:numPr>
          <w:ilvl w:val="0"/>
          <w:numId w:val="24"/>
        </w:numPr>
        <w:ind w:left="426" w:hanging="426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Фармацевтическая разработка: концепция и практические рекомендации. Н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>учно-практическое руководство для фармацевтической отрасли / Под ред. С.Н. Быковского И.А. Василенко, Н.Б. Деминой и др. – М.: Изд-во Перо, 2015. – 472 с.</w:t>
      </w:r>
    </w:p>
    <w:p>
      <w:pPr>
        <w:pStyle w:val="Normal"/>
        <w:numPr>
          <w:ilvl w:val="0"/>
          <w:numId w:val="24"/>
        </w:numPr>
        <w:ind w:left="426" w:hanging="426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Комментарий к Руководству Европейского Союза по надлежащей практике производства лекарственных средств для человека и применения в ветерин</w:t>
      </w:r>
      <w:r>
        <w:rPr>
          <w:rFonts w:ascii="Arial" w:cs="Arial" w:hAnsi="Arial"/>
          <w:sz w:val="24"/>
          <w:szCs w:val="24"/>
        </w:rPr>
        <w:t>а</w:t>
      </w:r>
      <w:r>
        <w:rPr>
          <w:rFonts w:ascii="Arial" w:cs="Arial" w:hAnsi="Arial"/>
          <w:sz w:val="24"/>
          <w:szCs w:val="24"/>
        </w:rPr>
        <w:t xml:space="preserve">рии. / Под ред. С.Н. Быковского, И.А. Василенко, С.В. Максимова. – М.: Изд-во «Перо», 2014. – 488 </w:t>
      </w:r>
    </w:p>
    <w:p>
      <w:pPr>
        <w:pStyle w:val="Normal"/>
        <w:spacing w:before="33" w:after="33" w:line="240" w:lineRule="auto"/>
        <w:ind w:left="284"/>
        <w:rPr>
          <w:rFonts w:ascii="Arial" w:cs="Arial" w:hAnsi="Arial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9.3.3. </w:t>
      </w:r>
      <w:r>
        <w:rPr>
          <w:rFonts w:ascii="Arial" w:cs="Arial" w:hAnsi="Arial"/>
          <w:b/>
          <w:bCs/>
          <w:sz w:val="24"/>
          <w:szCs w:val="24"/>
        </w:rPr>
        <w:t>Интернет-ресурсы</w:t>
      </w:r>
    </w:p>
    <w:p>
      <w:pPr>
        <w:pStyle w:val="Normal"/>
        <w:numPr>
          <w:ilvl w:val="0"/>
          <w:numId w:val="16"/>
        </w:numPr>
        <w:spacing w:after="0" w:line="240" w:lineRule="auto"/>
        <w:ind w:lef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sz w:val="24"/>
          <w:szCs w:val="24"/>
        </w:rPr>
        <w:t xml:space="preserve">Сайт ГБОУ ДПО ИГМАПО МЗ РФ </w:t>
      </w:r>
      <w:r>
        <w:fldChar w:fldCharType="begin"/>
      </w:r>
      <w:r>
        <w:instrText xml:space="preserve">HYPERLINK "http://www"</w:instrText>
      </w:r>
      <w:r>
        <w:fldChar w:fldCharType="separate"/>
      </w:r>
      <w:r>
        <w:rPr>
          <w:rStyle w:val="Hyperlink"/>
          <w:rFonts w:ascii="Arial" w:cs="Arial" w:hAnsi="Arial"/>
          <w:color w:val="auto"/>
          <w:sz w:val="24"/>
          <w:szCs w:val="24"/>
        </w:rPr>
        <w:t>http://www</w:t>
      </w:r>
      <w:r>
        <w:fldChar w:fldCharType="end"/>
      </w:r>
      <w:r>
        <w:rPr>
          <w:rFonts w:ascii="Arial" w:cs="Arial" w:hAnsi="Arial"/>
          <w:sz w:val="24"/>
          <w:szCs w:val="24"/>
        </w:rPr>
        <w:t>. igmapo.ru/</w:t>
      </w:r>
    </w:p>
    <w:p>
      <w:pPr>
        <w:pStyle w:val="Normal"/>
        <w:numPr>
          <w:ilvl w:val="0"/>
          <w:numId w:val="16"/>
        </w:numPr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www.studmedlib.ru – электронная библиотека медицинского ВУЗа</w:t>
      </w:r>
    </w:p>
    <w:p>
      <w:pPr>
        <w:pStyle w:val="Normal"/>
        <w:numPr>
          <w:ilvl w:val="0"/>
          <w:numId w:val="16"/>
        </w:numPr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www.rosmedlib.ru -  электронная медицинская библиотека. </w:t>
      </w:r>
    </w:p>
    <w:p>
      <w:pPr>
        <w:pStyle w:val="Normal"/>
        <w:numPr>
          <w:ilvl w:val="0"/>
          <w:numId w:val="16"/>
        </w:numPr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http://emedicine.medscape.com/ - eMedicine – открытая база данных медици</w:t>
      </w:r>
      <w:r>
        <w:rPr>
          <w:rFonts w:ascii="Arial" w:cs="Arial" w:hAnsi="Arial"/>
          <w:sz w:val="24"/>
          <w:szCs w:val="24"/>
        </w:rPr>
        <w:t>н</w:t>
      </w:r>
      <w:r>
        <w:rPr>
          <w:rFonts w:ascii="Arial" w:cs="Arial" w:hAnsi="Arial"/>
          <w:sz w:val="24"/>
          <w:szCs w:val="24"/>
        </w:rPr>
        <w:t>ской информации</w:t>
      </w:r>
    </w:p>
    <w:p>
      <w:pPr>
        <w:pStyle w:val="Normal"/>
        <w:numPr>
          <w:ilvl w:val="0"/>
          <w:numId w:val="16"/>
        </w:numPr>
        <w:spacing w:after="0" w:line="24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MedicalStudent.com – электронная библиотека</w:t>
      </w:r>
    </w:p>
    <w:p>
      <w:pPr>
        <w:pStyle w:val="Normal"/>
        <w:spacing w:after="0" w:line="240" w:lineRule="auto"/>
        <w:rPr>
          <w:rFonts w:ascii="Arial" w:cs="Arial" w:eastAsia="PTSans-CaptionBold" w:hAnsi="Arial"/>
          <w:sz w:val="24"/>
          <w:szCs w:val="24"/>
        </w:rPr>
      </w:pPr>
    </w:p>
    <w:p>
      <w:pPr>
        <w:pStyle w:val="Normal"/>
        <w:spacing w:after="0" w:line="240" w:lineRule="auto"/>
        <w:rPr>
          <w:rFonts w:ascii="Arial" w:cs="Arial" w:hAnsi="Arial"/>
          <w:sz w:val="24"/>
          <w:szCs w:val="24"/>
        </w:rPr>
      </w:pPr>
    </w:p>
    <w:sectPr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-CaptionBold">
    <w:altName w:val="Arial Unicode MS"/>
    <w:panose1 w:val="00000000000000000000"/>
    <w:charset w:val="80"/>
    <w:family w:val="auto"/>
    <w:notTrueType w:val="o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 w:val="on"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RevueCyr">
    <w:altName w:val="Arial"/>
    <w:panose1 w:val="00000000000000000000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3">
    <w:altName w:val="Times New Roman"/>
    <w:panose1 w:val="00000000000000000000"/>
    <w:charset w:val="cc"/>
    <w:family w:val="auto"/>
    <w:notTrueType w:val="o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>
    <w:pPr>
      <w:pStyle w:val="Foot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rPr/>
      <w:t>23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footnote w:id="0">
    <w:p>
      <w:pPr>
        <w:pStyle w:val="Footnotetext"/>
        <w:tabs>
          <w:tab w:val="left" w:leader="none" w:pos="0"/>
        </w:tabs>
        <w:jc w:val="both"/>
        <w:rPr/>
      </w:pPr>
      <w:r>
        <w:rPr>
          <w:rStyle w:val="Footnotereference"/>
        </w:rPr>
        <w:footnoteRef/>
      </w:r>
      <w:r>
        <w:fldChar w:fldCharType="begin"/>
      </w:r>
      <w:r>
        <w:instrText xml:space="preserve">HYPERLINK "consultantplus://offline/ref=B315E07D02D10C4E3D79D4841237A4421056F9C99ACE658898699635967B78BF0A5B9F68D40CCC9C1DR0O"</w:instrText>
      </w:r>
      <w:r>
        <w:fldChar w:fldCharType="separate"/>
      </w:r>
      <w:r>
        <w:rPr>
          <w:color w:val="000000"/>
        </w:rPr>
        <w:t>Пункт 9</w:t>
      </w:r>
      <w:r>
        <w:fldChar w:fldCharType="end"/>
      </w:r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>
        <w:rPr>
          <w:color w:val="000000"/>
        </w:rPr>
        <w:t xml:space="preserve">1 июля 2013 г. </w:t>
      </w:r>
      <w:r>
        <w:rPr>
          <w:color w:val="000000"/>
        </w:rPr>
        <w:t>№</w:t>
      </w:r>
      <w:r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1">
    <w:p>
      <w:pPr>
        <w:pStyle w:val="Footnotetext"/>
        <w:jc w:val="both"/>
        <w:rPr/>
      </w:pPr>
      <w:r>
        <w:rPr>
          <w:rStyle w:val="Footnotereference"/>
        </w:rPr>
        <w:footnoteRef/>
      </w:r>
      <w:r>
        <w:t xml:space="preserve"> Приказ Министерства труда и социальной защиты Российской Федерации от 22 мая 2017 г. N 428н</w:t>
      </w:r>
      <w:r>
        <w:rPr/>
        <w:br w:type="textWrapping"/>
      </w:r>
      <w:r>
        <w:t>«Об утверждении профессионального стандарта "Специалист в области управления фармацевтической деятельностью».</w:t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5">
    <w:p>
      <w:pPr>
        <w:pStyle w:val="Footnotetext"/>
        <w:jc w:val="both"/>
        <w:rPr/>
      </w:pPr>
      <w:r>
        <w:rPr>
          <w:rStyle w:val="Footnotereference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6">
    <w:p>
      <w:pPr>
        <w:pStyle w:val="ConsPlusNormal"/>
        <w:jc w:val="both"/>
        <w:rPr/>
      </w:pPr>
      <w:r>
        <w:rPr>
          <w:rStyle w:val="Footnotereference"/>
        </w:rPr>
        <w:footnoteRef/>
      </w:r>
      <w:r>
        <w:rPr>
          <w:rFonts w:ascii="Times New Roman" w:cs="Times New Roman" w:hAnsi="Times New Roman"/>
          <w:sz w:val="20"/>
        </w:rPr>
        <w:t xml:space="preserve"> СЗ – семинарские занятия.</w:t>
      </w:r>
    </w:p>
  </w:footnote>
  <w:footnote w:id="7">
    <w:p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СЗ – семинарские занятия</w:t>
      </w:r>
    </w:p>
  </w:footnote>
  <w:footnote w:id="8">
    <w:p>
      <w:pPr>
        <w:pStyle w:val="Footnotetext"/>
        <w:rPr/>
      </w:pPr>
      <w:r>
        <w:rPr>
          <w:rStyle w:val="Footnotereference"/>
        </w:rPr>
        <w:footnoteRef/>
      </w:r>
      <w:r>
        <w:t xml:space="preserve"> Т/К – текущий контроль</w:t>
      </w:r>
    </w:p>
  </w:footnote>
  <w:footnote w:id="9">
    <w:p>
      <w:pPr>
        <w:pStyle w:val="Footnotetext"/>
        <w:jc w:val="both"/>
        <w:rPr/>
      </w:pPr>
      <w:r>
        <w:rPr>
          <w:rStyle w:val="Footnotereference"/>
        </w:rPr>
        <w:footnoteRef/>
      </w:r>
      <w:r>
        <w:fldChar w:fldCharType="begin"/>
      </w:r>
      <w:r>
        <w:instrText xml:space="preserve">HYPERLINK "consultantplus://offline/ref=F619C2679C7FD76C0F92F831A2F28D2EB26984F0F855E63D77E880F575C9B01664636D2601A4BA1E2ERAO"</w:instrText>
      </w:r>
      <w:r>
        <w:fldChar w:fldCharType="separate"/>
      </w:r>
      <w:r>
        <w:rPr>
          <w:color w:val="000000"/>
        </w:rPr>
        <w:t>Часть 10 статьи 60</w:t>
      </w:r>
      <w:r>
        <w:fldChar w:fldCharType="end"/>
      </w:r>
      <w:r>
        <w:rPr>
          <w:color w:val="000000"/>
        </w:rPr>
        <w:t xml:space="preserve"> Федерального закона</w:t>
      </w:r>
      <w:r>
        <w:rPr>
          <w:color w:val="000000"/>
        </w:rPr>
        <w:t xml:space="preserve"> от 29 декабря 2012 г.№</w:t>
      </w:r>
      <w:r>
        <w:rPr>
          <w:color w:val="000000"/>
        </w:rPr>
        <w:t xml:space="preserve"> 273-ФЗ </w:t>
      </w:r>
      <w:r>
        <w:rPr>
          <w:color w:val="000000"/>
        </w:rPr>
        <w:t xml:space="preserve">«Об образовании в Российской Федерации» </w:t>
      </w:r>
      <w:r>
        <w:rPr>
          <w:color w:val="000000"/>
        </w:rPr>
        <w:t xml:space="preserve">(Собрание законодательства Российской Федерации 2012, </w:t>
      </w:r>
      <w:r>
        <w:rPr>
          <w:color w:val="000000"/>
        </w:rPr>
        <w:t>№</w:t>
      </w:r>
      <w:r>
        <w:rPr>
          <w:color w:val="000000"/>
        </w:rPr>
        <w:t xml:space="preserve"> 53, ст. 7598).</w:t>
      </w:r>
    </w:p>
  </w:footnote>
  <w:footnote w:id="10">
    <w:p>
      <w:pPr>
        <w:pStyle w:val="Normal"/>
        <w:rPr/>
      </w:pPr>
    </w:p>
  </w:footnote>
</w:footnotes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>
    <w:pPr>
      <w:pStyle w:val="Header"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rPr/>
      <w:t>23</w:t>
    </w:r>
    <w:r>
      <w:fldChar w:fldCharType="end"/>
    </w:r>
  </w:p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start w:val="1"/>
      <w:numFmt w:val="bullet"/>
      <w:suff w:val="tab"/>
      <w:lvlText w:val=""/>
      <w:lvlJc w:val="left"/>
      <w:pPr>
        <w:tabs>
          <w:tab w:val="num" w:leader="none" w:pos="360"/>
        </w:tabs>
        <w:ind w:left="360" w:hanging="360"/>
      </w:pPr>
      <w:rPr>
        <w:rFonts w:ascii="Symbol" w:hAnsi="Symbol"/>
      </w:rPr>
    </w:lvl>
  </w:abstractNum>
  <w:abstractNum w:abstractNumId="1">
    <w:multiLevelType w:val="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1440"/>
        </w:tabs>
        <w:ind w:left="1440" w:hanging="360"/>
      </w:pPr>
      <w:rPr/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1800"/>
        </w:tabs>
        <w:ind w:left="1800" w:hanging="360"/>
      </w:pPr>
      <w:rPr/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2160"/>
        </w:tabs>
        <w:ind w:left="2160" w:hanging="360"/>
      </w:pPr>
      <w:rPr/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2520"/>
        </w:tabs>
        <w:ind w:left="2520" w:hanging="360"/>
      </w:pPr>
      <w:rPr/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2880"/>
        </w:tabs>
        <w:ind w:left="2880" w:hanging="360"/>
      </w:pPr>
      <w:rPr/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3240"/>
        </w:tabs>
        <w:ind w:left="3240" w:hanging="360"/>
      </w:pPr>
      <w:rPr/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3600"/>
        </w:tabs>
        <w:ind w:left="3600" w:hanging="360"/>
      </w:pPr>
      <w:rPr/>
    </w:lvl>
  </w:abstractNum>
  <w:abstractNum w:abstractNumId="2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1800" w:hanging="360"/>
      </w:pPr>
      <w:rPr>
        <w:rFonts w:hint="default"/>
        <w:b/>
      </w:rPr>
    </w:lvl>
    <w:lvl w:ilvl="1" w:tentative="1">
      <w:start w:val="1"/>
      <w:numFmt w:val="bullet"/>
      <w:suff w:val="tab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multiLevelType w:val="multilevel"/>
    <w:lvl w:ilvl="0" w:tentative="0">
      <w:start w:val="1"/>
      <w:numFmt w:val="bullet"/>
      <w:suff w:val="tab"/>
      <w:lvlText w:val=""/>
      <w:lvlJc w:val="left"/>
      <w:pPr>
        <w:ind w:left="1" w:firstLine="709"/>
      </w:pPr>
      <w:rPr>
        <w:rFonts w:ascii="Wingdings" w:hAnsi="Wingdings" w:hint="default"/>
        <w:color w:val="auto"/>
      </w:rPr>
    </w:lvl>
    <w:lvl w:ilvl="1" w:tentative="0">
      <w:start w:val="1"/>
      <w:numFmt w:val="decimal"/>
      <w:suff w:val="space"/>
      <w:lvlText w:val="%1.%2."/>
      <w:lvlJc w:val="left"/>
      <w:pPr>
        <w:ind w:left="709" w:firstLine="567"/>
      </w:pPr>
      <w:rPr>
        <w:rFonts w:cs="Times New Roman" w:hint="default"/>
      </w:rPr>
    </w:lvl>
    <w:lvl w:ilvl="2" w:tentative="0">
      <w:start w:val="1"/>
      <w:numFmt w:val="decimal"/>
      <w:suff w:val="tab"/>
      <w:lvlText w:val="%1.%2.%3."/>
      <w:lvlJc w:val="left"/>
      <w:pPr>
        <w:ind w:left="1276" w:firstLine="567"/>
      </w:pPr>
      <w:rPr>
        <w:rFonts w:cs="Times New Roman" w:hint="default"/>
      </w:rPr>
    </w:lvl>
    <w:lvl w:ilvl="3" w:tentative="0">
      <w:start w:val="1"/>
      <w:numFmt w:val="decimal"/>
      <w:suff w:val="tab"/>
      <w:lvlText w:val="%1.%2.%3.%4."/>
      <w:lvlJc w:val="left"/>
      <w:pPr>
        <w:ind w:left="1728" w:hanging="648"/>
      </w:pPr>
      <w:rPr>
        <w:rFonts w:cs="Times New Roman" w:hint="default"/>
      </w:rPr>
    </w:lvl>
    <w:lvl w:ilvl="4" w:tentative="0">
      <w:start w:val="1"/>
      <w:numFmt w:val="decimal"/>
      <w:suff w:val="tab"/>
      <w:lvlText w:val="%1.%2.%3.%4.%5."/>
      <w:lvlJc w:val="left"/>
      <w:pPr>
        <w:ind w:left="2232" w:hanging="792"/>
      </w:pPr>
      <w:rPr>
        <w:rFonts w:cs="Times New Roman" w:hint="default"/>
      </w:rPr>
    </w:lvl>
    <w:lvl w:ilvl="5" w:tentative="0">
      <w:start w:val="1"/>
      <w:numFmt w:val="decimal"/>
      <w:suff w:val="tab"/>
      <w:lvlText w:val="%1.%2.%3.%4.%5.%6."/>
      <w:lvlJc w:val="left"/>
      <w:pPr>
        <w:ind w:left="2736" w:hanging="936"/>
      </w:pPr>
      <w:rPr>
        <w:rFonts w:cs="Times New Roman" w:hint="default"/>
      </w:rPr>
    </w:lvl>
    <w:lvl w:ilvl="6" w:tentative="0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 w:tentative="0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 w:tentative="0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multiLevelType w:val="hybridMultilevel"/>
    <w:lvl w:ilvl="0" w:tentative="0">
      <w:start w:val="2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5">
    <w:multiLevelType w:val="hybridMultilevel"/>
    <w:lvl w:ilvl="0" w:tentative="0">
      <w:start w:val="1"/>
      <w:numFmt w:val="bullet"/>
      <w:suff w:val="tab"/>
      <w:lvlText w:val="−"/>
      <w:lvlJc w:val="left"/>
      <w:pPr>
        <w:ind w:left="862" w:hanging="360"/>
      </w:pPr>
      <w:rPr>
        <w:rFonts w:ascii="Times New Roman" w:cs="Times New Roman" w:hAnsi="Times New Roman" w:hint="default"/>
        <w:color w:val="000000"/>
      </w:rPr>
    </w:lvl>
    <w:lvl w:ilvl="1" w:tentative="1">
      <w:start w:val="1"/>
      <w:numFmt w:val="bullet"/>
      <w:suff w:val="tab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8">
    <w:multiLevelType w:val="multilevel"/>
    <w:lvl w:ilvl="0" w:tentative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 w:tentative="0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 w:tentative="0">
      <w:start w:val="1"/>
      <w:numFmt w:val="russianUpper"/>
      <w:suff w:val="tab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 w:tentative="0">
      <w:start w:val="1"/>
      <w:numFmt w:val="decimal"/>
      <w:suff w:val="tab"/>
      <w:lvlText w:val="(%4)"/>
      <w:lvlJc w:val="left"/>
      <w:pPr>
        <w:ind w:left="1440" w:hanging="360"/>
      </w:pPr>
      <w:rPr/>
    </w:lvl>
    <w:lvl w:ilvl="4" w:tentative="0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 w:tentative="0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 w:tentative="0">
      <w:start w:val="1"/>
      <w:numFmt w:val="decimal"/>
      <w:suff w:val="tab"/>
      <w:lvlText w:val="%7."/>
      <w:lvlJc w:val="left"/>
      <w:pPr>
        <w:ind w:left="2520" w:hanging="360"/>
      </w:pPr>
      <w:rPr/>
    </w:lvl>
    <w:lvl w:ilvl="7" w:tentative="0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 w:tentative="0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9">
    <w:multiLevelType w:val="hybridMultilevel"/>
    <w:lvl w:ilvl="0" w:tentative="0">
      <w:start w:val="1"/>
      <w:numFmt w:val="decimal"/>
      <w:pStyle w:val="Обычный+14пт"/>
      <w:suff w:val="tab"/>
      <w:lvlText w:val="%1."/>
      <w:lvlJc w:val="left"/>
      <w:pPr>
        <w:tabs>
          <w:tab w:val="num" w:leader="none" w:pos="720"/>
        </w:tabs>
        <w:ind w:left="720" w:hanging="360"/>
      </w:pPr>
      <w:rPr>
        <w:rFonts w:cs="Times New Roman" w:hint="default"/>
      </w:rPr>
    </w:lvl>
    <w:lvl w:ilvl="1" w:tentative="0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>
        <w:rFonts w:cs="Times New Roman"/>
      </w:rPr>
    </w:lvl>
  </w:abstractNum>
  <w:abstractNum w:abstractNumId="10">
    <w:multiLevelType w:val="multilevel"/>
    <w:lvl w:ilvl="0" w:tentative="0">
      <w:start w:val="1"/>
      <w:numFmt w:val="decimal"/>
      <w:suff w:val="tab"/>
      <w:lvlText w:val="7.1.%1. "/>
      <w:lvlJc w:val="left"/>
      <w:pPr>
        <w:ind w:left="720" w:hanging="360"/>
      </w:pPr>
      <w:rPr>
        <w:rFonts w:ascii="Times New Roman" w:cs="Times New Roman" w:hAnsi="Times New Roman" w:hint="default"/>
        <w:b w:val="off"/>
        <w:i w:val="off"/>
        <w:strike w:val="off"/>
        <w:dstrike w:val="off"/>
        <w:sz w:val="20"/>
        <w:u w:val="none"/>
      </w:rPr>
    </w:lvl>
    <w:lvl w:ilvl="1" w:tentative="0">
      <w:start w:val="1"/>
      <w:numFmt w:val="lowerLetter"/>
      <w:suff w:val="tab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suff w:val="tab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suff w:val="tab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suff w:val="tab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suff w:val="tab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suff w:val="tab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suff w:val="tab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 w:tentative="0">
      <w:start w:val="1"/>
      <w:numFmt w:val="bullet"/>
      <w:suff w:val="tab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entative="0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multiLevelType w:val="multilevel"/>
    <w:lvl w:ilvl="0" w:tentative="0">
      <w:start w:val="1"/>
      <w:numFmt w:val="decimal"/>
      <w:suff w:val="tab"/>
      <w:lvlText w:val="1.1"/>
      <w:lvlJc w:val="left"/>
      <w:pPr>
        <w:tabs>
          <w:tab w:val="num" w:leader="none" w:pos="720"/>
        </w:tabs>
        <w:ind w:left="720" w:hanging="360"/>
      </w:pPr>
      <w:rPr>
        <w:rFonts w:ascii="Times New Roman" w:cs="Times New Roman" w:hAnsi="Times New Roman" w:hint="default"/>
        <w:b w:val="off"/>
        <w:i w:val="off"/>
        <w:strike w:val="off"/>
        <w:dstrike w:val="off"/>
        <w:sz w:val="24"/>
        <w:u w:val="none"/>
      </w:rPr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>
        <w:rFonts w:hint="default"/>
      </w:rPr>
    </w:lvl>
    <w:lvl w:ilvl="2" w:tentative="0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 w:hint="default"/>
      </w:rPr>
    </w:lvl>
    <w:lvl w:ilvl="3" w:tentative="0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 w:hint="default"/>
      </w:rPr>
    </w:lvl>
    <w:lvl w:ilvl="4" w:tentative="0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 w:hint="default"/>
      </w:rPr>
    </w:lvl>
    <w:lvl w:ilvl="6" w:tentative="0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 w:hint="default"/>
      </w:rPr>
    </w:lvl>
    <w:lvl w:ilvl="7" w:tentative="0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 w:tentative="0">
      <w:start w:val="0"/>
      <w:numFmt w:val="bullet"/>
      <w:suff w:val="tab"/>
      <w:lvlText w:val="•"/>
      <w:lvlJc w:val="left"/>
      <w:pPr>
        <w:ind w:left="3244" w:hanging="2535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suff w:val="tab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6">
    <w:multiLevelType w:val="hybridMultilevel"/>
    <w:lvl w:ilvl="0" w:tentative="0">
      <w:start w:val="1"/>
      <w:numFmt w:val="decimalZero"/>
      <w:pStyle w:val="Стиль2"/>
      <w:suff w:val="tab"/>
      <w:lvlText w:val="03.%1."/>
      <w:lvlJc w:val="left"/>
      <w:pPr>
        <w:ind w:left="928" w:hanging="928"/>
      </w:pPr>
      <w:rPr>
        <w:rFonts w:cs="Times New Roman"/>
      </w:rPr>
    </w:lvl>
    <w:lvl w:ilvl="1" w:tentative="0">
      <w:start w:val="0"/>
      <w:numFmt w:val="bullet"/>
      <w:suff w:val="tab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0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1428"/>
        </w:tabs>
        <w:ind w:left="1428" w:hanging="360"/>
      </w:pPr>
      <w:rPr>
        <w:rFonts w:cs="Times New Roman"/>
        <w:b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2148"/>
        </w:tabs>
        <w:ind w:left="2148" w:hanging="360"/>
      </w:pPr>
      <w:rPr>
        <w:rFonts w:cs="Times New Roman"/>
      </w:rPr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868"/>
        </w:tabs>
        <w:ind w:left="2868" w:hanging="180"/>
      </w:pPr>
      <w:rPr>
        <w:rFonts w:cs="Times New Roman"/>
      </w:rPr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3588"/>
        </w:tabs>
        <w:ind w:left="3588" w:hanging="360"/>
      </w:pPr>
      <w:rPr>
        <w:rFonts w:cs="Times New Roman"/>
      </w:rPr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4308"/>
        </w:tabs>
        <w:ind w:left="4308" w:hanging="360"/>
      </w:pPr>
      <w:rPr>
        <w:rFonts w:cs="Times New Roman"/>
      </w:rPr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5028"/>
        </w:tabs>
        <w:ind w:left="5028" w:hanging="180"/>
      </w:pPr>
      <w:rPr>
        <w:rFonts w:cs="Times New Roman"/>
      </w:rPr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748"/>
        </w:tabs>
        <w:ind w:left="5748" w:hanging="360"/>
      </w:pPr>
      <w:rPr>
        <w:rFonts w:cs="Times New Roman"/>
      </w:rPr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6468"/>
        </w:tabs>
        <w:ind w:left="6468" w:hanging="360"/>
      </w:pPr>
      <w:rPr>
        <w:rFonts w:cs="Times New Roman"/>
      </w:rPr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7188"/>
        </w:tabs>
        <w:ind w:left="7188" w:hanging="180"/>
      </w:pPr>
      <w:rPr>
        <w:rFonts w:cs="Times New Roman"/>
      </w:rPr>
    </w:lvl>
  </w:abstractNum>
  <w:abstractNum w:abstractNumId="18">
    <w:multiLevelType w:val="hybridMultilevel"/>
    <w:lvl w:ilvl="0" w:tentative="0">
      <w:start w:val="1"/>
      <w:numFmt w:val="bullet"/>
      <w:suff w:val="tab"/>
      <w:lvlText w:val="−"/>
      <w:lvlJc w:val="left"/>
      <w:pPr>
        <w:ind w:left="862" w:hanging="360"/>
      </w:pPr>
      <w:rPr>
        <w:rFonts w:ascii="Times New Roman" w:cs="Times New Roman" w:hAnsi="Times New Roman" w:hint="default"/>
        <w:color w:val="000000"/>
      </w:rPr>
    </w:lvl>
    <w:lvl w:ilvl="1" w:tentative="1">
      <w:start w:val="1"/>
      <w:numFmt w:val="bullet"/>
      <w:suff w:val="tab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0">
    <w:multiLevelType w:val="multilevel"/>
    <w:lvl w:ilvl="0" w:tentative="0">
      <w:start w:val="1"/>
      <w:numFmt w:val="decimal"/>
      <w:suff w:val="tab"/>
      <w:lvlText w:val="%1)"/>
      <w:lvlJc w:val="left"/>
      <w:pPr>
        <w:ind w:left="360" w:hanging="360"/>
      </w:pPr>
      <w:rPr>
        <w:rFonts w:ascii="Times New Roman" w:hAnsi="Times New Roman"/>
        <w:b w:val="off"/>
        <w:sz w:val="24"/>
      </w:rPr>
    </w:lvl>
    <w:lvl w:ilvl="1" w:tentative="0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 w:tentative="0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 w:tentative="0">
      <w:start w:val="1"/>
      <w:numFmt w:val="decimal"/>
      <w:suff w:val="tab"/>
      <w:lvlText w:val="(%4)"/>
      <w:lvlJc w:val="left"/>
      <w:pPr>
        <w:ind w:left="1440" w:hanging="360"/>
      </w:pPr>
      <w:rPr/>
    </w:lvl>
    <w:lvl w:ilvl="4" w:tentative="0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 w:tentative="0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 w:tentative="0">
      <w:start w:val="1"/>
      <w:numFmt w:val="decimal"/>
      <w:suff w:val="tab"/>
      <w:lvlText w:val="%7."/>
      <w:lvlJc w:val="left"/>
      <w:pPr>
        <w:ind w:left="2520" w:hanging="360"/>
      </w:pPr>
      <w:rPr/>
    </w:lvl>
    <w:lvl w:ilvl="7" w:tentative="0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 w:tentative="0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21">
    <w:multiLevelType w:val="hybridMultilevel"/>
    <w:lvl w:ilvl="0" w:tentative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>
        <w:rFonts w:cs="Times New Roman"/>
      </w:rPr>
    </w:lvl>
  </w:abstractNum>
  <w:abstractNum w:abstractNumId="22">
    <w:multiLevelType w:val="multilevel"/>
    <w:lvl w:ilvl="0" w:tentative="0">
      <w:start w:val="1"/>
      <w:numFmt w:val="decimal"/>
      <w:suff w:val="tab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 w:tentative="0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 w:tentative="0">
      <w:start w:val="1"/>
      <w:numFmt w:val="russianUpper"/>
      <w:suff w:val="tab"/>
      <w:lvlText w:val="%3)"/>
      <w:lvlJc w:val="left"/>
      <w:pPr>
        <w:ind w:left="1080" w:hanging="360"/>
      </w:pPr>
      <w:rPr/>
    </w:lvl>
    <w:lvl w:ilvl="3" w:tentative="0">
      <w:start w:val="1"/>
      <w:numFmt w:val="decimal"/>
      <w:suff w:val="tab"/>
      <w:lvlText w:val="(%4)"/>
      <w:lvlJc w:val="left"/>
      <w:pPr>
        <w:ind w:left="1440" w:hanging="360"/>
      </w:pPr>
      <w:rPr/>
    </w:lvl>
    <w:lvl w:ilvl="4" w:tentative="0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 w:tentative="0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 w:tentative="0">
      <w:start w:val="1"/>
      <w:numFmt w:val="decimal"/>
      <w:suff w:val="tab"/>
      <w:lvlText w:val="%7."/>
      <w:lvlJc w:val="left"/>
      <w:pPr>
        <w:ind w:left="2520" w:hanging="360"/>
      </w:pPr>
      <w:rPr/>
    </w:lvl>
    <w:lvl w:ilvl="7" w:tentative="0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 w:tentative="0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23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1571" w:hanging="360"/>
      </w:pPr>
      <w:rPr>
        <w:rFonts w:hint="default"/>
        <w:color w:val="auto"/>
      </w:rPr>
    </w:lvl>
    <w:lvl w:ilvl="1" w:tentative="1">
      <w:start w:val="1"/>
      <w:numFmt w:val="lowerLetter"/>
      <w:suff w:val="tab"/>
      <w:lvlText w:val="%2."/>
      <w:lvlJc w:val="left"/>
      <w:pPr>
        <w:ind w:left="2291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3011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3731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4451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5171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891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6611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7331" w:hanging="180"/>
      </w:pPr>
      <w:rPr/>
    </w:lvl>
  </w:abstractNum>
  <w:abstractNum w:abstractNumId="24">
    <w:multiLevelType w:val="multilevel"/>
    <w:lvl w:ilvl="0" w:tentative="0">
      <w:start w:val="1"/>
      <w:numFmt w:val="bullet"/>
      <w:suff w:val="tab"/>
      <w:lvlText w:val="‒"/>
      <w:lvlJc w:val="left"/>
      <w:pPr>
        <w:ind w:left="360" w:hanging="360"/>
      </w:pPr>
      <w:rPr>
        <w:rFonts w:ascii="Times New Roman" w:cs="Times New Roman" w:hAnsi="Times New Roman" w:hint="default"/>
      </w:rPr>
    </w:lvl>
    <w:lvl w:ilvl="1" w:tentative="0">
      <w:start w:val="11"/>
      <w:numFmt w:val="decimal"/>
      <w:suff w:val="tab"/>
      <w:lvlText w:val="%2.1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suff w:val="tab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suff w:val="tab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multiLevelType w:val="hybridMultilevel"/>
    <w:lvl w:ilvl="0" w:tentative="0">
      <w:start w:val="1"/>
      <w:numFmt w:val="bullet"/>
      <w:suff w:val="tab"/>
      <w:lvlText w:val="−"/>
      <w:lvlJc w:val="left"/>
      <w:pPr>
        <w:ind w:left="862" w:hanging="360"/>
      </w:pPr>
      <w:rPr>
        <w:rFonts w:ascii="Times New Roman" w:cs="Times New Roman" w:hAnsi="Times New Roman" w:hint="default"/>
        <w:color w:val="000000"/>
      </w:rPr>
    </w:lvl>
    <w:lvl w:ilvl="1" w:tentative="1">
      <w:start w:val="1"/>
      <w:numFmt w:val="bullet"/>
      <w:suff w:val="tab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bullet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0"/>
      <w:numFmt w:val="bullet"/>
      <w:suff w:val="tab"/>
      <w:lvlText w:val="•"/>
      <w:lvlJc w:val="left"/>
      <w:pPr>
        <w:ind w:left="3244" w:hanging="2535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multilevel"/>
    <w:lvl w:ilvl="0" w:tentative="0">
      <w:start w:val="1"/>
      <w:numFmt w:val="decimal"/>
      <w:suff w:val="tab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suff w:val="tab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russianUpper"/>
      <w:suff w:val="tab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suff w:val="tab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multiLevelType w:val="multilevel"/>
    <w:lvl w:ilvl="0" w:tentative="0">
      <w:start w:val="3"/>
      <w:numFmt w:val="decimal"/>
      <w:suff w:val="tab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suff w:val="tab"/>
      <w:lvlText w:val="%1.%2."/>
      <w:lvlJc w:val="left"/>
      <w:pPr>
        <w:ind w:left="792" w:hanging="432"/>
      </w:pPr>
      <w:rPr>
        <w:rFonts w:hint="default"/>
      </w:rPr>
    </w:lvl>
    <w:lvl w:ilvl="2" w:tentative="0">
      <w:start w:val="1"/>
      <w:numFmt w:val="decimal"/>
      <w:suff w:val="tab"/>
      <w:lvlText w:val="%1.%2.%3."/>
      <w:lvlJc w:val="left"/>
      <w:pPr>
        <w:ind w:left="1224" w:hanging="504"/>
      </w:pPr>
      <w:rPr>
        <w:rFonts w:hint="default"/>
      </w:rPr>
    </w:lvl>
    <w:lvl w:ilvl="3" w:tentative="0">
      <w:start w:val="1"/>
      <w:numFmt w:val="decimal"/>
      <w:suff w:val="tab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multiLevelType w:val="hybridMultilevel"/>
    <w:lvl w:ilvl="0" w:tentative="0">
      <w:start w:val="1"/>
      <w:numFmt w:val="bullet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multilevel"/>
    <w:lvl w:ilvl="0" w:tentative="0">
      <w:start w:val="1"/>
      <w:numFmt w:val="decimal"/>
      <w:pStyle w:val="ИерархическийСписок"/>
      <w:suff w:val="space"/>
      <w:lvlText w:val="%1."/>
      <w:lvlJc w:val="left"/>
      <w:pPr>
        <w:ind w:left="1" w:firstLine="709"/>
      </w:pPr>
      <w:rPr>
        <w:rFonts w:cs="Times New Roman" w:hint="default"/>
        <w:color w:val="auto"/>
      </w:rPr>
    </w:lvl>
    <w:lvl w:ilvl="1" w:tentative="0">
      <w:start w:val="1"/>
      <w:numFmt w:val="decimal"/>
      <w:suff w:val="space"/>
      <w:lvlText w:val="%1.%2."/>
      <w:lvlJc w:val="left"/>
      <w:pPr>
        <w:ind w:left="709" w:firstLine="567"/>
      </w:pPr>
      <w:rPr>
        <w:rFonts w:cs="Times New Roman" w:hint="default"/>
      </w:rPr>
    </w:lvl>
    <w:lvl w:ilvl="2" w:tentative="0">
      <w:start w:val="1"/>
      <w:numFmt w:val="decimal"/>
      <w:suff w:val="tab"/>
      <w:lvlText w:val="%1.%2.%3."/>
      <w:lvlJc w:val="left"/>
      <w:pPr>
        <w:ind w:left="1276" w:firstLine="567"/>
      </w:pPr>
      <w:rPr>
        <w:rFonts w:cs="Times New Roman" w:hint="default"/>
      </w:rPr>
    </w:lvl>
    <w:lvl w:ilvl="3" w:tentative="0">
      <w:start w:val="1"/>
      <w:numFmt w:val="decimal"/>
      <w:suff w:val="tab"/>
      <w:lvlText w:val="%1.%2.%3.%4."/>
      <w:lvlJc w:val="left"/>
      <w:pPr>
        <w:ind w:left="1728" w:hanging="648"/>
      </w:pPr>
      <w:rPr>
        <w:rFonts w:cs="Times New Roman" w:hint="default"/>
      </w:rPr>
    </w:lvl>
    <w:lvl w:ilvl="4" w:tentative="0">
      <w:start w:val="1"/>
      <w:numFmt w:val="decimal"/>
      <w:suff w:val="tab"/>
      <w:lvlText w:val="%1.%2.%3.%4.%5."/>
      <w:lvlJc w:val="left"/>
      <w:pPr>
        <w:ind w:left="2232" w:hanging="792"/>
      </w:pPr>
      <w:rPr>
        <w:rFonts w:cs="Times New Roman" w:hint="default"/>
      </w:rPr>
    </w:lvl>
    <w:lvl w:ilvl="5" w:tentative="0">
      <w:start w:val="1"/>
      <w:numFmt w:val="decimal"/>
      <w:suff w:val="tab"/>
      <w:lvlText w:val="%1.%2.%3.%4.%5.%6."/>
      <w:lvlJc w:val="left"/>
      <w:pPr>
        <w:ind w:left="2736" w:hanging="936"/>
      </w:pPr>
      <w:rPr>
        <w:rFonts w:cs="Times New Roman" w:hint="default"/>
      </w:rPr>
    </w:lvl>
    <w:lvl w:ilvl="6" w:tentative="0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 w:tentative="0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 w:tentative="0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multiLevelType w:val="hybridMultilevel"/>
    <w:lvl w:ilvl="0" w:tentative="0">
      <w:start w:val="1"/>
      <w:numFmt w:val="bullet"/>
      <w:suff w:val="tab"/>
      <w:lvlText w:val="−"/>
      <w:lvlJc w:val="left"/>
      <w:pPr>
        <w:ind w:left="862" w:hanging="360"/>
      </w:pPr>
      <w:rPr>
        <w:rFonts w:ascii="Times New Roman" w:cs="Times New Roman" w:hAnsi="Times New Roman" w:hint="default"/>
        <w:color w:val="000000"/>
      </w:rPr>
    </w:lvl>
    <w:lvl w:ilvl="1" w:tentative="1">
      <w:start w:val="1"/>
      <w:numFmt w:val="bullet"/>
      <w:suff w:val="tab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 w:tentative="0">
      <w:start w:val="1"/>
      <w:numFmt w:val="russianLower"/>
      <w:suff w:val="tab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6"/>
  </w:num>
  <w:num w:numId="7">
    <w:abstractNumId w:val="10"/>
  </w:num>
  <w:num w:numId="8">
    <w:abstractNumId w:val="20"/>
  </w:num>
  <w:num w:numId="9">
    <w:abstractNumId w:val="13"/>
  </w:num>
  <w:num w:numId="10">
    <w:abstractNumId w:val="30"/>
  </w:num>
  <w:num w:numId="11">
    <w:abstractNumId w:val="22"/>
  </w:num>
  <w:num w:numId="12">
    <w:abstractNumId w:val="8"/>
  </w:num>
  <w:num w:numId="13">
    <w:abstractNumId w:val="21"/>
  </w:num>
  <w:num w:numId="14">
    <w:abstractNumId w:val="24"/>
  </w:num>
  <w:num w:numId="15">
    <w:abstractNumId w:val="12"/>
  </w:num>
  <w:num w:numId="16">
    <w:abstractNumId w:val="26"/>
  </w:num>
  <w:num w:numId="17">
    <w:abstractNumId w:val="7"/>
  </w:num>
  <w:num w:numId="18">
    <w:abstractNumId w:val="25"/>
  </w:num>
  <w:num w:numId="19">
    <w:abstractNumId w:val="34"/>
  </w:num>
  <w:num w:numId="20">
    <w:abstractNumId w:val="5"/>
  </w:num>
  <w:num w:numId="21">
    <w:abstractNumId w:val="18"/>
  </w:num>
  <w:num w:numId="22">
    <w:abstractNumId w:val="19"/>
  </w:num>
  <w:num w:numId="23">
    <w:abstractNumId w:val="33"/>
  </w:num>
  <w:num w:numId="24">
    <w:abstractNumId w:val="32"/>
  </w:num>
  <w:num w:numId="25">
    <w:abstractNumId w:val="17"/>
  </w:num>
  <w:num w:numId="26">
    <w:abstractNumId w:val="23"/>
  </w:num>
  <w:num w:numId="27">
    <w:abstractNumId w:val="35"/>
  </w:num>
  <w:num w:numId="28">
    <w:abstractNumId w:val="27"/>
  </w:num>
  <w:num w:numId="29">
    <w:abstractNumId w:val="6"/>
  </w:num>
  <w:num w:numId="30">
    <w:abstractNumId w:val="29"/>
  </w:num>
  <w:num w:numId="31">
    <w:abstractNumId w:val="11"/>
  </w:num>
  <w:num w:numId="32">
    <w:abstractNumId w:val="15"/>
  </w:num>
  <w:num w:numId="33">
    <w:abstractNumId w:val="2"/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keepLines w:val="on"/>
      <w:spacing w:before="12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qFormat w:val="on"/>
    <w:pPr>
      <w:keepNext w:val="on"/>
      <w:keepLines w:val="on"/>
      <w:spacing w:before="120" w:after="120"/>
      <w:jc w:val="center"/>
    </w:pPr>
    <w:rPr>
      <w:rFonts w:ascii="Times New Roman" w:hAnsi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Заголовок3Знак"/>
    <w:uiPriority w:val="99"/>
    <w:qFormat w:val="on"/>
    <w:pPr>
      <w:keepNext w:val="on"/>
      <w:keepLines w:val="on"/>
      <w:spacing w:before="120" w:after="120"/>
      <w:jc w:val="center"/>
    </w:pPr>
    <w:rPr>
      <w:rFonts w:ascii="Times New Roman" w:hAnsi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Заголовок4Знак"/>
    <w:uiPriority w:val="99"/>
    <w:qFormat w:val="on"/>
    <w:pPr>
      <w:keepNext w:val="on"/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paragraph" w:styleId="Heading5">
    <w:name w:val="Heading 5"/>
    <w:basedOn w:val="Normal"/>
    <w:next w:val="Normal"/>
    <w:link w:val="Заголовок5Знак"/>
    <w:uiPriority w:val="99"/>
    <w:qFormat w:val="on"/>
    <w:pPr>
      <w:spacing w:before="240" w:after="60" w:line="240" w:lineRule="auto"/>
      <w:ind w:left="3540" w:hanging="708"/>
      <w:jc w:val="both"/>
    </w:pPr>
    <w:rPr>
      <w:rFonts w:ascii="Arial" w:hAnsi="Arial"/>
      <w:sz w:val="20"/>
      <w:szCs w:val="24"/>
    </w:rPr>
  </w:style>
  <w:style w:type="paragraph" w:styleId="Heading6">
    <w:name w:val="Heading 6"/>
    <w:basedOn w:val="Normal"/>
    <w:next w:val="Normal"/>
    <w:link w:val="Заголовок6Знак"/>
    <w:uiPriority w:val="99"/>
    <w:qFormat w:val="on"/>
    <w:pPr>
      <w:keepNext w:val="on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Заголовок7Знак"/>
    <w:uiPriority w:val="99"/>
    <w:qFormat w:val="on"/>
    <w:pPr>
      <w:keepNext w:val="on"/>
      <w:spacing w:after="0" w:line="240" w:lineRule="auto"/>
      <w:ind w:left="567" w:right="565" w:firstLine="567"/>
      <w:jc w:val="both"/>
    </w:pPr>
    <w:rPr>
      <w:rFonts w:ascii="Times New Roman" w:hAnsi="Times New Roman"/>
      <w:b/>
      <w:sz w:val="28"/>
      <w:szCs w:val="24"/>
    </w:rPr>
  </w:style>
  <w:style w:type="paragraph" w:styleId="Heading8">
    <w:name w:val="Heading 8"/>
    <w:basedOn w:val="Normal"/>
    <w:next w:val="Normal"/>
    <w:link w:val="Заголовок8Знак"/>
    <w:uiPriority w:val="99"/>
    <w:qFormat w:val="on"/>
    <w:pPr>
      <w:spacing w:before="240" w:after="60" w:line="240" w:lineRule="auto"/>
      <w:ind w:left="5664" w:hanging="708"/>
      <w:jc w:val="both"/>
    </w:pPr>
    <w:rPr>
      <w:rFonts w:ascii="Arial" w:hAnsi="Arial"/>
      <w:i/>
      <w:sz w:val="20"/>
      <w:szCs w:val="24"/>
    </w:rPr>
  </w:style>
  <w:style w:type="paragraph" w:styleId="Heading9">
    <w:name w:val="Heading 9"/>
    <w:basedOn w:val="Normal"/>
    <w:next w:val="Normal"/>
    <w:link w:val="Заголовок9Знак"/>
    <w:uiPriority w:val="99"/>
    <w:qFormat w:val="on"/>
    <w:pPr>
      <w:spacing w:before="240" w:after="60" w:line="240" w:lineRule="auto"/>
      <w:ind w:left="6372" w:hanging="708"/>
      <w:jc w:val="both"/>
    </w:pPr>
    <w:rPr>
      <w:rFonts w:ascii="Arial" w:hAnsi="Arial"/>
      <w:b/>
      <w:i/>
      <w:sz w:val="18"/>
      <w:szCs w:val="24"/>
    </w:rPr>
  </w:style>
  <w:style w:type="character" w:default="1" w:styleId="Defaultparagraphfont">
    <w:name w:val="Default paragraph font"/>
    <w:link w:val="Normal"/>
    <w:uiPriority w:val="1"/>
    <w:rPr/>
  </w:style>
  <w:style w:type="table" w:default="1" w:styleId="Normaltable">
    <w:name w:val="Normal table"/>
    <w:uiPriority w:val="99"/>
    <w:semiHidden w:val="on"/>
    <w:qFormat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customStyle="1" w:styleId="ConsPlusTitlePage">
    <w:name w:val="ConsPlusTitlePage"/>
    <w:link w:val="Normal"/>
    <w:uiPriority w:val="0"/>
    <w:pPr/>
    <w:rPr>
      <w:rFonts w:ascii="Tahoma" w:cs="Tahoma" w:hAnsi="Tahoma"/>
      <w:lang w:val="ru-RU" w:bidi="ar-SA" w:eastAsia="ru-RU"/>
    </w:rPr>
  </w:style>
  <w:style w:type="paragraph" w:customStyle="1" w:styleId="ConsPlusNormal">
    <w:name w:val="ConsPlusNormal"/>
    <w:link w:val="Normal"/>
    <w:uiPriority w:val="0"/>
    <w:pPr/>
    <w:rPr>
      <w:rFonts w:cs="Calibri"/>
      <w:sz w:val="22"/>
      <w:lang w:val="ru-RU" w:bidi="ar-SA" w:eastAsia="ru-RU"/>
    </w:rPr>
  </w:style>
  <w:style w:type="paragraph" w:customStyle="1" w:styleId="ConsPlusTitle">
    <w:name w:val="ConsPlusTitle"/>
    <w:link w:val="Normal"/>
    <w:uiPriority w:val="99"/>
    <w:pPr/>
    <w:rPr>
      <w:rFonts w:cs="Calibri"/>
      <w:b/>
      <w:sz w:val="22"/>
      <w:lang w:val="ru-RU" w:bidi="ar-SA" w:eastAsia="ru-RU"/>
    </w:rPr>
  </w:style>
  <w:style w:type="paragraph" w:styleId="Listparagraph">
    <w:name w:val="List paragraph"/>
    <w:uiPriority w:val="99"/>
    <w:pPr>
      <w:ind w:left="720"/>
    </w:pPr>
    <w:rPr/>
  </w:style>
  <w:style w:type="character" w:styleId="Footnotereference">
    <w:name w:val="Footnote reference"/>
    <w:link w:val="Normal"/>
    <w:uiPriority w:val="99"/>
    <w:rPr>
      <w:vertAlign w:val="superscript"/>
    </w:rPr>
  </w:style>
  <w:style w:type="character" w:customStyle="1" w:styleId="Гипертекстоваяссылка">
    <w:name w:val="Гипертекстовая ссылка"/>
    <w:link w:val="Normal"/>
    <w:uiPriority w:val="99"/>
    <w:rPr>
      <w:b/>
      <w:bCs/>
      <w:color w:val="008000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leader="none" w:pos="4677"/>
        <w:tab w:val="right" w:leader="none" w:pos="9355"/>
      </w:tabs>
      <w:spacing w:after="0" w:line="240" w:lineRule="auto"/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/>
  </w:style>
  <w:style w:type="paragraph" w:styleId="Footer">
    <w:name w:val="Footer"/>
    <w:basedOn w:val="Normal"/>
    <w:link w:val="НижнийколонтитулЗнак"/>
    <w:uiPriority w:val="99"/>
    <w:pPr>
      <w:tabs>
        <w:tab w:val="center" w:leader="none" w:pos="4677"/>
        <w:tab w:val="right" w:leader="none" w:pos="9355"/>
      </w:tabs>
      <w:spacing w:after="0" w:line="240" w:lineRule="auto"/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/>
  </w:style>
  <w:style w:type="paragraph" w:styleId="Balloontext">
    <w:name w:val="Balloon text"/>
    <w:basedOn w:val="Normal"/>
    <w:link w:val="ТекствыноскиЗнак"/>
    <w:uiPriority w:val="99"/>
    <w:semiHidden w:val="on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hAnsi="Tahoma"/>
      <w:sz w:val="16"/>
      <w:szCs w:val="16"/>
    </w:rPr>
  </w:style>
  <w:style w:type="table" w:styleId="Tablegrid">
    <w:name w:val="Table grid"/>
    <w:basedOn w:val="Normaltable"/>
    <w:uiPriority w:val="59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Абзацсписка1">
    <w:name w:val="Абзац списка1"/>
    <w:basedOn w:val="Normal"/>
    <w:link w:val="Normal"/>
    <w:uiPriority w:val="99"/>
    <w:pPr>
      <w:spacing w:after="0" w:line="240" w:lineRule="auto"/>
      <w:ind w:left="72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Цветнойсписок—акцент11">
    <w:name w:val="Цветной список — акцент 11"/>
    <w:basedOn w:val="Normal"/>
    <w:link w:val="Normal"/>
    <w:uiPriority w:val="34"/>
    <w:qFormat w:val="on"/>
    <w:pPr>
      <w:spacing w:after="0" w:line="240" w:lineRule="auto"/>
      <w:ind w:left="720"/>
    </w:pPr>
    <w:rPr>
      <w:rFonts w:ascii="Times New Roman" w:cs="Times New Roman" w:eastAsia="Times New Roman" w:hAnsi="Times New Roman"/>
      <w:sz w:val="24"/>
      <w:lang w:eastAsia="zh-TW"/>
    </w:r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Footnotetext">
    <w:name w:val="Footnote text"/>
    <w:basedOn w:val="Normal"/>
    <w:link w:val="ТекстсноскиЗнак,ЗнакЗнак,ЗнакЗнак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ТекстсноскиЗнак,ЗнакЗнак,ЗнакЗнак">
    <w:name w:val="Текст сноски Знак, Знак Знак,Знак Знак"/>
    <w:link w:val="Footnotetext"/>
    <w:uiPriority w:val="99"/>
    <w:rPr>
      <w:rFonts w:ascii="Times New Roman" w:cs="Times New Roman" w:eastAsia="Times New Roman" w:hAnsi="Times New Roman"/>
      <w:sz w:val="20"/>
      <w:szCs w:val="20"/>
    </w:rPr>
  </w:style>
  <w:style w:type="paragraph" w:customStyle="1" w:styleId="S_16">
    <w:name w:val="S_16"/>
    <w:basedOn w:val="Normal"/>
    <w:link w:val="Normal"/>
    <w:uiPriority w:val="0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link w:val="Normal"/>
    <w:uiPriority w:val="0"/>
    <w:pPr>
      <w:spacing w:before="100" w:after="100" w:line="240" w:lineRule="auto"/>
    </w:pPr>
    <w:rPr>
      <w:rFonts w:ascii="Times New Roman" w:cs="Times New Roman" w:eastAsia="MS Mincho" w:hAnsi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ОсновнойтекстсотступомЗнак"/>
    <w:uiPriority w:val="99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ОсновнойтекстсотступомЗнак">
    <w:name w:val="Основной текст с отступом Знак"/>
    <w:link w:val="Bodytextindent"/>
    <w:uiPriority w:val="99"/>
    <w:rPr>
      <w:rFonts w:ascii="Times New Roman" w:cs="Times New Roman" w:eastAsia="Times New Roman" w:hAnsi="Times New Roman"/>
      <w:sz w:val="26"/>
      <w:szCs w:val="24"/>
    </w:rPr>
  </w:style>
  <w:style w:type="paragraph" w:styleId="Title">
    <w:name w:val="Title"/>
    <w:basedOn w:val="Normal"/>
    <w:next w:val="Normal"/>
    <w:link w:val="НазваниеЗнак"/>
    <w:uiPriority w:val="99"/>
    <w:qFormat w:val="on"/>
    <w:pPr>
      <w:spacing w:after="120" w:line="240" w:lineRule="auto"/>
      <w:jc w:val="center"/>
    </w:pPr>
    <w:rPr>
      <w:rFonts w:ascii="Times New Roman" w:hAnsi="Times New Roman"/>
      <w:b/>
      <w:spacing w:val="5"/>
      <w:sz w:val="28"/>
      <w:szCs w:val="52"/>
    </w:rPr>
  </w:style>
  <w:style w:type="character" w:customStyle="1" w:styleId="НазваниеЗнак">
    <w:name w:val="Название Знак"/>
    <w:link w:val="Title"/>
    <w:uiPriority w:val="99"/>
    <w:rPr>
      <w:rFonts w:ascii="Times New Roman" w:cs="Times New Roman" w:eastAsia="Times New Roman" w:hAnsi="Times New Roman"/>
      <w:b/>
      <w:spacing w:val="5"/>
      <w:sz w:val="28"/>
      <w:szCs w:val="52"/>
    </w:rPr>
  </w:style>
  <w:style w:type="character" w:customStyle="1" w:styleId="Заголовок2Знак">
    <w:name w:val="Заголовок 2 Знак"/>
    <w:link w:val="Heading2"/>
    <w:uiPriority w:val="9"/>
    <w:rPr>
      <w:rFonts w:ascii="Times New Roman" w:cs="Times New Roman" w:eastAsia="Times New Roman" w:hAnsi="Times New Roman"/>
      <w:b/>
      <w:bCs/>
      <w:sz w:val="28"/>
      <w:szCs w:val="26"/>
    </w:rPr>
  </w:style>
  <w:style w:type="character" w:customStyle="1" w:styleId="Заголовок1Знак">
    <w:name w:val="Заголовок 1 Знак"/>
    <w:link w:val="Heading1"/>
    <w:uiPriority w:val="99"/>
    <w:rPr>
      <w:rFonts w:ascii="Times New Roman" w:cs="Times New Roman" w:eastAsia="Times New Roman" w:hAnsi="Times New Roman"/>
      <w:b/>
      <w:bCs/>
      <w:sz w:val="28"/>
      <w:szCs w:val="28"/>
    </w:rPr>
  </w:style>
  <w:style w:type="character" w:customStyle="1" w:styleId="Заголовок3Знак">
    <w:name w:val="Заголовок 3 Знак"/>
    <w:link w:val="Heading3"/>
    <w:uiPriority w:val="99"/>
    <w:rPr>
      <w:rFonts w:ascii="Times New Roman" w:cs="Times New Roman" w:eastAsia="Times New Roman" w:hAnsi="Times New Roman"/>
      <w:b/>
      <w:bCs/>
      <w:sz w:val="28"/>
    </w:rPr>
  </w:style>
  <w:style w:type="character" w:customStyle="1" w:styleId="Заголовок4Знак">
    <w:name w:val="Заголовок 4 Знак"/>
    <w:link w:val="Heading4"/>
    <w:uiPriority w:val="99"/>
    <w:rPr>
      <w:rFonts w:ascii="Times New Roman" w:cs="Times New Roman" w:eastAsia="Times New Roman" w:hAnsi="Times New Roman"/>
      <w:sz w:val="28"/>
      <w:szCs w:val="24"/>
    </w:rPr>
  </w:style>
  <w:style w:type="character" w:customStyle="1" w:styleId="Заголовок5Знак">
    <w:name w:val="Заголовок 5 Знак"/>
    <w:link w:val="Heading5"/>
    <w:uiPriority w:val="99"/>
    <w:rPr>
      <w:rFonts w:ascii="Arial" w:cs="Times New Roman" w:eastAsia="Times New Roman" w:hAnsi="Arial"/>
      <w:szCs w:val="24"/>
    </w:rPr>
  </w:style>
  <w:style w:type="character" w:customStyle="1" w:styleId="Заголовок6Знак">
    <w:name w:val="Заголовок 6 Знак"/>
    <w:link w:val="Heading6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Заголовок7Знак">
    <w:name w:val="Заголовок 7 Знак"/>
    <w:link w:val="Heading7"/>
    <w:uiPriority w:val="99"/>
    <w:rPr>
      <w:rFonts w:ascii="Times New Roman" w:cs="Times New Roman" w:eastAsia="Times New Roman" w:hAnsi="Times New Roman"/>
      <w:b/>
      <w:sz w:val="28"/>
      <w:szCs w:val="24"/>
    </w:rPr>
  </w:style>
  <w:style w:type="character" w:customStyle="1" w:styleId="Заголовок8Знак">
    <w:name w:val="Заголовок 8 Знак"/>
    <w:link w:val="Heading8"/>
    <w:uiPriority w:val="99"/>
    <w:rPr>
      <w:rFonts w:ascii="Arial" w:cs="Times New Roman" w:eastAsia="Times New Roman" w:hAnsi="Arial"/>
      <w:i/>
      <w:sz w:val="20"/>
      <w:szCs w:val="24"/>
    </w:rPr>
  </w:style>
  <w:style w:type="character" w:customStyle="1" w:styleId="Заголовок9Знак">
    <w:name w:val="Заголовок 9 Знак"/>
    <w:link w:val="Heading9"/>
    <w:uiPriority w:val="99"/>
    <w:rPr>
      <w:rFonts w:ascii="Arial" w:cs="Times New Roman" w:eastAsia="Times New Roman" w:hAnsi="Arial"/>
      <w:b/>
      <w:i/>
      <w:sz w:val="18"/>
      <w:szCs w:val="24"/>
    </w:rPr>
  </w:style>
  <w:style w:type="numbering" w:customStyle="1" w:styleId="Нетсписка1">
    <w:name w:val="Нет списка1"/>
    <w:uiPriority w:val="99"/>
    <w:semiHidden w:val="on"/>
    <w:pPr/>
  </w:style>
  <w:style w:type="table" w:customStyle="1" w:styleId="Сеткатаблицы2">
    <w:name w:val="Сетка таблицы2"/>
    <w:basedOn w:val="Normaltable"/>
    <w:uiPriority w:val="99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Endnotetext">
    <w:name w:val="Endnote text"/>
    <w:basedOn w:val="Normal"/>
    <w:link w:val="ТекстконцевойсноскиЗнак,Знак4Знак1"/>
    <w:uiPriority w:val="99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ТекстконцевойсноскиЗнак,Знак4Знак1">
    <w:name w:val="Текст концевой сноски Знак,Знак4 Знак1"/>
    <w:link w:val="Endnotetext"/>
    <w:uiPriority w:val="99"/>
    <w:semiHidden w:val="on"/>
    <w:rPr>
      <w:rFonts w:ascii="Times New Roman" w:cs="Times New Roman" w:eastAsia="Times New Roman" w:hAnsi="Times New Roman"/>
      <w:sz w:val="20"/>
      <w:szCs w:val="20"/>
    </w:rPr>
  </w:style>
  <w:style w:type="character" w:styleId="Endnotereference">
    <w:name w:val="Endnote reference"/>
    <w:link w:val="Normal"/>
    <w:uiPriority w:val="99"/>
    <w:semiHidden w:val="on"/>
    <w:rPr>
      <w:rFonts w:cs="Times New Roman"/>
      <w:vertAlign w:val="superscript"/>
    </w:rPr>
  </w:style>
  <w:style w:type="character" w:styleId="Annotationreference">
    <w:name w:val="Annotation reference"/>
    <w:link w:val="Normal"/>
    <w:uiPriority w:val="99"/>
    <w:rPr>
      <w:rFonts w:cs="Times New Roman"/>
      <w:sz w:val="16"/>
    </w:rPr>
  </w:style>
  <w:style w:type="paragraph" w:styleId="Annotationtext">
    <w:name w:val="Annotation text"/>
    <w:basedOn w:val="Normal"/>
    <w:link w:val="ТекстпримечанияЗнак"/>
    <w:uiPriority w:val="99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ТекстпримечанияЗнак">
    <w:name w:val="Текст примечания Знак"/>
    <w:link w:val="Annotationtext"/>
    <w:uiPriority w:val="99"/>
    <w:rPr>
      <w:rFonts w:ascii="Times New Roman" w:cs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link w:val="Normal"/>
    <w:uiPriority w:val="0"/>
    <w:rPr/>
  </w:style>
  <w:style w:type="table" w:customStyle="1" w:styleId="Сеткатаблицы11">
    <w:name w:val="Сетка таблицы11"/>
    <w:uiPriority w:val="99"/>
    <w:pPr>
      <w:ind w:left="709" w:firstLine="357"/>
      <w:jc w:val="both"/>
    </w:pPr>
    <w:rPr>
      <w:lang w:val="ru-RU" w:bidi="ar-SA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(web)">
    <w:name w:val="Normal (web)"/>
    <w:basedOn w:val="Normal"/>
    <w:link w:val="Normal"/>
    <w:uiPriority w:val="0"/>
    <w:pPr>
      <w:spacing w:before="100" w:after="10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link w:val="Normal"/>
    <w:uiPriority w:val="99"/>
    <w:rPr>
      <w:rFonts w:cs="Times New Roman"/>
      <w:color w:val="256aa3"/>
      <w:u w:val="none"/>
    </w:rPr>
  </w:style>
  <w:style w:type="paragraph" w:customStyle="1" w:styleId="FR1">
    <w:name w:val="FR1"/>
    <w:link w:val="Normal"/>
    <w:uiPriority w:val="99"/>
    <w:pPr>
      <w:spacing w:before="1720"/>
      <w:ind w:left="709" w:firstLine="357"/>
      <w:jc w:val="center"/>
    </w:pPr>
    <w:rPr>
      <w:rFonts w:ascii="Arial" w:cs="Arial" w:hAnsi="Arial"/>
      <w:b/>
      <w:bCs/>
      <w:sz w:val="36"/>
      <w:szCs w:val="36"/>
      <w:lang w:val="ru-RU" w:bidi="ar-SA" w:eastAsia="ru-RU"/>
    </w:rPr>
  </w:style>
  <w:style w:type="character" w:customStyle="1" w:styleId="Apple-style-span">
    <w:name w:val="Apple-style-span"/>
    <w:link w:val="Normal"/>
    <w:uiPriority w:val="99"/>
    <w:rPr/>
  </w:style>
  <w:style w:type="paragraph" w:styleId="Bodytext3">
    <w:name w:val="Body text 3"/>
    <w:basedOn w:val="Normal"/>
    <w:link w:val="Основнойтекст3Знак"/>
    <w:uiPriority w:val="0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Основнойтекст3Знак">
    <w:name w:val="Основной текст 3 Знак"/>
    <w:link w:val="Bodytext3"/>
    <w:uiPriority w:val="0"/>
    <w:rPr>
      <w:rFonts w:ascii="Times New Roman" w:cs="Times New Roman" w:eastAsia="Times New Roman" w:hAnsi="Times New Roman"/>
      <w:sz w:val="16"/>
      <w:szCs w:val="16"/>
    </w:rPr>
  </w:style>
  <w:style w:type="paragraph" w:customStyle="1" w:styleId="Основнойтекст1">
    <w:name w:val="Основной текст1"/>
    <w:basedOn w:val="Normal"/>
    <w:link w:val="Normal"/>
    <w:uiPriority w:val="99"/>
    <w:pPr>
      <w:spacing w:after="0" w:line="259" w:lineRule="exact"/>
      <w:ind w:left="709" w:firstLine="357"/>
      <w:jc w:val="both"/>
    </w:pPr>
    <w:rPr>
      <w:rFonts w:ascii="Times New Roman" w:cs="Times New Roman" w:eastAsia="Times New Roman" w:hAnsi="Times New Roman"/>
      <w:sz w:val="21"/>
      <w:szCs w:val="21"/>
    </w:rPr>
  </w:style>
  <w:style w:type="paragraph" w:styleId="Bodytext2">
    <w:name w:val="Body text 2"/>
    <w:basedOn w:val="Normal"/>
    <w:link w:val="Основнойтекст2Знак"/>
    <w:uiPriority w:val="99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Основнойтекст2Знак">
    <w:name w:val="Основной текст 2 Знак"/>
    <w:link w:val="Bodytext2"/>
    <w:uiPriority w:val="99"/>
    <w:rPr>
      <w:rFonts w:ascii="Times New Roman" w:cs="Times New Roman" w:eastAsia="Times New Roman" w:hAnsi="Times New Roman"/>
      <w:sz w:val="24"/>
      <w:szCs w:val="24"/>
    </w:rPr>
  </w:style>
  <w:style w:type="table" w:customStyle="1" w:styleId="Сеткатаблицы21">
    <w:name w:val="Сетка таблицы21"/>
    <w:uiPriority w:val="99"/>
    <w:pPr>
      <w:ind w:left="709" w:firstLine="357"/>
      <w:jc w:val="both"/>
    </w:pPr>
    <w:rPr>
      <w:rFonts w:eastAsia="Calibri"/>
      <w:lang w:val="ru-RU" w:bidi="ar-SA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БезинтервалаЗнак">
    <w:name w:val="Без интервала Знак"/>
    <w:link w:val="Nospacing"/>
    <w:uiPriority w:val="1"/>
    <w:rPr>
      <w:sz w:val="22"/>
      <w:szCs w:val="22"/>
      <w:lang w:val="ru-RU" w:bidi="ar-SA" w:eastAsia="ru-RU"/>
    </w:rPr>
  </w:style>
  <w:style w:type="paragraph" w:styleId="Nospacing">
    <w:name w:val="No spacing"/>
    <w:link w:val="БезинтервалаЗнак"/>
    <w:uiPriority w:val="1"/>
    <w:qFormat w:val="on"/>
    <w:pPr>
      <w:ind w:left="709" w:firstLine="357"/>
      <w:jc w:val="both"/>
    </w:pPr>
    <w:rPr>
      <w:sz w:val="22"/>
      <w:szCs w:val="22"/>
      <w:lang w:val="ru-RU" w:bidi="ar-SA" w:eastAsia="ru-RU"/>
    </w:rPr>
  </w:style>
  <w:style w:type="character" w:styleId="Intenseemphasis">
    <w:name w:val="Intense emphasis"/>
    <w:link w:val="Normal"/>
    <w:uiPriority w:val="99"/>
    <w:qFormat w:val="on"/>
    <w:rPr>
      <w:b/>
      <w:i/>
      <w:color w:val="auto"/>
    </w:rPr>
  </w:style>
  <w:style w:type="paragraph" w:customStyle="1" w:styleId="Обычный1">
    <w:name w:val="Обычный1"/>
    <w:link w:val="Normal"/>
    <w:uiPriority w:val="99"/>
    <w:pPr>
      <w:ind w:left="709" w:firstLine="357"/>
      <w:jc w:val="both"/>
    </w:pPr>
    <w:rPr>
      <w:rFonts w:ascii="Courier" w:hAnsi="Courier"/>
      <w:lang w:val="en-US" w:bidi="ar-SA" w:eastAsia="ru-RU"/>
    </w:rPr>
  </w:style>
  <w:style w:type="paragraph" w:customStyle="1" w:styleId="Основнойтекстсотступом31">
    <w:name w:val="Основной текст с отступом 31"/>
    <w:basedOn w:val="Normal"/>
    <w:link w:val="Normal"/>
    <w:uiPriority w:val="99"/>
    <w:pPr>
      <w:spacing w:after="120" w:line="240" w:lineRule="auto"/>
      <w:ind w:left="283" w:firstLine="357"/>
      <w:jc w:val="both"/>
    </w:pPr>
    <w:rPr>
      <w:rFonts w:ascii="Times New Roman" w:cs="Times New Roman" w:eastAsia="Times New Roman" w:hAnsi="Times New Roman"/>
      <w:sz w:val="16"/>
      <w:szCs w:val="16"/>
      <w:lang w:eastAsia="ar-SA"/>
    </w:rPr>
  </w:style>
  <w:style w:type="paragraph" w:styleId="List">
    <w:name w:val="List"/>
    <w:basedOn w:val="Normal"/>
    <w:link w:val="Normal"/>
    <w:uiPriority w:val="99"/>
    <w:pPr>
      <w:spacing w:after="120" w:line="240" w:lineRule="auto"/>
      <w:ind w:left="709" w:firstLine="357"/>
      <w:jc w:val="both"/>
    </w:pPr>
    <w:rPr>
      <w:rFonts w:ascii="Arial" w:cs="Tahoma" w:eastAsia="Times New Roman" w:hAnsi="Arial"/>
      <w:sz w:val="24"/>
      <w:szCs w:val="24"/>
      <w:lang w:eastAsia="ar-SA"/>
    </w:rPr>
  </w:style>
  <w:style w:type="paragraph" w:customStyle="1" w:styleId="Автозамена">
    <w:name w:val="Автозамена"/>
    <w:link w:val="Normal"/>
    <w:uiPriority w:val="99"/>
    <w:pPr>
      <w:ind w:left="709" w:firstLine="357"/>
      <w:jc w:val="both"/>
    </w:pPr>
    <w:rPr>
      <w:rFonts w:ascii="Times New Roman" w:cs="Mangal" w:hAnsi="Times New Roman"/>
      <w:lang w:val="ru-RU" w:bidi="ne-NP" w:eastAsia="ja-JP"/>
    </w:rPr>
  </w:style>
  <w:style w:type="paragraph" w:customStyle="1" w:styleId="Style6">
    <w:name w:val="Style6"/>
    <w:basedOn w:val="Normal"/>
    <w:link w:val="Normal"/>
    <w:uiPriority w:val="99"/>
    <w:pPr>
      <w:spacing w:after="0" w:line="240" w:lineRule="auto"/>
      <w:ind w:left="709" w:firstLine="357"/>
      <w:jc w:val="both"/>
    </w:pPr>
    <w:rPr>
      <w:rFonts w:ascii="Arial" w:cs="Arial" w:eastAsia="Times New Roman" w:hAnsi="Arial"/>
      <w:sz w:val="24"/>
      <w:szCs w:val="24"/>
    </w:rPr>
  </w:style>
  <w:style w:type="paragraph" w:customStyle="1" w:styleId="Базовый">
    <w:name w:val="Базовый"/>
    <w:link w:val="Normal"/>
    <w:uiPriority w:val="99"/>
    <w:pPr>
      <w:tabs>
        <w:tab w:val="left" w:leader="none" w:pos="709"/>
      </w:tabs>
      <w:spacing w:after="200" w:line="276" w:lineRule="atLeast"/>
      <w:ind w:left="709" w:firstLine="357"/>
      <w:jc w:val="both"/>
    </w:pPr>
    <w:rPr>
      <w:rFonts w:eastAsia="Arial Unicode MS"/>
      <w:sz w:val="22"/>
      <w:szCs w:val="22"/>
      <w:lang w:val="ru-RU" w:bidi="ar-SA" w:eastAsia="ru-RU"/>
    </w:rPr>
  </w:style>
  <w:style w:type="character" w:styleId="Pagenumber">
    <w:name w:val="Page number"/>
    <w:link w:val="Normal"/>
    <w:uiPriority w:val="99"/>
    <w:rPr>
      <w:rFonts w:cs="Times New Roman"/>
    </w:rPr>
  </w:style>
  <w:style w:type="table" w:customStyle="1" w:styleId="Сеткатаблицы3">
    <w:name w:val="Сетка таблицы3"/>
    <w:uiPriority w:val="99"/>
    <w:pPr>
      <w:ind w:left="709" w:firstLine="357"/>
      <w:jc w:val="both"/>
    </w:pPr>
    <w:rPr>
      <w:rFonts w:eastAsia="Calibri"/>
      <w:lang w:val="ru-RU" w:bidi="ar-SA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ОсновнойтекстЗнак"/>
    <w:uiPriority w:val="99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ОсновнойтекстЗнак">
    <w:name w:val="Основной текст Знак"/>
    <w:link w:val="Bodytext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ТекстЗнак"/>
    <w:uiPriority w:val="99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ТекстЗнак">
    <w:name w:val="Текст Знак"/>
    <w:link w:val="Plaintext"/>
    <w:uiPriority w:val="99"/>
    <w:rPr>
      <w:rFonts w:ascii="Courier New" w:cs="Times New Roman" w:eastAsia="Times New Roman" w:hAnsi="Courier New"/>
      <w:sz w:val="20"/>
      <w:szCs w:val="20"/>
    </w:rPr>
  </w:style>
  <w:style w:type="paragraph" w:customStyle="1" w:styleId="Безинтервала1">
    <w:name w:val="Без интервала1"/>
    <w:link w:val="Normal"/>
    <w:uiPriority w:val="99"/>
    <w:pPr>
      <w:ind w:left="709" w:firstLine="357"/>
      <w:jc w:val="both"/>
    </w:pPr>
    <w:rPr>
      <w:rFonts w:ascii="Times New Roman" w:hAnsi="Times New Roman"/>
      <w:lang w:val="ru-RU" w:bidi="ar-SA" w:eastAsia="ru-RU"/>
    </w:rPr>
  </w:style>
  <w:style w:type="character" w:customStyle="1" w:styleId="Стиль2Знак">
    <w:name w:val="Стиль2 Знак"/>
    <w:link w:val="Стиль2"/>
    <w:uiPriority w:val="99"/>
    <w:rPr>
      <w:sz w:val="24"/>
      <w:szCs w:val="24"/>
    </w:rPr>
  </w:style>
  <w:style w:type="paragraph" w:customStyle="1" w:styleId="Стиль2">
    <w:name w:val="Стиль2"/>
    <w:basedOn w:val="Listparagraph"/>
    <w:link w:val="Стиль2Знак"/>
    <w:uiPriority w:val="99"/>
    <w:pPr>
      <w:numPr>
        <w:ilvl w:val="0"/>
        <w:numId w:val="4"/>
      </w:numPr>
      <w:spacing w:after="0" w:line="240" w:lineRule="auto"/>
      <w:jc w:val="both"/>
    </w:pPr>
    <w:rPr>
      <w:sz w:val="24"/>
      <w:szCs w:val="24"/>
    </w:rPr>
  </w:style>
  <w:style w:type="character" w:styleId="Strong">
    <w:name w:val="Strong"/>
    <w:link w:val="Normal"/>
    <w:uiPriority w:val="99"/>
    <w:qFormat w:val="on"/>
    <w:rPr>
      <w:rFonts w:cs="Times New Roman"/>
      <w:b/>
      <w:bCs/>
    </w:rPr>
  </w:style>
  <w:style w:type="paragraph" w:styleId="Bodytextindent2">
    <w:name w:val="Body text indent 2"/>
    <w:basedOn w:val="Normal"/>
    <w:link w:val="Основнойтекстсотступом2Знак1"/>
    <w:uiPriority w:val="99"/>
    <w:pPr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Основнойтекстсотступом2Знак">
    <w:name w:val="Основной текст с отступом 2 Знак"/>
    <w:basedOn w:val="Defaultparagraphfont"/>
    <w:link w:val="Normal"/>
    <w:uiPriority w:val="99"/>
    <w:rPr/>
  </w:style>
  <w:style w:type="character" w:customStyle="1" w:styleId="Основнойтекстсотступом2Знак1">
    <w:name w:val="Основной текст с отступом 2 Знак1"/>
    <w:link w:val="Bodytextindent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Основнойтекстсотступом3Знак"/>
    <w:uiPriority w:val="99"/>
    <w:pPr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Основнойтекстсотступом3Знак">
    <w:name w:val="Основной текст с отступом 3 Знак"/>
    <w:link w:val="Bodytextindent3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ПодзаголовокЗнак"/>
    <w:uiPriority w:val="99"/>
    <w:qFormat w:val="on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ПодзаголовокЗнак">
    <w:name w:val="Подзаголовок Знак"/>
    <w:link w:val="Subtitle"/>
    <w:uiPriority w:val="99"/>
    <w:rPr>
      <w:rFonts w:ascii="Times New Roman" w:cs="Times New Roman" w:eastAsia="Times New Roman" w:hAnsi="Times New Roman"/>
      <w:sz w:val="28"/>
      <w:szCs w:val="24"/>
    </w:rPr>
  </w:style>
  <w:style w:type="paragraph" w:styleId="Blocktext">
    <w:name w:val="Block text"/>
    <w:basedOn w:val="Normal"/>
    <w:link w:val="Normal"/>
    <w:uiPriority w:val="99"/>
    <w:pPr>
      <w:spacing w:after="0" w:line="240" w:lineRule="auto"/>
      <w:ind w:left="990" w:right="3256" w:firstLine="357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Текст_стандарт">
    <w:name w:val="Текст_стандарт"/>
    <w:basedOn w:val="Bodytextindent2"/>
    <w:link w:val="Normal"/>
    <w:uiPriority w:val="99"/>
    <w:pPr>
      <w:spacing w:line="360" w:lineRule="auto"/>
      <w:ind w:firstLine="709"/>
      <w:jc w:val="both"/>
    </w:pPr>
    <w:rPr/>
  </w:style>
  <w:style w:type="paragraph" w:customStyle="1" w:styleId="Раздел_стандарт">
    <w:name w:val="Раздел_стандарт"/>
    <w:basedOn w:val="Heading1"/>
    <w:link w:val="Normal"/>
    <w:uiPriority w:val="99"/>
    <w:pPr>
      <w:keepNext w:val="off"/>
      <w:keepLines w:val="off"/>
      <w:spacing w:before="240" w:line="288" w:lineRule="auto"/>
      <w:ind w:firstLine="357"/>
      <w:jc w:val="both"/>
    </w:pPr>
    <w:rPr>
      <w:rFonts w:ascii="Arial" w:cs="Times New Roman" w:eastAsia="Times New Roman" w:hAnsi="Arial"/>
      <w:bCs w:val="off"/>
      <w:caps/>
      <w:szCs w:val="24"/>
    </w:rPr>
  </w:style>
  <w:style w:type="character" w:customStyle="1" w:styleId="BodyText3Char">
    <w:name w:val="Body Text 3 Char"/>
    <w:link w:val="Normal"/>
    <w:uiPriority w:val="99"/>
    <w:rPr>
      <w:rFonts w:cs="Times New Roman"/>
      <w:sz w:val="24"/>
      <w:szCs w:val="24"/>
    </w:rPr>
  </w:style>
  <w:style w:type="paragraph" w:customStyle="1" w:styleId="Подзаг_ст">
    <w:name w:val="Подзаг_ст"/>
    <w:basedOn w:val="Normal"/>
    <w:link w:val="Normal"/>
    <w:uiPriority w:val="99"/>
    <w:pPr>
      <w:spacing w:after="120" w:line="240" w:lineRule="auto"/>
      <w:ind w:left="709" w:firstLine="357"/>
      <w:jc w:val="both"/>
    </w:pPr>
    <w:rPr>
      <w:rFonts w:ascii="Arial" w:cs="Times New Roman" w:eastAsia="Times New Roman" w:hAnsi="Arial"/>
      <w:sz w:val="24"/>
      <w:szCs w:val="24"/>
    </w:rPr>
  </w:style>
  <w:style w:type="paragraph" w:customStyle="1" w:styleId="Ном_список">
    <w:name w:val="Ном_список"/>
    <w:basedOn w:val="Normal"/>
    <w:link w:val="Normal"/>
    <w:uiPriority w:val="99"/>
    <w:pPr>
      <w:spacing w:after="0" w:line="240" w:lineRule="auto"/>
      <w:ind w:left="1134" w:hanging="1134"/>
      <w:jc w:val="both"/>
    </w:pPr>
    <w:rPr>
      <w:rFonts w:ascii="Times New Roman" w:cs="Times New Roman" w:eastAsia="Times New Roman" w:hAnsi="Times New Roman"/>
      <w:sz w:val="28"/>
      <w:szCs w:val="24"/>
    </w:rPr>
  </w:style>
  <w:style w:type="paragraph" w:customStyle="1" w:styleId="заголовок1">
    <w:name w:val="заголовок 1"/>
    <w:basedOn w:val="Normal"/>
    <w:next w:val="Normal"/>
    <w:link w:val="Normal"/>
    <w:uiPriority w:val="99"/>
    <w:pPr>
      <w:keepNext w:val="on"/>
      <w:spacing w:after="0" w:line="240" w:lineRule="auto"/>
      <w:ind w:left="426" w:firstLine="708"/>
      <w:jc w:val="both"/>
    </w:pPr>
    <w:rPr>
      <w:rFonts w:ascii="Times New Roman" w:cs="Times New Roman" w:eastAsia="Times New Roman" w:hAnsi="Times New Roman"/>
      <w:sz w:val="24"/>
      <w:szCs w:val="20"/>
    </w:rPr>
  </w:style>
  <w:style w:type="paragraph" w:customStyle="1" w:styleId="Стиль1">
    <w:name w:val="Стиль1"/>
    <w:basedOn w:val="Раздел_стандарт"/>
    <w:link w:val="Normal"/>
    <w:uiPriority w:val="99"/>
    <w:qFormat w:val="on"/>
    <w:pPr/>
    <w:rPr/>
  </w:style>
  <w:style w:type="paragraph" w:customStyle="1" w:styleId="Стиль3">
    <w:name w:val="Стиль3"/>
    <w:basedOn w:val="Подзаг_ст"/>
    <w:link w:val="Normal"/>
    <w:uiPriority w:val="99"/>
    <w:pPr/>
    <w:rPr/>
  </w:style>
  <w:style w:type="paragraph" w:styleId="Documentmap">
    <w:name w:val="Document map"/>
    <w:basedOn w:val="Normal"/>
    <w:link w:val="СхемадокументаЗнак"/>
    <w:uiPriority w:val="99"/>
    <w:semiHidden w:val="on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/>
      <w:sz w:val="20"/>
      <w:szCs w:val="20"/>
    </w:rPr>
  </w:style>
  <w:style w:type="character" w:customStyle="1" w:styleId="СхемадокументаЗнак">
    <w:name w:val="Схема документа Знак"/>
    <w:link w:val="Documentmap"/>
    <w:uiPriority w:val="99"/>
    <w:semiHidden w:val="on"/>
    <w:rPr>
      <w:rFonts w:ascii="Tahoma" w:cs="Tahoma" w:eastAsia="Times New Roman" w:hAnsi="Tahoma"/>
      <w:sz w:val="20"/>
      <w:szCs w:val="20"/>
      <w:shd w:val="clear" w:color="auto" w:fill="000080"/>
    </w:rPr>
  </w:style>
  <w:style w:type="paragraph" w:customStyle="1" w:styleId="Основнойтекст31">
    <w:name w:val="Основной текст 31"/>
    <w:basedOn w:val="Normal"/>
    <w:link w:val="Normal"/>
    <w:uiPriority w:val="99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0"/>
      <w:u w:val="single"/>
    </w:rPr>
  </w:style>
  <w:style w:type="paragraph" w:customStyle="1" w:styleId="Основнойтекст21">
    <w:name w:val="Основной текст 21"/>
    <w:basedOn w:val="Normal"/>
    <w:link w:val="Normal"/>
    <w:uiPriority w:val="0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0"/>
    </w:rPr>
  </w:style>
  <w:style w:type="paragraph" w:customStyle="1" w:styleId="FR2">
    <w:name w:val="FR2"/>
    <w:link w:val="Normal"/>
    <w:uiPriority w:val="99"/>
    <w:pPr>
      <w:spacing w:before="180" w:line="280" w:lineRule="auto"/>
      <w:ind w:left="560" w:hanging="560"/>
      <w:jc w:val="both"/>
    </w:pPr>
    <w:rPr>
      <w:rFonts w:ascii="Arial" w:cs="Arial" w:hAnsi="Arial"/>
      <w:lang w:val="ru-RU" w:bidi="ar-SA" w:eastAsia="ru-RU"/>
    </w:rPr>
  </w:style>
  <w:style w:type="character" w:customStyle="1" w:styleId="Текст_стандартЗнак">
    <w:name w:val="Текст_стандарт Знак"/>
    <w:link w:val="Normal"/>
    <w:uiPriority w:val="99"/>
    <w:rPr>
      <w:rFonts w:ascii="Times New Roman" w:cs="Times New Roman" w:eastAsia="Times New Roman" w:hAnsi="Times New Roman"/>
      <w:sz w:val="24"/>
      <w:szCs w:val="24"/>
      <w:lang w:val="ru-RU" w:bidi="ar-SA" w:eastAsia="ru-RU"/>
    </w:rPr>
  </w:style>
  <w:style w:type="character" w:customStyle="1" w:styleId="Подзаг_стЗнак">
    <w:name w:val="Подзаг_ст Знак"/>
    <w:link w:val="Normal"/>
    <w:uiPriority w:val="99"/>
    <w:rPr>
      <w:rFonts w:ascii="Arial" w:cs="Times New Roman" w:hAnsi="Arial"/>
      <w:sz w:val="24"/>
      <w:szCs w:val="24"/>
      <w:lang w:val="ru-RU" w:bidi="ar-SA" w:eastAsia="ru-RU"/>
    </w:rPr>
  </w:style>
  <w:style w:type="character" w:customStyle="1" w:styleId="Стиль3Знак">
    <w:name w:val="Стиль3 Знак"/>
    <w:link w:val="Normal"/>
    <w:uiPriority w:val="99"/>
    <w:rPr>
      <w:rFonts w:ascii="Arial" w:cs="Times New Roman" w:hAnsi="Arial"/>
      <w:sz w:val="24"/>
      <w:szCs w:val="24"/>
      <w:lang w:val="ru-RU" w:bidi="ar-SA" w:eastAsia="ru-RU"/>
    </w:rPr>
  </w:style>
  <w:style w:type="paragraph" w:customStyle="1" w:styleId="Стиль4">
    <w:name w:val="Стиль4"/>
    <w:basedOn w:val="Normal"/>
    <w:link w:val="Normal"/>
    <w:uiPriority w:val="99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b/>
      <w:sz w:val="24"/>
      <w:szCs w:val="24"/>
    </w:rPr>
  </w:style>
  <w:style w:type="character" w:customStyle="1" w:styleId="Стиль4Знак">
    <w:name w:val="Стиль4 Знак"/>
    <w:link w:val="Normal"/>
    <w:uiPriority w:val="99"/>
    <w:rPr>
      <w:rFonts w:cs="Times New Roman"/>
      <w:b/>
      <w:sz w:val="24"/>
      <w:szCs w:val="24"/>
      <w:lang w:val="ru-RU" w:bidi="ar-SA" w:eastAsia="ru-RU"/>
    </w:rPr>
  </w:style>
  <w:style w:type="paragraph" w:customStyle="1" w:styleId="Стиль5">
    <w:name w:val="Стиль5"/>
    <w:basedOn w:val="Normal"/>
    <w:link w:val="Normal"/>
    <w:uiPriority w:val="99"/>
    <w:pPr>
      <w:spacing w:after="0" w:line="240" w:lineRule="auto"/>
      <w:ind w:left="709" w:firstLine="708"/>
      <w:jc w:val="both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link w:val="Normal"/>
    <w:uiPriority w:val="0"/>
    <w:pPr>
      <w:ind w:left="709" w:firstLine="357"/>
      <w:jc w:val="both"/>
    </w:pPr>
    <w:rPr>
      <w:rFonts w:ascii="Times New Roman" w:hAnsi="Times New Roman"/>
      <w:lang w:val="ru-RU" w:bidi="ar-SA" w:eastAsia="ru-RU"/>
    </w:rPr>
  </w:style>
  <w:style w:type="character" w:styleId="Emphasis">
    <w:name w:val="Emphasis"/>
    <w:link w:val="Normal"/>
    <w:uiPriority w:val="99"/>
    <w:qFormat w:val="on"/>
    <w:rPr>
      <w:rFonts w:cs="Times New Roman"/>
      <w:i/>
      <w:iCs/>
    </w:rPr>
  </w:style>
  <w:style w:type="character" w:customStyle="1" w:styleId="Submenu-table">
    <w:name w:val="Submenu-table"/>
    <w:link w:val="Normal"/>
    <w:uiPriority w:val="0"/>
    <w:rPr>
      <w:rFonts w:cs="Times New Roman"/>
    </w:rPr>
  </w:style>
  <w:style w:type="character" w:customStyle="1" w:styleId="DefaultParagraphFont1">
    <w:name w:val="Default Paragraph Font1"/>
    <w:link w:val="Normal"/>
    <w:uiPriority w:val="99"/>
    <w:rPr/>
  </w:style>
  <w:style w:type="paragraph" w:customStyle="1" w:styleId="FR3">
    <w:name w:val="FR3"/>
    <w:link w:val="Normal"/>
    <w:uiPriority w:val="99"/>
    <w:pPr>
      <w:spacing w:before="440"/>
      <w:ind w:left="280" w:firstLine="357"/>
      <w:jc w:val="both"/>
    </w:pPr>
    <w:rPr>
      <w:rFonts w:ascii="Times New Roman" w:hAnsi="Times New Roman"/>
      <w:sz w:val="16"/>
      <w:lang w:val="ru-RU" w:bidi="ar-SA" w:eastAsia="ru-RU"/>
    </w:rPr>
  </w:style>
  <w:style w:type="paragraph" w:customStyle="1" w:styleId="BodyText21">
    <w:name w:val="Body Text 21"/>
    <w:basedOn w:val="Normal1"/>
    <w:link w:val="Normal"/>
    <w:uiPriority w:val="99"/>
    <w:pPr>
      <w:spacing w:before="40" w:line="260" w:lineRule="auto"/>
      <w:ind w:left="-40"/>
    </w:pPr>
    <w:rPr/>
  </w:style>
  <w:style w:type="paragraph" w:customStyle="1" w:styleId="BlockText1">
    <w:name w:val="Block Text1"/>
    <w:basedOn w:val="Normal1"/>
    <w:link w:val="Normal"/>
    <w:uiPriority w:val="99"/>
    <w:pPr>
      <w:spacing w:before="420"/>
      <w:ind w:left="840" w:right="400"/>
    </w:pPr>
    <w:rPr>
      <w:rFonts w:ascii="Arial" w:hAnsi="Arial"/>
      <w:sz w:val="22"/>
    </w:rPr>
  </w:style>
  <w:style w:type="character" w:styleId="Followedhyperlink">
    <w:name w:val="Followedhyperlink"/>
    <w:link w:val="Normal"/>
    <w:uiPriority w:val="99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link w:val="Normal"/>
    <w:uiPriority w:val="99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bCs/>
      <w:sz w:val="24"/>
      <w:szCs w:val="24"/>
    </w:rPr>
  </w:style>
  <w:style w:type="paragraph" w:styleId="Toc2">
    <w:name w:val="Toc 2"/>
    <w:basedOn w:val="Normal"/>
    <w:next w:val="Normal"/>
    <w:link w:val="Normal"/>
    <w:uiPriority w:val="99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b/>
      <w:smallCaps/>
      <w:sz w:val="24"/>
      <w:szCs w:val="24"/>
    </w:rPr>
  </w:style>
  <w:style w:type="paragraph" w:customStyle="1" w:styleId="Àâòîðûñòàòüè">
    <w:name w:val="Àâòîðû ñòàòüè"/>
    <w:basedOn w:val="Normal"/>
    <w:link w:val="Normal"/>
    <w:uiPriority w:val="99"/>
    <w:pPr>
      <w:keepNext w:val="on"/>
      <w:keepLines w:val="on"/>
      <w:spacing w:after="120" w:line="240" w:lineRule="auto"/>
      <w:ind w:left="709" w:right="493" w:firstLine="340"/>
      <w:jc w:val="right"/>
    </w:pPr>
    <w:rPr>
      <w:rFonts w:ascii="Arial" w:cs="Times New Roman" w:eastAsia="Times New Roman" w:hAnsi="Arial"/>
      <w:i/>
      <w:color w:val="000000"/>
      <w:sz w:val="24"/>
      <w:szCs w:val="20"/>
    </w:rPr>
  </w:style>
  <w:style w:type="paragraph" w:customStyle="1" w:styleId="Íàçâàíèåñòàòüè">
    <w:name w:val="Íàçâàíèå ñòàòüè"/>
    <w:basedOn w:val="Normal"/>
    <w:link w:val="Normal"/>
    <w:uiPriority w:val="99"/>
    <w:pPr>
      <w:keepNext w:val="on"/>
      <w:keepLines w:val="on"/>
      <w:spacing w:before="240" w:after="0" w:line="240" w:lineRule="auto"/>
      <w:ind w:left="709" w:firstLine="357"/>
      <w:jc w:val="both"/>
    </w:pPr>
    <w:rPr>
      <w:rFonts w:ascii="AGRevueCyr" w:cs="Times New Roman" w:eastAsia="Times New Roman" w:hAnsi="AGRevueCyr"/>
      <w:caps/>
      <w:sz w:val="24"/>
      <w:szCs w:val="20"/>
    </w:rPr>
  </w:style>
  <w:style w:type="paragraph" w:customStyle="1" w:styleId="PlainText1">
    <w:name w:val="Plain Text1"/>
    <w:basedOn w:val="Normal"/>
    <w:link w:val="Normal"/>
    <w:uiPriority w:val="99"/>
    <w:pPr>
      <w:spacing w:after="0" w:line="240" w:lineRule="auto"/>
      <w:ind w:left="709" w:firstLine="340"/>
      <w:jc w:val="both"/>
    </w:pPr>
    <w:rPr>
      <w:rFonts w:ascii="Arial" w:cs="Times New Roman" w:eastAsia="Times New Roman" w:hAnsi="Arial"/>
      <w:sz w:val="24"/>
      <w:szCs w:val="20"/>
    </w:rPr>
  </w:style>
  <w:style w:type="paragraph" w:customStyle="1" w:styleId="TOCHeading1">
    <w:name w:val="TOC Heading1"/>
    <w:basedOn w:val="Heading1"/>
    <w:next w:val="Normal"/>
    <w:link w:val="Normal"/>
    <w:uiPriority w:val="99"/>
    <w:pPr>
      <w:spacing w:before="480" w:after="0" w:line="276" w:lineRule="auto"/>
      <w:ind w:firstLine="357"/>
      <w:jc w:val="both"/>
    </w:pPr>
    <w:rPr>
      <w:rFonts w:ascii="Cambria" w:cs="Cambria" w:eastAsia="Times New Roman" w:hAnsi="Cambria"/>
      <w:color w:val="365f91"/>
      <w:lang w:eastAsia="en-US"/>
    </w:rPr>
  </w:style>
  <w:style w:type="paragraph" w:styleId="List2">
    <w:name w:val="List 2"/>
    <w:basedOn w:val="Normal"/>
    <w:link w:val="Normal"/>
    <w:uiPriority w:val="99"/>
    <w:pPr>
      <w:spacing w:after="0" w:line="240" w:lineRule="auto"/>
      <w:ind w:left="566" w:hanging="283"/>
      <w:jc w:val="both"/>
    </w:pPr>
    <w:rPr>
      <w:rFonts w:ascii="Times New Roman" w:cs="Times New Roman" w:eastAsia="Times New Roman" w:hAnsi="Times New Roman"/>
      <w:sz w:val="20"/>
      <w:szCs w:val="20"/>
    </w:rPr>
  </w:style>
  <w:style w:type="character" w:customStyle="1" w:styleId="Основнойтекст+13,5pt,Неполужирный">
    <w:name w:val="Основной текст + 13,5 pt,Не полужирный"/>
    <w:link w:val="Normal"/>
    <w:uiPriority w:val="99"/>
    <w:rPr>
      <w:rFonts w:ascii="Times New Roman" w:cs="Times New Roman" w:hAnsi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Основнойтекст+Интервал0pt">
    <w:name w:val="Основной текст + Интервал 0 pt"/>
    <w:link w:val="Normal"/>
    <w:uiPriority w:val="99"/>
    <w:rPr>
      <w:rFonts w:ascii="Times New Roman" w:cs="Times New Roman" w:hAnsi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Основнойтекст_">
    <w:name w:val="Основной текст_"/>
    <w:link w:val="Основнойтекст3"/>
    <w:uiPriority w:val="99"/>
    <w:rPr>
      <w:b/>
      <w:bCs/>
      <w:shd w:val="clear" w:color="auto" w:fill="ffffff"/>
    </w:rPr>
  </w:style>
  <w:style w:type="paragraph" w:customStyle="1" w:styleId="Основнойтекст3">
    <w:name w:val="Основной текст3"/>
    <w:basedOn w:val="Normal"/>
    <w:link w:val="Основнойтекст_"/>
    <w:uiPriority w:val="99"/>
    <w:pPr>
      <w:shd w:val="clear" w:color="auto" w:fill="ffffff"/>
      <w:spacing w:after="0" w:line="276" w:lineRule="exact"/>
      <w:ind w:left="709" w:firstLine="357"/>
      <w:jc w:val="center"/>
    </w:pPr>
    <w:rPr>
      <w:b/>
      <w:bCs/>
      <w:sz w:val="20"/>
      <w:szCs w:val="20"/>
      <w:shd w:val="clear" w:color="auto" w:fill="ffffff"/>
    </w:rPr>
  </w:style>
  <w:style w:type="paragraph" w:customStyle="1" w:styleId="Основнойтекст211">
    <w:name w:val="Основной текст 211"/>
    <w:basedOn w:val="Normal"/>
    <w:link w:val="Normal"/>
    <w:uiPriority w:val="99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Cs w:val="20"/>
      <w:lang w:val="en-US" w:eastAsia="ar-SA"/>
    </w:rPr>
  </w:style>
  <w:style w:type="character" w:customStyle="1" w:styleId="Butback1">
    <w:name w:val="Butback1"/>
    <w:link w:val="Normal"/>
    <w:uiPriority w:val="99"/>
    <w:rPr>
      <w:rFonts w:cs="Times New Roman"/>
      <w:color w:val="auto"/>
    </w:rPr>
  </w:style>
  <w:style w:type="paragraph" w:customStyle="1" w:styleId="т_маркер">
    <w:name w:val="т_маркер"/>
    <w:basedOn w:val="Normal"/>
    <w:link w:val="Normal"/>
    <w:uiPriority w:val="0"/>
    <w:pPr>
      <w:tabs>
        <w:tab w:val="left" w:leader="none" w:pos="1095"/>
        <w:tab w:val="left" w:leader="none" w:pos="1191"/>
        <w:tab w:val="left" w:leader="none" w:pos="1418"/>
      </w:tabs>
      <w:spacing w:after="0" w:line="240" w:lineRule="auto"/>
      <w:ind w:left="1094" w:hanging="374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Содержимоетаблицы">
    <w:name w:val="Содержимое таблицы"/>
    <w:basedOn w:val="Normal"/>
    <w:link w:val="Normal"/>
    <w:uiPriority w:val="99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customStyle="1" w:styleId="Txt">
    <w:name w:val="Txt"/>
    <w:basedOn w:val="Normal"/>
    <w:link w:val="Normal"/>
    <w:uiPriority w:val="99"/>
    <w:pPr>
      <w:spacing w:before="100" w:after="10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Основнойтекстсотступом21">
    <w:name w:val="Основной текст с отступом 21"/>
    <w:basedOn w:val="Normal"/>
    <w:link w:val="Normal"/>
    <w:uiPriority w:val="99"/>
    <w:pPr>
      <w:spacing w:after="0" w:line="240" w:lineRule="auto"/>
      <w:ind w:left="720" w:firstLine="357"/>
      <w:jc w:val="both"/>
    </w:pPr>
    <w:rPr>
      <w:rFonts w:ascii="Times New Roman" w:cs="Times New Roman" w:eastAsia="Times New Roman" w:hAnsi="Times New Roman"/>
      <w:sz w:val="24"/>
      <w:szCs w:val="20"/>
      <w:lang w:val="en-US"/>
    </w:rPr>
  </w:style>
  <w:style w:type="paragraph" w:customStyle="1" w:styleId=".11/12">
    <w:name w:val=".  11/12"/>
    <w:basedOn w:val="Normal"/>
    <w:link w:val="Normal"/>
    <w:uiPriority w:val="99"/>
    <w:pPr>
      <w:ind w:left="709" w:firstLine="357"/>
      <w:jc w:val="both"/>
    </w:pPr>
    <w:rPr>
      <w:rFonts w:ascii="Calibri" w:cs="font73" w:eastAsia="Arial Unicode MS" w:hAnsi="Calibri"/>
      <w:lang w:eastAsia="ar-SA"/>
    </w:rPr>
  </w:style>
  <w:style w:type="paragraph" w:customStyle="1" w:styleId="Default">
    <w:name w:val="Default"/>
    <w:link w:val="Normal"/>
    <w:uiPriority w:val="0"/>
    <w:pPr>
      <w:ind w:left="709" w:firstLine="357"/>
      <w:jc w:val="both"/>
    </w:pPr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customStyle="1" w:styleId="Toleft">
    <w:name w:val="Toleft"/>
    <w:basedOn w:val="Normal"/>
    <w:link w:val="Normal"/>
    <w:uiPriority w:val="99"/>
    <w:pPr>
      <w:spacing w:before="100" w:after="10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СтандартныйHTMLЗнак">
    <w:name w:val="Стандартный HTML Знак"/>
    <w:link w:val="Htmlpreformatted"/>
    <w:uiPriority w:val="99"/>
    <w:rPr>
      <w:rFonts w:ascii="Courier New" w:cs="Courier New" w:hAnsi="Courier New"/>
    </w:rPr>
  </w:style>
  <w:style w:type="paragraph" w:styleId="Htmlpreformatted">
    <w:name w:val="Html preformatted"/>
    <w:basedOn w:val="Normal"/>
    <w:link w:val="СтандартныйHTMLЗнак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СтандартныйHTMLЗнак1">
    <w:name w:val="Стандартный HTML Знак1"/>
    <w:link w:val="Normal"/>
    <w:uiPriority w:val="99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Normal"/>
    <w:uiPriority w:val="99"/>
    <w:semiHidden w:val="on"/>
    <w:rPr>
      <w:rFonts w:ascii="Courier New" w:cs="Courier New" w:hAnsi="Courier New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pPr/>
    <w:rPr>
      <w:b/>
      <w:bCs/>
    </w:rPr>
  </w:style>
  <w:style w:type="character" w:customStyle="1" w:styleId="ТемапримечанияЗнак">
    <w:name w:val="Тема примечания Знак"/>
    <w:link w:val="Annotationsubject"/>
    <w:uiPriority w:val="99"/>
    <w:rPr>
      <w:rFonts w:ascii="Times New Roman" w:cs="Times New Roman" w:eastAsia="Times New Roman" w:hAnsi="Times New Roman"/>
      <w:b/>
      <w:bCs/>
      <w:sz w:val="20"/>
      <w:szCs w:val="20"/>
    </w:rPr>
  </w:style>
  <w:style w:type="paragraph" w:styleId="Listcontinue2">
    <w:name w:val="List continue 2"/>
    <w:basedOn w:val="Normal"/>
    <w:link w:val="Normal"/>
    <w:uiPriority w:val="99"/>
    <w:pPr>
      <w:spacing w:after="120" w:line="240" w:lineRule="auto"/>
      <w:ind w:left="566" w:firstLine="357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Основнойтекст311">
    <w:name w:val="Основной текст 311"/>
    <w:basedOn w:val="Normal"/>
    <w:link w:val="Normal"/>
    <w:uiPriority w:val="99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0"/>
      <w:u w:val="single"/>
    </w:rPr>
  </w:style>
  <w:style w:type="paragraph" w:customStyle="1" w:styleId="Абзацсписка11">
    <w:name w:val="Абзац списка11"/>
    <w:basedOn w:val="Normal"/>
    <w:link w:val="Normal"/>
    <w:uiPriority w:val="99"/>
    <w:pPr>
      <w:ind w:left="720" w:firstLine="357"/>
      <w:jc w:val="both"/>
    </w:pPr>
    <w:rPr>
      <w:rFonts w:ascii="Calibri" w:cs="Times New Roman" w:eastAsia="Times New Roman" w:hAnsi="Calibri"/>
    </w:rPr>
  </w:style>
  <w:style w:type="paragraph" w:customStyle="1" w:styleId="Обычный11">
    <w:name w:val="Обычный11"/>
    <w:link w:val="Normal"/>
    <w:uiPriority w:val="99"/>
    <w:pPr>
      <w:ind w:left="709" w:firstLine="357"/>
      <w:jc w:val="both"/>
    </w:pPr>
    <w:rPr>
      <w:rFonts w:ascii="Times New Roman" w:hAnsi="Times New Roman"/>
      <w:lang w:val="ru-RU" w:bidi="ar-SA" w:eastAsia="ru-RU"/>
    </w:rPr>
  </w:style>
  <w:style w:type="paragraph" w:customStyle="1" w:styleId="Основнойтекстсотступом211">
    <w:name w:val="Основной текст с отступом 211"/>
    <w:basedOn w:val="Normal"/>
    <w:link w:val="Normal"/>
    <w:uiPriority w:val="99"/>
    <w:pPr>
      <w:spacing w:after="0" w:line="240" w:lineRule="auto"/>
      <w:ind w:left="720" w:firstLine="357"/>
      <w:jc w:val="both"/>
    </w:pPr>
    <w:rPr>
      <w:rFonts w:ascii="Times New Roman" w:cs="Times New Roman" w:eastAsia="Times New Roman" w:hAnsi="Times New Roman"/>
      <w:sz w:val="24"/>
      <w:szCs w:val="20"/>
      <w:lang w:val="en-US"/>
    </w:rPr>
  </w:style>
  <w:style w:type="character" w:customStyle="1" w:styleId="FontStyle13">
    <w:name w:val="Font Style13"/>
    <w:link w:val="Normal"/>
    <w:uiPriority w:val="99"/>
    <w:rPr>
      <w:rFonts w:ascii="Times New Roman" w:hAnsi="Times New Roman"/>
      <w:sz w:val="22"/>
    </w:rPr>
  </w:style>
  <w:style w:type="paragraph" w:customStyle="1" w:styleId="ConsPlusCell">
    <w:name w:val="ConsPlusCell"/>
    <w:link w:val="Normal"/>
    <w:uiPriority w:val="99"/>
    <w:pPr>
      <w:ind w:left="709" w:firstLine="357"/>
      <w:jc w:val="both"/>
    </w:pPr>
    <w:rPr>
      <w:rFonts w:ascii="Times New Roman" w:hAnsi="Times New Roman"/>
      <w:sz w:val="24"/>
      <w:szCs w:val="24"/>
      <w:lang w:val="ru-RU" w:bidi="ar-SA" w:eastAsia="zh-CN"/>
    </w:rPr>
  </w:style>
  <w:style w:type="paragraph" w:customStyle="1" w:styleId="Обычный(веб)1">
    <w:name w:val="Обычный (веб)1"/>
    <w:basedOn w:val="Normal"/>
    <w:link w:val="Normal"/>
    <w:uiPriority w:val="99"/>
    <w:pPr>
      <w:spacing w:before="100" w:after="10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customStyle="1" w:styleId="Основнойтекст(2)_">
    <w:name w:val="Основной текст (2)_"/>
    <w:basedOn w:val="Defaultparagraphfont"/>
    <w:link w:val="Основнойтекст(2)"/>
    <w:uiPriority w:val="99"/>
    <w:rPr/>
  </w:style>
  <w:style w:type="paragraph" w:customStyle="1" w:styleId="Основнойтекст(2)">
    <w:name w:val="Основной текст (2)"/>
    <w:basedOn w:val="Normal"/>
    <w:link w:val="Основнойтекст(2)_"/>
    <w:uiPriority w:val="99"/>
    <w:pPr>
      <w:spacing w:after="0" w:line="259" w:lineRule="exact"/>
      <w:ind w:left="709" w:firstLine="357"/>
      <w:jc w:val="both"/>
    </w:pPr>
    <w:rPr/>
  </w:style>
  <w:style w:type="paragraph" w:customStyle="1" w:styleId="ConsPlusNonformat">
    <w:name w:val="ConsPlusNonformat"/>
    <w:link w:val="Normal"/>
    <w:uiPriority w:val="99"/>
    <w:pPr>
      <w:ind w:left="709" w:firstLine="357"/>
      <w:jc w:val="both"/>
    </w:pPr>
    <w:rPr>
      <w:rFonts w:ascii="Courier New" w:cs="Courier New" w:hAnsi="Courier New"/>
      <w:lang w:val="ru-RU" w:bidi="ar-SA" w:eastAsia="ru-RU"/>
    </w:rPr>
  </w:style>
  <w:style w:type="paragraph" w:customStyle="1" w:styleId="Заголовокоглавления1">
    <w:name w:val="Заголовок оглавления1"/>
    <w:basedOn w:val="Heading1"/>
    <w:next w:val="Normal"/>
    <w:link w:val="Normal"/>
    <w:uiPriority w:val="99"/>
    <w:pPr>
      <w:spacing w:before="480" w:after="0" w:line="276" w:lineRule="auto"/>
      <w:ind w:firstLine="357"/>
      <w:jc w:val="both"/>
    </w:pPr>
    <w:rPr>
      <w:rFonts w:ascii="Cambria" w:cs="Cambria" w:eastAsia="Times New Roman" w:hAnsi="Cambria"/>
      <w:color w:val="365f91"/>
      <w:lang w:eastAsia="en-US"/>
    </w:rPr>
  </w:style>
  <w:style w:type="paragraph" w:customStyle="1" w:styleId="Обычный+14пт">
    <w:name w:val="Обычный + 14 пт"/>
    <w:basedOn w:val="Normal"/>
    <w:link w:val="Normal"/>
    <w:uiPriority w:val="99"/>
    <w:pPr>
      <w:numPr>
        <w:ilvl w:val="0"/>
        <w:numId w:val="5"/>
      </w:num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8"/>
    </w:rPr>
  </w:style>
  <w:style w:type="character" w:customStyle="1" w:styleId="Mw-headline">
    <w:name w:val="Mw-headline"/>
    <w:link w:val="Normal"/>
    <w:uiPriority w:val="99"/>
    <w:rPr>
      <w:rFonts w:cs="Times New Roman"/>
    </w:rPr>
  </w:style>
  <w:style w:type="paragraph" w:customStyle="1" w:styleId="Text">
    <w:name w:val="Text"/>
    <w:basedOn w:val="Normal"/>
    <w:link w:val="Normal"/>
    <w:uiPriority w:val="99"/>
    <w:pPr>
      <w:spacing w:before="100" w:after="10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Заголовокоглавления11">
    <w:name w:val="Заголовок оглавления11"/>
    <w:basedOn w:val="Heading1"/>
    <w:next w:val="Normal"/>
    <w:link w:val="Normal"/>
    <w:uiPriority w:val="99"/>
    <w:pPr>
      <w:spacing w:before="480" w:after="0" w:line="276" w:lineRule="auto"/>
      <w:ind w:firstLine="357"/>
      <w:jc w:val="both"/>
    </w:pPr>
    <w:rPr>
      <w:rFonts w:ascii="Cambria" w:cs="Cambria" w:eastAsia="Times New Roman" w:hAnsi="Cambria"/>
      <w:color w:val="365f91"/>
      <w:lang w:eastAsia="en-US"/>
    </w:rPr>
  </w:style>
  <w:style w:type="paragraph" w:customStyle="1" w:styleId="Абзацсписка2">
    <w:name w:val="Абзац списка2"/>
    <w:basedOn w:val="Normal"/>
    <w:link w:val="Normal"/>
    <w:uiPriority w:val="99"/>
    <w:pPr>
      <w:ind w:left="720" w:firstLine="357"/>
      <w:jc w:val="both"/>
    </w:pPr>
    <w:rPr>
      <w:rFonts w:ascii="Calibri" w:cs="Calibri" w:eastAsia="Times New Roman" w:hAnsi="Calibri"/>
      <w:lang w:eastAsia="en-US"/>
    </w:rPr>
  </w:style>
  <w:style w:type="paragraph" w:customStyle="1" w:styleId="ListParagraph1">
    <w:name w:val="List Paragraph1"/>
    <w:basedOn w:val="Normal"/>
    <w:link w:val="Normal"/>
    <w:uiPriority w:val="99"/>
    <w:pPr>
      <w:ind w:left="720" w:firstLine="357"/>
      <w:jc w:val="both"/>
    </w:pPr>
    <w:rPr>
      <w:rFonts w:ascii="Calibri" w:cs="Calibri" w:eastAsia="Times New Roman" w:hAnsi="Calibri"/>
      <w:lang w:eastAsia="en-US"/>
    </w:rPr>
  </w:style>
  <w:style w:type="paragraph" w:styleId="Toc3">
    <w:name w:val="Toc 3"/>
    <w:basedOn w:val="Normal"/>
    <w:next w:val="Normal"/>
    <w:link w:val="Normal"/>
    <w:uiPriority w:val="99"/>
    <w:semiHidden w:val="on"/>
    <w:pPr>
      <w:spacing w:after="0" w:line="240" w:lineRule="auto"/>
      <w:ind w:left="480" w:firstLine="357"/>
      <w:jc w:val="both"/>
    </w:pPr>
    <w:rPr>
      <w:rFonts w:ascii="Calibri" w:cs="Times New Roman" w:eastAsia="Times New Roman" w:hAnsi="Calibri"/>
      <w:i/>
      <w:iCs/>
      <w:sz w:val="20"/>
      <w:szCs w:val="20"/>
    </w:rPr>
  </w:style>
  <w:style w:type="paragraph" w:styleId="Toc4">
    <w:name w:val="Toc 4"/>
    <w:basedOn w:val="Normal"/>
    <w:next w:val="Normal"/>
    <w:link w:val="Normal"/>
    <w:uiPriority w:val="99"/>
    <w:semiHidden w:val="on"/>
    <w:pPr>
      <w:spacing w:after="0" w:line="240" w:lineRule="auto"/>
      <w:ind w:left="720" w:firstLine="357"/>
      <w:jc w:val="both"/>
    </w:pPr>
    <w:rPr>
      <w:rFonts w:ascii="Calibri" w:cs="Times New Roman" w:eastAsia="Times New Roman" w:hAnsi="Calibri"/>
      <w:sz w:val="18"/>
      <w:szCs w:val="18"/>
    </w:rPr>
  </w:style>
  <w:style w:type="paragraph" w:styleId="Toc5">
    <w:name w:val="Toc 5"/>
    <w:basedOn w:val="Normal"/>
    <w:next w:val="Normal"/>
    <w:link w:val="Normal"/>
    <w:uiPriority w:val="99"/>
    <w:semiHidden w:val="on"/>
    <w:pPr>
      <w:spacing w:after="0" w:line="240" w:lineRule="auto"/>
      <w:ind w:left="960" w:firstLine="357"/>
      <w:jc w:val="both"/>
    </w:pPr>
    <w:rPr>
      <w:rFonts w:ascii="Calibri" w:cs="Times New Roman" w:eastAsia="Times New Roman" w:hAnsi="Calibri"/>
      <w:sz w:val="18"/>
      <w:szCs w:val="18"/>
    </w:rPr>
  </w:style>
  <w:style w:type="paragraph" w:styleId="Toc6">
    <w:name w:val="Toc 6"/>
    <w:basedOn w:val="Normal"/>
    <w:next w:val="Normal"/>
    <w:link w:val="Normal"/>
    <w:uiPriority w:val="99"/>
    <w:semiHidden w:val="on"/>
    <w:pPr>
      <w:spacing w:after="0" w:line="240" w:lineRule="auto"/>
      <w:ind w:left="1200" w:firstLine="357"/>
      <w:jc w:val="both"/>
    </w:pPr>
    <w:rPr>
      <w:rFonts w:ascii="Calibri" w:cs="Times New Roman" w:eastAsia="Times New Roman" w:hAnsi="Calibri"/>
      <w:sz w:val="18"/>
      <w:szCs w:val="18"/>
    </w:rPr>
  </w:style>
  <w:style w:type="paragraph" w:styleId="Toc7">
    <w:name w:val="Toc 7"/>
    <w:basedOn w:val="Normal"/>
    <w:next w:val="Normal"/>
    <w:link w:val="Normal"/>
    <w:uiPriority w:val="99"/>
    <w:semiHidden w:val="on"/>
    <w:pPr>
      <w:spacing w:after="0" w:line="240" w:lineRule="auto"/>
      <w:ind w:left="1440" w:firstLine="357"/>
      <w:jc w:val="both"/>
    </w:pPr>
    <w:rPr>
      <w:rFonts w:ascii="Calibri" w:cs="Times New Roman" w:eastAsia="Times New Roman" w:hAnsi="Calibri"/>
      <w:sz w:val="18"/>
      <w:szCs w:val="18"/>
    </w:rPr>
  </w:style>
  <w:style w:type="paragraph" w:styleId="Toc8">
    <w:name w:val="Toc 8"/>
    <w:basedOn w:val="Normal"/>
    <w:next w:val="Normal"/>
    <w:link w:val="Normal"/>
    <w:uiPriority w:val="99"/>
    <w:semiHidden w:val="on"/>
    <w:pPr>
      <w:spacing w:after="0" w:line="240" w:lineRule="auto"/>
      <w:ind w:left="1680" w:firstLine="357"/>
      <w:jc w:val="both"/>
    </w:pPr>
    <w:rPr>
      <w:rFonts w:ascii="Calibri" w:cs="Times New Roman" w:eastAsia="Times New Roman" w:hAnsi="Calibri"/>
      <w:sz w:val="18"/>
      <w:szCs w:val="18"/>
    </w:rPr>
  </w:style>
  <w:style w:type="paragraph" w:styleId="Toc9">
    <w:name w:val="Toc 9"/>
    <w:basedOn w:val="Normal"/>
    <w:next w:val="Normal"/>
    <w:link w:val="Normal"/>
    <w:uiPriority w:val="99"/>
    <w:semiHidden w:val="on"/>
    <w:pPr>
      <w:spacing w:after="0" w:line="240" w:lineRule="auto"/>
      <w:ind w:left="1920" w:firstLine="357"/>
      <w:jc w:val="both"/>
    </w:pPr>
    <w:rPr>
      <w:rFonts w:ascii="Calibri" w:cs="Times New Roman" w:eastAsia="Times New Roman" w:hAnsi="Calibri"/>
      <w:sz w:val="18"/>
      <w:szCs w:val="18"/>
    </w:rPr>
  </w:style>
  <w:style w:type="paragraph" w:styleId="Tocheading">
    <w:name w:val="Toc heading"/>
    <w:basedOn w:val="Heading1"/>
    <w:next w:val="Normal"/>
    <w:link w:val="Normal"/>
    <w:uiPriority w:val="99"/>
    <w:qFormat w:val="on"/>
    <w:pPr>
      <w:spacing w:before="480" w:after="0" w:line="276" w:lineRule="auto"/>
      <w:ind w:firstLine="357"/>
      <w:jc w:val="both"/>
    </w:pPr>
    <w:rPr>
      <w:rFonts w:ascii="Cambria" w:cs="Times New Roman" w:eastAsia="Times New Roman" w:hAnsi="Cambria"/>
      <w:color w:val="365f91"/>
    </w:rPr>
  </w:style>
  <w:style w:type="paragraph" w:customStyle="1" w:styleId="Western">
    <w:name w:val="Western"/>
    <w:basedOn w:val="Normal"/>
    <w:link w:val="Normal"/>
    <w:uiPriority w:val="0"/>
    <w:pPr>
      <w:spacing w:before="100" w:after="100" w:line="240" w:lineRule="auto"/>
      <w:ind w:left="709" w:firstLine="357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Основнойтекст212">
    <w:name w:val="Основной текст 212"/>
    <w:basedOn w:val="Normal"/>
    <w:link w:val="Normal"/>
    <w:uiPriority w:val="0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Cs w:val="20"/>
      <w:lang w:val="en-US" w:eastAsia="ar-SA"/>
    </w:rPr>
  </w:style>
  <w:style w:type="paragraph" w:customStyle="1" w:styleId="Основнойтекст5">
    <w:name w:val="Основной текст5"/>
    <w:basedOn w:val="Normal"/>
    <w:link w:val="Normal"/>
    <w:uiPriority w:val="0"/>
    <w:pPr>
      <w:shd w:val="clear" w:color="auto" w:fill="ffffff"/>
      <w:spacing w:after="0" w:line="0" w:lineRule="atLeast"/>
      <w:ind w:left="227" w:hanging="1120"/>
      <w:jc w:val="both"/>
    </w:pPr>
    <w:rPr>
      <w:rFonts w:ascii="Calibri" w:cs="Times New Roman" w:eastAsia="Calibri" w:hAnsi="Calibri"/>
      <w:sz w:val="18"/>
      <w:szCs w:val="18"/>
    </w:rPr>
  </w:style>
  <w:style w:type="paragraph" w:customStyle="1" w:styleId="ИГМАПОЗнак">
    <w:name w:val="ИГМАПО Знак"/>
    <w:basedOn w:val="Heading1"/>
    <w:link w:val="ИГМАПОЗнакЗнак"/>
    <w:uiPriority w:val="0"/>
    <w:qFormat w:val="on"/>
    <w:pPr>
      <w:keepLines w:val="off"/>
      <w:spacing w:before="0" w:after="0"/>
    </w:pPr>
    <w:rPr>
      <w:b w:val="off"/>
      <w:sz w:val="24"/>
      <w:szCs w:val="24"/>
    </w:rPr>
  </w:style>
  <w:style w:type="character" w:customStyle="1" w:styleId="ИГМАПОЗнакЗнак">
    <w:name w:val="ИГМАПО Знак Знак"/>
    <w:link w:val="ИГМАПОЗнак"/>
    <w:uiPriority w:val="0"/>
    <w:rPr>
      <w:rFonts w:ascii="Times New Roman" w:cs="Times New Roman" w:eastAsia="Times New Roman" w:hAnsi="Times New Roman"/>
      <w:bCs/>
      <w:sz w:val="24"/>
      <w:szCs w:val="24"/>
    </w:rPr>
  </w:style>
  <w:style w:type="numbering" w:customStyle="1" w:styleId="Стиль6">
    <w:name w:val="Стиль6"/>
    <w:uiPriority w:val="99"/>
    <w:pPr>
      <w:numPr>
        <w:numId w:val="7"/>
      </w:numPr>
    </w:pPr>
  </w:style>
  <w:style w:type="numbering" w:customStyle="1" w:styleId="Стиль7">
    <w:name w:val="Стиль7"/>
    <w:uiPriority w:val="99"/>
    <w:pPr>
      <w:numPr>
        <w:numId w:val="8"/>
      </w:numPr>
    </w:pPr>
  </w:style>
  <w:style w:type="numbering" w:customStyle="1" w:styleId="Стиль8">
    <w:name w:val="Стиль8"/>
    <w:uiPriority w:val="99"/>
    <w:pPr>
      <w:numPr>
        <w:numId w:val="9"/>
      </w:numPr>
    </w:pPr>
  </w:style>
  <w:style w:type="numbering" w:customStyle="1" w:styleId="Стиль9">
    <w:name w:val="Стиль9"/>
    <w:uiPriority w:val="99"/>
    <w:pPr>
      <w:numPr>
        <w:numId w:val="10"/>
      </w:numPr>
    </w:pPr>
  </w:style>
  <w:style w:type="numbering" w:customStyle="1" w:styleId="Стиль10">
    <w:name w:val="Стиль10"/>
    <w:uiPriority w:val="99"/>
    <w:pPr>
      <w:numPr>
        <w:numId w:val="11"/>
      </w:numPr>
    </w:pPr>
  </w:style>
  <w:style w:type="numbering" w:customStyle="1" w:styleId="Стиль11">
    <w:name w:val="Стиль11"/>
    <w:uiPriority w:val="99"/>
    <w:pPr>
      <w:numPr>
        <w:numId w:val="12"/>
      </w:numPr>
    </w:pPr>
  </w:style>
  <w:style w:type="character" w:customStyle="1" w:styleId="ТекстсноскиЗнак1,ЗнакЗнак1">
    <w:name w:val="Текст сноски Знак1,Знак Знак1"/>
    <w:link w:val="Normal"/>
    <w:uiPriority w:val="0"/>
    <w:semiHidden w:val="on"/>
    <w:rPr>
      <w:rFonts w:ascii="Times New Roman" w:eastAsia="Times New Roman" w:hAnsi="Times New Roman"/>
      <w:sz w:val="20"/>
      <w:szCs w:val="20"/>
    </w:rPr>
  </w:style>
  <w:style w:type="numbering" w:customStyle="1" w:styleId="Нетсписка2">
    <w:name w:val="Нет списка2"/>
    <w:uiPriority w:val="99"/>
    <w:semiHidden w:val="on"/>
    <w:pPr/>
  </w:style>
  <w:style w:type="table" w:customStyle="1" w:styleId="Сеткатаблицы4">
    <w:name w:val="Сетка таблицы4"/>
    <w:basedOn w:val="Normaltable"/>
    <w:uiPriority w:val="99"/>
    <w:pPr>
      <w:spacing w:after="0" w:line="240" w:lineRule="auto"/>
      <w:ind w:left="709" w:firstLine="357"/>
      <w:jc w:val="both"/>
    </w:pPr>
    <w:rPr>
      <w:rFonts w:ascii="Times New Roman" w:cs="Times New Roman" w:eastAsia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Сеткатаблицы12">
    <w:name w:val="Сетка таблицы12"/>
    <w:uiPriority w:val="99"/>
    <w:pPr>
      <w:ind w:left="709" w:firstLine="357"/>
      <w:jc w:val="both"/>
    </w:pPr>
    <w:rPr>
      <w:lang w:val="ru-RU" w:bidi="ar-SA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Сеткатаблицы22">
    <w:name w:val="Сетка таблицы22"/>
    <w:uiPriority w:val="99"/>
    <w:pPr>
      <w:ind w:left="709" w:firstLine="357"/>
      <w:jc w:val="both"/>
    </w:pPr>
    <w:rPr>
      <w:rFonts w:eastAsia="Calibri"/>
      <w:lang w:val="ru-RU" w:bidi="ar-SA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Стиль61">
    <w:name w:val="Стиль61"/>
    <w:uiPriority w:val="99"/>
    <w:pPr>
      <w:numPr>
        <w:numId w:val="1"/>
      </w:numPr>
    </w:pPr>
  </w:style>
  <w:style w:type="numbering" w:customStyle="1" w:styleId="Стиль71">
    <w:name w:val="Стиль71"/>
    <w:uiPriority w:val="99"/>
    <w:pPr>
      <w:numPr>
        <w:numId w:val="2"/>
      </w:numPr>
    </w:pPr>
  </w:style>
  <w:style w:type="numbering" w:customStyle="1" w:styleId="Стиль81">
    <w:name w:val="Стиль81"/>
    <w:uiPriority w:val="99"/>
    <w:pPr>
      <w:numPr>
        <w:numId w:val="3"/>
      </w:numPr>
    </w:pPr>
  </w:style>
  <w:style w:type="numbering" w:customStyle="1" w:styleId="Стиль91">
    <w:name w:val="Стиль91"/>
    <w:uiPriority w:val="99"/>
    <w:pPr>
      <w:numPr>
        <w:numId w:val="14"/>
      </w:numPr>
    </w:pPr>
  </w:style>
  <w:style w:type="numbering" w:customStyle="1" w:styleId="Стиль101">
    <w:name w:val="Стиль101"/>
    <w:uiPriority w:val="99"/>
    <w:pPr>
      <w:numPr>
        <w:numId w:val="13"/>
      </w:numPr>
    </w:pPr>
  </w:style>
  <w:style w:type="numbering" w:customStyle="1" w:styleId="Стиль111">
    <w:name w:val="Стиль111"/>
    <w:uiPriority w:val="99"/>
    <w:pPr>
      <w:numPr>
        <w:numId w:val="6"/>
      </w:numPr>
    </w:pPr>
  </w:style>
  <w:style w:type="character" w:customStyle="1" w:styleId="ТекстконцевойсноскиЗнак1,Знак4Знак">
    <w:name w:val="Текст концевой сноски Знак1,Знак4 Знак"/>
    <w:link w:val="Normal"/>
    <w:uiPriority w:val="0"/>
    <w:rPr>
      <w:lang w:eastAsia="ar-SA"/>
    </w:rPr>
  </w:style>
  <w:style w:type="paragraph" w:customStyle="1" w:styleId="Font5">
    <w:name w:val="Font5"/>
    <w:basedOn w:val="Normal"/>
    <w:link w:val="Normal"/>
    <w:uiPriority w:val="0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Font6">
    <w:name w:val="Font6"/>
    <w:basedOn w:val="Normal"/>
    <w:link w:val="Normal"/>
    <w:uiPriority w:val="0"/>
    <w:pPr>
      <w:spacing w:before="100" w:after="100" w:line="240" w:lineRule="auto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link w:val="Normal"/>
    <w:uiPriority w:val="0"/>
    <w:pPr>
      <w:spacing w:before="100" w:after="10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65">
    <w:name w:val="Xl65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68">
    <w:name w:val="Xl68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69">
    <w:name w:val="Xl69"/>
    <w:basedOn w:val="Normal"/>
    <w:link w:val="Normal"/>
    <w:uiPriority w:val="0"/>
    <w:pPr>
      <w:pBdr>
        <w:right w:val="single" w:color="auto" w:sz="8" w:space="0"/>
      </w:pBdr>
      <w:spacing w:before="100" w:after="10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70">
    <w:name w:val="Xl70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d9d9d9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Normal"/>
    <w:link w:val="Normal"/>
    <w:uiPriority w:val="0"/>
    <w:pPr>
      <w:pBdr>
        <w:left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80">
    <w:name w:val="Xl80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81">
    <w:name w:val="Xl81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82">
    <w:name w:val="Xl82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85">
    <w:name w:val="Xl85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86">
    <w:name w:val="Xl86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89">
    <w:name w:val="Xl89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90">
    <w:name w:val="Xl90"/>
    <w:basedOn w:val="Normal"/>
    <w:link w:val="Normal"/>
    <w:uiPriority w:val="0"/>
    <w:pPr>
      <w:shd w:val="clear" w:color="000000" w:fill="ffff00"/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customStyle="1" w:styleId="Xl93">
    <w:name w:val="Xl93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link w:val="Normal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link w:val="Normal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99">
    <w:name w:val="Xl99"/>
    <w:basedOn w:val="Normal"/>
    <w:link w:val="Normal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link w:val="Normal"/>
    <w:uiPriority w:val="0"/>
    <w:pPr>
      <w:pBdr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1">
    <w:name w:val="Xl101"/>
    <w:basedOn w:val="Normal"/>
    <w:link w:val="Normal"/>
    <w:uiPriority w:val="0"/>
    <w:pP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3">
    <w:name w:val="Xl103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4">
    <w:name w:val="Xl104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7">
    <w:name w:val="Xl107"/>
    <w:basedOn w:val="Normal"/>
    <w:link w:val="Normal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8">
    <w:name w:val="Xl108"/>
    <w:basedOn w:val="Normal"/>
    <w:link w:val="Normal"/>
    <w:uiPriority w:val="0"/>
    <w:pPr>
      <w:pBdr>
        <w:right w:val="single" w:color="auto" w:sz="8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09">
    <w:name w:val="Xl109"/>
    <w:basedOn w:val="Normal"/>
    <w:link w:val="Normal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link w:val="Normal"/>
    <w:uiPriority w:val="0"/>
    <w:pPr>
      <w:pBdr>
        <w:left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sz w:val="20"/>
      <w:szCs w:val="20"/>
    </w:rPr>
  </w:style>
  <w:style w:type="paragraph" w:customStyle="1" w:styleId="Xl111">
    <w:name w:val="Xl111"/>
    <w:basedOn w:val="Normal"/>
    <w:link w:val="Normal"/>
    <w:uiPriority w:val="0"/>
    <w:pPr>
      <w:pBdr>
        <w:left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Normal"/>
    <w:link w:val="Normal"/>
    <w:uiPriority w:val="0"/>
    <w:pPr>
      <w:pBdr>
        <w:left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Normal"/>
    <w:link w:val="Normal"/>
    <w:uiPriority w:val="0"/>
    <w:pPr>
      <w:pBdr>
        <w:left w:val="single" w:color="auto" w:sz="8" w:space="0"/>
        <w:right w:val="single" w:color="auto" w:sz="8" w:space="0"/>
      </w:pBdr>
      <w:shd w:val="clear" w:color="000000" w:fill="d9d9d9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18">
    <w:name w:val="Xl118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Xl119">
    <w:name w:val="Xl119"/>
    <w:basedOn w:val="Normal"/>
    <w:link w:val="Normal"/>
    <w:uiPriority w:val="0"/>
    <w:pP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link w:val="Normal"/>
    <w:uiPriority w:val="0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link w:val="Normal"/>
    <w:uiPriority w:val="0"/>
    <w:pP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23">
    <w:name w:val="Xl123"/>
    <w:basedOn w:val="Normal"/>
    <w:link w:val="Normal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Normal"/>
    <w:link w:val="Normal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Normal"/>
    <w:link w:val="Normal"/>
    <w:uiPriority w:val="0"/>
    <w:pP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Normal"/>
    <w:link w:val="Normal"/>
    <w:uiPriority w:val="0"/>
    <w:pPr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link w:val="Normal"/>
    <w:uiPriority w:val="0"/>
    <w:pPr>
      <w:shd w:val="clear" w:color="000000" w:fill="00b0f0"/>
      <w:spacing w:before="100" w:after="100" w:line="240" w:lineRule="auto"/>
    </w:pPr>
    <w:rPr>
      <w:rFonts w:ascii="Times New Roman" w:cs="Times New Roman" w:eastAsia="Times New Roman" w:hAnsi="Times New Roman"/>
      <w:color w:val="00b0f0"/>
      <w:sz w:val="24"/>
      <w:szCs w:val="24"/>
    </w:rPr>
  </w:style>
  <w:style w:type="paragraph" w:customStyle="1" w:styleId="Xl128">
    <w:name w:val="Xl128"/>
    <w:basedOn w:val="Normal"/>
    <w:link w:val="Normal"/>
    <w:uiPriority w:val="0"/>
    <w:pPr>
      <w:pBdr>
        <w:left w:val="single" w:color="auto" w:sz="8" w:space="0"/>
        <w:right w:val="single" w:color="auto" w:sz="8" w:space="0"/>
      </w:pBdr>
      <w:shd w:val="clear" w:color="000000" w:fill="00b0f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link w:val="Normal"/>
    <w:uiPriority w:val="0"/>
    <w:pPr>
      <w:pBdr>
        <w:right w:val="single" w:color="auto" w:sz="8" w:space="0"/>
      </w:pBdr>
      <w:shd w:val="clear" w:color="000000" w:fill="00b0f0"/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30">
    <w:name w:val="Xl130"/>
    <w:basedOn w:val="Normal"/>
    <w:link w:val="Normal"/>
    <w:uiPriority w:val="0"/>
    <w:pPr>
      <w:shd w:val="clear" w:color="000000" w:fill="00b0f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31">
    <w:name w:val="Xl131"/>
    <w:basedOn w:val="Normal"/>
    <w:link w:val="Normal"/>
    <w:uiPriority w:val="0"/>
    <w:pPr>
      <w:pBdr>
        <w:right w:val="single" w:color="auto" w:sz="8" w:space="0"/>
      </w:pBdr>
      <w:shd w:val="clear" w:color="000000" w:fill="00b0f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32">
    <w:name w:val="Xl132"/>
    <w:basedOn w:val="Normal"/>
    <w:link w:val="Normal"/>
    <w:uiPriority w:val="0"/>
    <w:pP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33">
    <w:name w:val="Xl133"/>
    <w:basedOn w:val="Normal"/>
    <w:link w:val="Normal"/>
    <w:uiPriority w:val="0"/>
    <w:pPr>
      <w:shd w:val="clear" w:color="000000" w:fill="92d050"/>
      <w:spacing w:before="100" w:after="100" w:line="240" w:lineRule="auto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34">
    <w:name w:val="Xl134"/>
    <w:basedOn w:val="Normal"/>
    <w:link w:val="Normal"/>
    <w:uiPriority w:val="0"/>
    <w:pP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35">
    <w:name w:val="Xl135"/>
    <w:basedOn w:val="Normal"/>
    <w:link w:val="Normal"/>
    <w:uiPriority w:val="0"/>
    <w:pPr>
      <w:shd w:val="clear" w:color="000000" w:fill="92d050"/>
      <w:spacing w:before="100" w:after="100" w:line="240" w:lineRule="auto"/>
      <w:jc w:val="center"/>
    </w:pPr>
    <w:rPr>
      <w:rFonts w:ascii="Times New Roman" w:cs="Times New Roman" w:eastAsia="Times New Roman" w:hAnsi="Times New Roman"/>
      <w:b/>
      <w:bCs/>
      <w:sz w:val="20"/>
      <w:szCs w:val="20"/>
    </w:rPr>
  </w:style>
  <w:style w:type="paragraph" w:customStyle="1" w:styleId="Xl136">
    <w:name w:val="Xl136"/>
    <w:basedOn w:val="Normal"/>
    <w:link w:val="Normal"/>
    <w:uiPriority w:val="0"/>
    <w:pPr>
      <w:pBdr>
        <w:bottom w:val="single" w:color="auto" w:sz="8" w:space="0"/>
        <w:right w:val="single" w:color="auto" w:sz="8" w:space="0"/>
      </w:pBdr>
      <w:shd w:val="clear" w:color="000000" w:fill="ffff00"/>
      <w:spacing w:before="100" w:after="100" w:line="240" w:lineRule="auto"/>
      <w:jc w:val="center"/>
    </w:pPr>
    <w:rPr>
      <w:rFonts w:ascii="Times New Roman" w:cs="Times New Roman" w:eastAsia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Normal"/>
    <w:link w:val="Normal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after="100" w:line="240" w:lineRule="auto"/>
      <w:jc w:val="center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customStyle="1" w:styleId="ИГМАПО">
    <w:name w:val="ИГМАПО"/>
    <w:basedOn w:val="Heading1"/>
    <w:link w:val="Normal"/>
    <w:uiPriority w:val="0"/>
    <w:pPr>
      <w:keepLines w:val="off"/>
      <w:spacing w:before="0" w:after="0"/>
    </w:pPr>
    <w:rPr>
      <w:rFonts w:eastAsia="Calibri"/>
      <w:bCs w:val="off"/>
      <w:sz w:val="24"/>
      <w:szCs w:val="24"/>
    </w:rPr>
  </w:style>
  <w:style w:type="character" w:customStyle="1" w:styleId="FootnoteTextChar,ЗнакChar">
    <w:name w:val="Footnote Text Char,Знак Char"/>
    <w:link w:val="Normal"/>
    <w:uiPriority w:val="0"/>
    <w:rPr>
      <w:rFonts w:ascii="Times New Roman" w:cs="Times New Roman" w:hAnsi="Times New Roman"/>
      <w:sz w:val="20"/>
      <w:szCs w:val="20"/>
      <w:lang w:eastAsia="ru-RU"/>
    </w:rPr>
  </w:style>
  <w:style w:type="character" w:styleId="Linenumber">
    <w:name w:val="Line number"/>
    <w:basedOn w:val="Defaultparagraphfont"/>
    <w:link w:val="Normal"/>
    <w:uiPriority w:val="0"/>
    <w:rPr/>
  </w:style>
  <w:style w:type="paragraph" w:customStyle="1" w:styleId="Нормальный(таблица)">
    <w:name w:val="Нормальный (таблица)"/>
    <w:basedOn w:val="Normal"/>
    <w:next w:val="Normal"/>
    <w:link w:val="Normal"/>
    <w:uiPriority w:val="99"/>
    <w:pPr>
      <w:spacing w:after="0" w:line="240" w:lineRule="auto"/>
      <w:jc w:val="both"/>
    </w:pPr>
    <w:rPr>
      <w:rFonts w:ascii="Arial" w:cs="Arial" w:eastAsia="Times New Roman" w:hAnsi="Arial"/>
      <w:sz w:val="24"/>
      <w:szCs w:val="24"/>
    </w:rPr>
  </w:style>
  <w:style w:type="paragraph" w:customStyle="1" w:styleId="Прижатыйвлево">
    <w:name w:val="Прижатый влево"/>
    <w:basedOn w:val="Normal"/>
    <w:next w:val="Normal"/>
    <w:link w:val="Normal"/>
    <w:uiPriority w:val="99"/>
    <w:pPr>
      <w:spacing w:after="0" w:line="240" w:lineRule="auto"/>
    </w:pPr>
    <w:rPr>
      <w:rFonts w:ascii="Arial" w:cs="Arial" w:eastAsia="Times New Roman" w:hAnsi="Arial"/>
      <w:sz w:val="24"/>
      <w:szCs w:val="24"/>
    </w:rPr>
  </w:style>
  <w:style w:type="character" w:customStyle="1" w:styleId="АбзацспискаЗнак">
    <w:name w:val="Абзац списка Знак"/>
    <w:link w:val="Listparagraph"/>
    <w:uiPriority w:val="34"/>
    <w:rPr>
      <w:sz w:val="22"/>
      <w:szCs w:val="22"/>
    </w:rPr>
  </w:style>
  <w:style w:type="character" w:customStyle="1" w:styleId="Fontstyle01">
    <w:name w:val="Fontstyle01"/>
    <w:link w:val="Normal"/>
    <w:uiPriority w:val="0"/>
    <w:rPr>
      <w:rFonts w:ascii="Times New Roman" w:cs="Times New Roman" w:hAnsi="Times New Roman" w:hint="default"/>
      <w:color w:val="000000"/>
      <w:sz w:val="24"/>
      <w:szCs w:val="24"/>
    </w:rPr>
  </w:style>
  <w:style w:type="paragraph" w:customStyle="1" w:styleId="ИерархическийСписок">
    <w:name w:val="ИерархическийСписок"/>
    <w:basedOn w:val="Normal"/>
    <w:link w:val="ИерархическийСписокЗнак"/>
    <w:uiPriority w:val="0"/>
    <w:qFormat w:val="on"/>
    <w:pPr>
      <w:numPr>
        <w:ilvl w:val="0"/>
        <w:numId w:val="23"/>
      </w:numPr>
      <w:tabs>
        <w:tab w:val="left" w:leader="none" w:pos="993"/>
      </w:tabs>
      <w:spacing w:after="0" w:line="240" w:lineRule="auto"/>
      <w:jc w:val="both"/>
    </w:pPr>
    <w:rPr>
      <w:rFonts w:ascii="Arial" w:hAnsi="Arial"/>
      <w:color w:val="000000"/>
      <w:sz w:val="28"/>
      <w:szCs w:val="28"/>
    </w:rPr>
  </w:style>
  <w:style w:type="character" w:customStyle="1" w:styleId="ИерархическийСписокЗнак">
    <w:name w:val="ИерархическийСписок Знак"/>
    <w:link w:val="ИерархическийСписок"/>
    <w:uiPriority w:val="0"/>
    <w:rPr>
      <w:rFonts w:ascii="Arial" w:hAnsi="Arial"/>
      <w:color w:val="000000"/>
      <w:sz w:val="28"/>
      <w:szCs w:val="28"/>
    </w:rPr>
  </w:style>
  <w:style w:type="character" w:customStyle="1" w:styleId="Pt-a0-000002">
    <w:name w:val="Pt-a0-000002"/>
    <w:basedOn w:val="Defaultparagraphfont"/>
    <w:link w:val="Normal"/>
    <w:uiPriority w:val="0"/>
    <w:rPr/>
  </w:style>
  <w:style w:type="paragraph" w:customStyle="1" w:styleId="Style9">
    <w:name w:val="Style9"/>
    <w:basedOn w:val="Normal"/>
    <w:link w:val="Normal"/>
    <w:uiPriority w:val="99"/>
    <w:pPr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otnotes" Target="foot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</dc:creator>
  <cp:lastModifiedBy>unknown</cp:lastModifiedBy>
</cp:coreProperties>
</file>