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4E19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B5360" w:rsidRPr="00174EAE" w:rsidRDefault="004E19E2" w:rsidP="004E19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 w:rsidR="00FB5360"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 ИГМАПО </w:t>
            </w: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филиала ФГБОУ ДПО РМАНПО </w:t>
            </w:r>
            <w:r w:rsidR="00FB5360"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  <w:p w:rsidR="00FB5360" w:rsidRPr="00174EAE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360" w:rsidRPr="00174EAE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               В.В. </w:t>
            </w:r>
            <w:proofErr w:type="spellStart"/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Шпрах</w:t>
            </w:r>
            <w:proofErr w:type="spellEnd"/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F35960"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 врачей по специальност</w:t>
      </w:r>
      <w:r w:rsidR="00F3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35960"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4E19E2">
        <w:rPr>
          <w:rFonts w:ascii="Times New Roman" w:hAnsi="Times New Roman" w:cs="Times New Roman"/>
          <w:b/>
          <w:sz w:val="24"/>
          <w:szCs w:val="24"/>
        </w:rPr>
        <w:t>Кардиология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4E19E2" w:rsidRPr="004E1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Антитромботическая</w:t>
      </w:r>
      <w:proofErr w:type="spellEnd"/>
      <w:r w:rsidR="004E19E2" w:rsidRPr="004E1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фибрилляции предсердий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74EAE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- </w:t>
      </w:r>
      <w:r w:rsidR="005712B9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CE0F7C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2B9" w:rsidRPr="003A1D03" w:rsidRDefault="009E4828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BB1C6E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4E19E2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Антитромботическая</w:t>
      </w:r>
      <w:proofErr w:type="spellEnd"/>
      <w:r w:rsidR="004E19E2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фибрилляции предсердий</w:t>
      </w:r>
      <w:r w:rsidR="005712B9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3A1D03" w:rsidRDefault="00FB5360" w:rsidP="0017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распределения учебных модулей 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3A1D03" w:rsidRDefault="00CD3344" w:rsidP="0017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план </w:t>
            </w:r>
          </w:p>
        </w:tc>
      </w:tr>
      <w:tr w:rsidR="00A60251" w:rsidRPr="003A1D03" w:rsidTr="00DC1424">
        <w:trPr>
          <w:jc w:val="center"/>
        </w:trPr>
        <w:tc>
          <w:tcPr>
            <w:tcW w:w="817" w:type="dxa"/>
            <w:vAlign w:val="center"/>
          </w:tcPr>
          <w:p w:rsidR="00A60251" w:rsidRPr="003A1D03" w:rsidRDefault="00CD334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3A1D03" w:rsidRDefault="00A60251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A1" w:rsidRPr="003A1D03" w:rsidRDefault="00D400A1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7042B6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2B9" w:rsidRPr="003A1D03" w:rsidRDefault="00FB5360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5712B9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4E19E2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Антитромботическая</w:t>
      </w:r>
      <w:proofErr w:type="spellEnd"/>
      <w:r w:rsidR="004E19E2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при фибрилляции предсердий</w:t>
      </w:r>
      <w:r w:rsidR="005712B9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5CA3" w:rsidRPr="003A1D03" w:rsidRDefault="00215CA3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359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FB5360"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58666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58666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19E2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Антитромботическая</w:t>
      </w:r>
      <w:proofErr w:type="spellEnd"/>
      <w:r w:rsidR="004E19E2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при фибрилляции предсердий</w:t>
      </w:r>
      <w:r w:rsidR="0058666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CA3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</w:t>
      </w:r>
      <w:r w:rsidR="004E19E2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кардиологии и профилактики сердечно-сосудистых заболеваний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656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ИГМАПО – филиала ФГБОУ ДПО РМАНПО Минздрава России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7042B6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5A30A3" w:rsidP="00F35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53C19" w:rsidRPr="003A1D03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знаний и компетенций врача-кардиолога, необходимых для проведения </w:t>
      </w:r>
      <w:proofErr w:type="spellStart"/>
      <w:r w:rsidR="00453C19" w:rsidRPr="003A1D03">
        <w:rPr>
          <w:rFonts w:ascii="Times New Roman" w:hAnsi="Times New Roman" w:cs="Times New Roman"/>
          <w:sz w:val="24"/>
          <w:szCs w:val="24"/>
        </w:rPr>
        <w:t>антитромботической</w:t>
      </w:r>
      <w:proofErr w:type="spellEnd"/>
      <w:r w:rsidR="00453C19" w:rsidRPr="003A1D03">
        <w:rPr>
          <w:rFonts w:ascii="Times New Roman" w:hAnsi="Times New Roman" w:cs="Times New Roman"/>
          <w:sz w:val="24"/>
          <w:szCs w:val="24"/>
        </w:rPr>
        <w:t xml:space="preserve"> терапии при фибрилляции предсердий </w:t>
      </w:r>
      <w:r w:rsidR="00D358C0" w:rsidRPr="003A1D03">
        <w:rPr>
          <w:rFonts w:ascii="Times New Roman" w:hAnsi="Times New Roman" w:cs="Times New Roman"/>
          <w:sz w:val="24"/>
          <w:szCs w:val="24"/>
        </w:rPr>
        <w:t xml:space="preserve">(ФП) </w:t>
      </w:r>
      <w:r w:rsidR="00453C19" w:rsidRPr="003A1D03">
        <w:rPr>
          <w:rFonts w:ascii="Times New Roman" w:hAnsi="Times New Roman" w:cs="Times New Roman"/>
          <w:sz w:val="24"/>
          <w:szCs w:val="24"/>
        </w:rPr>
        <w:t>с целью профилактики инсульта и других системных тромбоэмболи</w:t>
      </w:r>
      <w:r w:rsidR="00D358C0" w:rsidRPr="003A1D03">
        <w:rPr>
          <w:rFonts w:ascii="Times New Roman" w:hAnsi="Times New Roman" w:cs="Times New Roman"/>
          <w:sz w:val="24"/>
          <w:szCs w:val="24"/>
        </w:rPr>
        <w:t>ческих осложнений (ТЭО)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7C1C" w:rsidRPr="003A1D03" w:rsidRDefault="00E30E92" w:rsidP="00F35960">
      <w:pPr>
        <w:numPr>
          <w:ilvl w:val="0"/>
          <w:numId w:val="5"/>
        </w:numPr>
        <w:tabs>
          <w:tab w:val="clear" w:pos="199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о риске ТЭО при ФП</w:t>
      </w:r>
    </w:p>
    <w:p w:rsidR="00724A83" w:rsidRPr="003A1D03" w:rsidRDefault="00724A83" w:rsidP="00F35960">
      <w:pPr>
        <w:numPr>
          <w:ilvl w:val="0"/>
          <w:numId w:val="5"/>
        </w:numPr>
        <w:tabs>
          <w:tab w:val="clear" w:pos="199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57C1C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="00E30E92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риска ТЭО при ФП по шкалам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A83" w:rsidRPr="003A1D03" w:rsidRDefault="00E30E92" w:rsidP="00F35960">
      <w:pPr>
        <w:numPr>
          <w:ilvl w:val="0"/>
          <w:numId w:val="5"/>
        </w:numPr>
        <w:tabs>
          <w:tab w:val="clear" w:pos="199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клиническую фармакологию прямых и непрямых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пероральных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антикоагулянтов, используемых для профилактики ТЭО при ФП</w:t>
      </w:r>
      <w:r w:rsidR="00724A83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A83" w:rsidRPr="003A1D03" w:rsidRDefault="00D358C0" w:rsidP="00F35960">
      <w:pPr>
        <w:numPr>
          <w:ilvl w:val="0"/>
          <w:numId w:val="5"/>
        </w:numPr>
        <w:tabs>
          <w:tab w:val="clear" w:pos="199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по проведению профилактики ТЭО при ФП</w:t>
      </w:r>
      <w:r w:rsidR="00F57C1C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FB5360" w:rsidP="003A1D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Default="005A30A3" w:rsidP="00F3596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358C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врачи-кардиологи</w:t>
      </w:r>
    </w:p>
    <w:p w:rsidR="00F35960" w:rsidRPr="003A1D03" w:rsidRDefault="00F35960" w:rsidP="00F3596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5A30A3" w:rsidP="00F35960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B29D5" w:rsidRPr="003A1D03" w:rsidRDefault="009B29D5" w:rsidP="003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D03">
        <w:rPr>
          <w:rFonts w:ascii="Times New Roman" w:hAnsi="Times New Roman" w:cs="Times New Roman"/>
          <w:sz w:val="24"/>
          <w:szCs w:val="24"/>
        </w:rPr>
        <w:t>Согласно</w:t>
      </w:r>
      <w:r w:rsidRPr="003A1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D03">
        <w:rPr>
          <w:rFonts w:ascii="Times New Roman" w:hAnsi="Times New Roman" w:cs="Times New Roman"/>
          <w:sz w:val="24"/>
          <w:szCs w:val="24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профессиональной компетенции и квалификации врача </w:t>
      </w:r>
      <w:r w:rsidR="00D358C0" w:rsidRPr="003A1D03">
        <w:rPr>
          <w:rFonts w:ascii="Times New Roman" w:hAnsi="Times New Roman" w:cs="Times New Roman"/>
          <w:sz w:val="24"/>
          <w:szCs w:val="24"/>
        </w:rPr>
        <w:t>кардиолога</w:t>
      </w:r>
      <w:r w:rsidRPr="003A1D03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 применение методов диагностики, лечения и профилактики </w:t>
      </w:r>
      <w:r w:rsidR="00D358C0" w:rsidRPr="003A1D03">
        <w:rPr>
          <w:rFonts w:ascii="Times New Roman" w:hAnsi="Times New Roman" w:cs="Times New Roman"/>
          <w:sz w:val="24"/>
          <w:szCs w:val="24"/>
        </w:rPr>
        <w:t>болезней системы кровообращения</w:t>
      </w:r>
      <w:r w:rsidRPr="003A1D03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достижений медико-биологических наук, данных доказательной медицины. </w:t>
      </w:r>
    </w:p>
    <w:p w:rsidR="009B29D5" w:rsidRPr="003A1D03" w:rsidRDefault="009B29D5" w:rsidP="003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Pr="003A1D03" w:rsidRDefault="005A30A3" w:rsidP="00F359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9E4828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Pr="003A1D03" w:rsidRDefault="009E4828" w:rsidP="003A1D03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5A30A3" w:rsidP="00F359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3A1D03" w:rsidRDefault="00FB5360" w:rsidP="003A1D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3A1D03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3A1D03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3A1D03" w:rsidRDefault="00F35960" w:rsidP="00F359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1D5454" w:rsidRPr="00395FBB" w:rsidRDefault="00FB5360" w:rsidP="00F35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1D5454" w:rsidRPr="00395FBB" w:rsidRDefault="00846BF9" w:rsidP="00F35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913E14" w:rsidRPr="00395FBB" w:rsidRDefault="00846BF9" w:rsidP="00F35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E14" w:rsidRP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P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FB5360" w:rsidRPr="003A1D03" w:rsidRDefault="00FB5360" w:rsidP="003A1D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D0B" w:rsidRPr="003A1D03" w:rsidRDefault="00076D0B" w:rsidP="003A1D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74EAE" w:rsidRDefault="005A30A3" w:rsidP="005A3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обучения </w:t>
      </w:r>
      <w:r w:rsidR="00FB5360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Удостоверение о </w:t>
      </w:r>
      <w:proofErr w:type="spellStart"/>
      <w:r w:rsidR="00FB5360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повы-шении</w:t>
      </w:r>
      <w:proofErr w:type="spellEnd"/>
      <w:r w:rsidR="00FB5360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FB5360" w:rsidRPr="003A1D03" w:rsidRDefault="00FB5360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5A30A3" w:rsidP="005A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FB5360" w:rsidRPr="003A1D03" w:rsidRDefault="00FB5360" w:rsidP="003A1D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29D5" w:rsidRPr="003A1D03" w:rsidRDefault="005A30A3" w:rsidP="003A1D03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="001A5799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.1.</w:t>
      </w:r>
      <w:r w:rsidR="009B29D5" w:rsidRPr="003A1D0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B29D5" w:rsidRPr="003A1D03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</w:t>
      </w:r>
      <w:r w:rsidRPr="003A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 июля 2010 г. </w:t>
      </w:r>
      <w:r w:rsidRPr="003A1D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3A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541н «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06.08.2013 № 529н «Об утверждении номенклатуры медицинских организаций» (зарегистрировано Минюстом России 13.09.2013, регистрационный номер № 29950).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РФ № 415н от 7 июля 2009 г.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РФ N 918н от 15 ноября 2012 г. «Порядок оказания медицинской помощи больным с сердечно-сосудистыми заболеваниями»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12 ноября 2012 г. N 1152 "Об утверждении Положения о государственном контроле качества и безопасности медицинской деятельности".</w:t>
      </w:r>
    </w:p>
    <w:p w:rsidR="009B29D5" w:rsidRPr="003A1D03" w:rsidRDefault="005A30A3" w:rsidP="003A1D03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="001A5799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.2. Учебно-методическая документация и материалы по всем рабочим программам учебных модулей: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кардиологии под редакцией Е. И. Чазова в 4-х томах. – М: Практика, 2014.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 Болезни сердца. Руководство для врачей /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Р.Г.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Б.Г.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Алекян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Д.М. Аронов. Под редакцией Р.Г. Оганова, И.Г.Фоминой. -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М.:ЛитТерра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1328 с.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сердца и сосудов. Руководство Европейского общества кардиологов: пер. с англ./ Ред. А. Джон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Кэмм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Ред. Томас Ф.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Паирик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Серриус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Ред. пер. Е.В.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Шляхто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ГЭОТАР-Медиа, 2011. - 1480 с.: ил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Сердечные аритмии. Практические рекомендации по интерпретации кардиограмм и лечению: пер. с англ./ Дэвид Х.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Беннет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Ред. пер. В.А.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ГЭОТАР-Медиа, 2010. - 440 с.: ил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Кардиология: Национальное руководство: краткое издание / Ю.Н.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Р.Г.Оганов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 -  М.: ГЭОТАР-Медиа, 2014. – 848 с.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Чазов Е.И. Рациональная фармакотерапия сердечно-сосудистых заболеваний / Е.И. Чазов, Ю.А. Карпов. – М. :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ЛитТерра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784 с.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Протасов К. В. Профилактика системных эмболий у больных фибрилляцией предсердий: учеб. пособие для ординаторов / К.В. Протасов, О.В.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Федоришина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Иркут.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акад.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образования. - Иркутск: РИО ГБОУ ДПО ИГМАПО, 2014. - 60 с.</w:t>
      </w:r>
    </w:p>
    <w:p w:rsidR="009B29D5" w:rsidRPr="003A1D03" w:rsidRDefault="005A30A3" w:rsidP="003A1D0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="001A5799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.3. Интернет-ресурсы:</w:t>
      </w:r>
    </w:p>
    <w:p w:rsidR="009B29D5" w:rsidRPr="005A30A3" w:rsidRDefault="009B29D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ГБОУ ДПО ИГМАПО МЗ РФ http://www.igmapo.ru/</w:t>
      </w:r>
    </w:p>
    <w:p w:rsidR="00C214A1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Российского кардиологического общества http://</w:t>
      </w:r>
      <w:hyperlink r:id="rId8" w:history="1">
        <w:r w:rsidRPr="005A30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www.scardio.ru/</w:t>
        </w:r>
      </w:hyperlink>
    </w:p>
    <w:p w:rsidR="00C214A1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образовательная интернет-программа для врачей </w:t>
      </w:r>
      <w:hyperlink r:id="rId9" w:history="1">
        <w:r w:rsidRPr="005A30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http://internist.ru/</w:t>
        </w:r>
      </w:hyperlink>
    </w:p>
    <w:p w:rsidR="009B29D5" w:rsidRPr="005A30A3" w:rsidRDefault="009B29D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http://www.ncbi.nlm.nih.gov/PubMed/ – </w:t>
      </w:r>
      <w:proofErr w:type="spellStart"/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Медлайн</w:t>
      </w:r>
      <w:proofErr w:type="spellEnd"/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9D5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5A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European Society of Cardiology (ESC) </w:t>
      </w:r>
      <w:hyperlink r:id="rId10" w:history="1">
        <w:r w:rsidRPr="005A30A3">
          <w:rPr>
            <w:rFonts w:eastAsia="Times New Roman"/>
            <w:lang w:val="en-US" w:eastAsia="ru-RU"/>
          </w:rPr>
          <w:t>https://www.escardio.org</w:t>
        </w:r>
      </w:hyperlink>
      <w:r w:rsidRPr="005A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214A1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электронная медицинская библиотека </w:t>
      </w:r>
      <w:hyperlink r:id="rId11" w:history="1">
        <w:r w:rsidRPr="005A30A3">
          <w:rPr>
            <w:rFonts w:eastAsia="Times New Roman"/>
            <w:lang w:eastAsia="ru-RU"/>
          </w:rPr>
          <w:t>http://www.femb.ru/</w:t>
        </w:r>
      </w:hyperlink>
    </w:p>
    <w:p w:rsidR="00C214A1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Всероссийского научного общества аритмологов http://www.vnoa.ru/</w:t>
      </w:r>
    </w:p>
    <w:p w:rsidR="001A5799" w:rsidRPr="003A1D03" w:rsidRDefault="001A5799" w:rsidP="003A1D0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0544" w:rsidRPr="003A1D03" w:rsidRDefault="001A5799" w:rsidP="003A1D0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5A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3A1D03" w:rsidRDefault="001A5799" w:rsidP="003A1D03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 w:rsidRPr="003A1D03"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</w:p>
    <w:p w:rsidR="00170544" w:rsidRPr="005A30A3" w:rsidRDefault="00CE0F7C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Мерцательная аритмия (фибрилляция и трепетание предсердий) -  ЭКГ</w:t>
      </w:r>
      <w:r w:rsidR="005A30A3"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5A30A3"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r w:rsid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30A3"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 ИГМАПО – http:// </w:t>
      </w:r>
      <w:proofErr w:type="spellStart"/>
      <w:r w:rsidR="005A30A3"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www.student.igmapo.ru</w:t>
      </w:r>
      <w:proofErr w:type="spellEnd"/>
    </w:p>
    <w:p w:rsidR="00041562" w:rsidRPr="003A1D03" w:rsidRDefault="00041562" w:rsidP="003A1D0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2" w:rsidRPr="003A1D03" w:rsidRDefault="00041562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A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7.5. Материально-техническ</w:t>
      </w:r>
      <w:r w:rsidR="00CE0F7C"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база, обеспечивающая организацию всех видов </w:t>
      </w:r>
      <w:proofErr w:type="spellStart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</w:t>
      </w:r>
      <w:proofErr w:type="spellEnd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</w:t>
      </w:r>
    </w:p>
    <w:p w:rsidR="00041562" w:rsidRPr="003A1D03" w:rsidRDefault="00041562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proofErr w:type="spellStart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</w:t>
      </w:r>
      <w:proofErr w:type="spellEnd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подготовки:</w:t>
      </w:r>
    </w:p>
    <w:p w:rsidR="00CE0F7C" w:rsidRPr="005A30A3" w:rsidRDefault="00CE0F7C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Кардиологическое отделение ГБУЗ Иркутская ордена «Знак Почета» областная клиническая больница </w:t>
      </w:r>
    </w:p>
    <w:p w:rsidR="00041562" w:rsidRPr="005A30A3" w:rsidRDefault="00CE0F7C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Учебно-лаб</w:t>
      </w:r>
      <w:r w:rsidR="0051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раторный корпус ИГМАПО – филиала ФГБОУ ДПО РМАНПО Минздрава России</w:t>
      </w:r>
    </w:p>
    <w:p w:rsidR="00CE0F7C" w:rsidRPr="003A1D03" w:rsidRDefault="00CE0F7C" w:rsidP="003A1D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7042B6" w:rsidP="003A1D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.ПЛАНИРУЕМЫЕ РЕЗУЛЬТАТЫ ОБУЧЕНИЯ</w:t>
      </w:r>
    </w:p>
    <w:p w:rsidR="00FB5360" w:rsidRPr="003A1D03" w:rsidRDefault="00FB5360" w:rsidP="003A1D0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5A30A3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D03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3A1D03" w:rsidRDefault="00FB5360" w:rsidP="005A30A3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3A1D03" w:rsidRDefault="004D75FB" w:rsidP="003A1D0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A30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Характеристика профессиональных компетенций </w:t>
      </w:r>
      <w:r w:rsidR="00FB5460" w:rsidRPr="003A1D03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совершенствованию в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программы  повышения квалификации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D2177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CE0F7C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Антитромботическая</w:t>
      </w:r>
      <w:proofErr w:type="spellEnd"/>
      <w:r w:rsidR="00CE0F7C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терапия при фибрилляции предсердий»</w:t>
      </w:r>
    </w:p>
    <w:p w:rsidR="004C45CD" w:rsidRPr="003A1D03" w:rsidRDefault="004C45CD" w:rsidP="003A1D03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417CD3" w:rsidRPr="003A1D03" w:rsidRDefault="00417CD3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 интерпретировать результаты инструментальных методов исследования при ФП;</w:t>
      </w:r>
    </w:p>
    <w:p w:rsidR="00417CD3" w:rsidRPr="003A1D03" w:rsidRDefault="00417CD3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Назначать </w:t>
      </w:r>
      <w:proofErr w:type="spellStart"/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ФП с использованием результатов современных международных и национальных рекомендаций; </w:t>
      </w:r>
    </w:p>
    <w:p w:rsidR="00417CD3" w:rsidRPr="003A1D03" w:rsidRDefault="00417CD3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рациональные принципы и правила назначения лекарственных препаратов, избегать </w:t>
      </w:r>
      <w:proofErr w:type="spellStart"/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полипрагмазии</w:t>
      </w:r>
      <w:proofErr w:type="spellEnd"/>
    </w:p>
    <w:p w:rsidR="00417CD3" w:rsidRPr="003A1D03" w:rsidRDefault="00417CD3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Формулировать показания и противопоказания для медикаментозного лечения; </w:t>
      </w:r>
    </w:p>
    <w:p w:rsidR="00417CD3" w:rsidRPr="003A1D03" w:rsidRDefault="00417CD3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Назначить адекватное лечение с учетом </w:t>
      </w:r>
      <w:proofErr w:type="spellStart"/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коморбидных</w:t>
      </w:r>
      <w:proofErr w:type="spellEnd"/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состояний; </w:t>
      </w:r>
    </w:p>
    <w:p w:rsidR="00000C93" w:rsidRPr="003A1D03" w:rsidRDefault="00000C93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вторичную профилактику сердечно-сосудистых заболеваний</w:t>
      </w:r>
    </w:p>
    <w:p w:rsidR="007D2177" w:rsidRPr="003A1D03" w:rsidRDefault="004D75FB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357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Характеристика новых профессиональных компетенций врача</w:t>
      </w:r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-кардиолога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формирующихся в результате освоения дополнительной профессиональной программы повышения квалификации врачей </w:t>
      </w:r>
      <w:r w:rsidR="007D2177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Антитромботическая</w:t>
      </w:r>
      <w:proofErr w:type="spellEnd"/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терапия при фибрилляции предсердий</w:t>
      </w:r>
      <w:r w:rsidR="007D2177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4C45CD" w:rsidRPr="003A1D03" w:rsidRDefault="004C45CD" w:rsidP="003A1D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4C45CD" w:rsidRPr="003A1D03" w:rsidRDefault="00AB1111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Оценивать риск ТЭО и геморрагических осложнений при ФП</w:t>
      </w:r>
      <w:r w:rsidR="004C45CD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C45CD" w:rsidRPr="003A1D03" w:rsidRDefault="00AB1111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назначить </w:t>
      </w:r>
      <w:proofErr w:type="spellStart"/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антитромботическую</w:t>
      </w:r>
      <w:proofErr w:type="spellEnd"/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терапию с целью профилактики инсульта и других системных ТЭО больным ФП в различных клинических ситуациях</w:t>
      </w:r>
      <w:r w:rsidR="004C45CD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15362" w:rsidRPr="003A1D03" w:rsidRDefault="00315362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57CE6" w:rsidRDefault="007042B6" w:rsidP="003A1D03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85F83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357CE6" w:rsidRDefault="00FB5360" w:rsidP="003A1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F83" w:rsidRPr="003A1D03" w:rsidRDefault="00357CE6" w:rsidP="00357CE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проводится в форме </w:t>
      </w:r>
      <w:r w:rsidR="00382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зачета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должна выявлять теоретическую и практическую подготовку врача </w:t>
      </w:r>
      <w:r w:rsidR="009C1C75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7D2177" w:rsidRPr="003A1D03" w:rsidRDefault="00357CE6" w:rsidP="00357CE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AB1111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</w:t>
      </w:r>
      <w:r w:rsidR="003E1967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357CE6" w:rsidP="00357CE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Лица, освоившие </w:t>
      </w:r>
      <w:r w:rsidR="00AB1111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программу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</w:t>
      </w:r>
      <w:r w:rsidR="00FB5360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F43E0" w:rsidRPr="003A1D03" w:rsidRDefault="002F43E0" w:rsidP="003A1D03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3A1D03" w:rsidRDefault="007042B6" w:rsidP="003A1D0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A1D0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85F83" w:rsidRPr="003A1D0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2C16" w:rsidRPr="003A1D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60" w:rsidRPr="003A1D03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FB5360" w:rsidRPr="003A1D03" w:rsidRDefault="00FB5360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модулей </w:t>
      </w:r>
    </w:p>
    <w:p w:rsidR="00FB5360" w:rsidRPr="003A1D03" w:rsidRDefault="00FB5360" w:rsidP="003A1D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395FBB" w:rsidRDefault="00773727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BB">
        <w:rPr>
          <w:rFonts w:ascii="Times New Roman" w:eastAsia="Calibri" w:hAnsi="Times New Roman" w:cs="Times New Roman"/>
          <w:sz w:val="24"/>
          <w:szCs w:val="24"/>
        </w:rPr>
        <w:t xml:space="preserve">Категория обучающихся: </w:t>
      </w:r>
      <w:r w:rsidR="00AB1111" w:rsidRPr="00395FBB">
        <w:rPr>
          <w:rFonts w:ascii="Times New Roman" w:eastAsia="Calibri" w:hAnsi="Times New Roman" w:cs="Times New Roman"/>
          <w:sz w:val="24"/>
          <w:szCs w:val="24"/>
        </w:rPr>
        <w:t>врачи-кардиологи</w:t>
      </w:r>
    </w:p>
    <w:p w:rsidR="00FB5360" w:rsidRPr="00395FBB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BB">
        <w:rPr>
          <w:rFonts w:ascii="Times New Roman" w:eastAsia="Calibri" w:hAnsi="Times New Roman" w:cs="Times New Roman"/>
          <w:sz w:val="24"/>
          <w:szCs w:val="24"/>
        </w:rPr>
        <w:t>Форма обучения: очная</w:t>
      </w:r>
      <w:r w:rsidR="00315362" w:rsidRPr="00395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F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395FBB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BB">
        <w:rPr>
          <w:rFonts w:ascii="Times New Roman" w:eastAsia="Calibri" w:hAnsi="Times New Roman" w:cs="Times New Roman"/>
          <w:sz w:val="24"/>
          <w:szCs w:val="24"/>
        </w:rPr>
        <w:t>Форма реализации программы:  стационарная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3A1D03" w:rsidTr="00FB5360">
        <w:tc>
          <w:tcPr>
            <w:tcW w:w="817" w:type="dxa"/>
            <w:vMerge w:val="restart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FB5360" w:rsidRPr="003A1D03" w:rsidTr="00FB5360">
        <w:tc>
          <w:tcPr>
            <w:tcW w:w="817" w:type="dxa"/>
            <w:vMerge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2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66A" w:rsidRPr="003A1D03" w:rsidTr="00FB5360">
        <w:tc>
          <w:tcPr>
            <w:tcW w:w="817" w:type="dxa"/>
          </w:tcPr>
          <w:p w:rsidR="009C366A" w:rsidRPr="003A1D03" w:rsidRDefault="009C366A" w:rsidP="003A1D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3A1D03" w:rsidRDefault="009C366A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3A1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C366A" w:rsidRPr="00174EAE" w:rsidRDefault="003E0BFC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4E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Этиология, патогенез, клинические проявления, диагностика и лечение ФП</w:t>
            </w:r>
          </w:p>
        </w:tc>
        <w:tc>
          <w:tcPr>
            <w:tcW w:w="851" w:type="dxa"/>
          </w:tcPr>
          <w:p w:rsidR="009C366A" w:rsidRPr="003A1D03" w:rsidRDefault="004A207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66A" w:rsidRPr="003A1D03" w:rsidRDefault="008D701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66A" w:rsidRPr="003A1D03" w:rsidRDefault="00BC4BC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366A" w:rsidRPr="003A1D03" w:rsidRDefault="003E0BFC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C366A" w:rsidRPr="003A1D03" w:rsidTr="00FB5360">
        <w:tc>
          <w:tcPr>
            <w:tcW w:w="817" w:type="dxa"/>
          </w:tcPr>
          <w:p w:rsidR="009C366A" w:rsidRPr="003A1D03" w:rsidRDefault="009C366A" w:rsidP="003A1D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3A1D03" w:rsidRDefault="009C366A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</w:p>
          <w:p w:rsidR="009C366A" w:rsidRPr="00174EAE" w:rsidRDefault="003E0BFC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риска ТЭО и кровотечений при ФП. Шкалы риска.</w:t>
            </w:r>
          </w:p>
        </w:tc>
        <w:tc>
          <w:tcPr>
            <w:tcW w:w="851" w:type="dxa"/>
          </w:tcPr>
          <w:p w:rsidR="009C366A" w:rsidRPr="003A1D03" w:rsidRDefault="004A207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366A" w:rsidRPr="003A1D03" w:rsidRDefault="008D701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66A" w:rsidRPr="003A1D03" w:rsidRDefault="00BC4BC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C366A" w:rsidRPr="003A1D03" w:rsidTr="00FB5360">
        <w:tc>
          <w:tcPr>
            <w:tcW w:w="817" w:type="dxa"/>
          </w:tcPr>
          <w:p w:rsidR="009C366A" w:rsidRPr="003A1D03" w:rsidRDefault="009C366A" w:rsidP="003A1D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3A1D03" w:rsidRDefault="009C366A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  <w:p w:rsidR="009C366A" w:rsidRPr="00174EAE" w:rsidRDefault="003E0BFC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4E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Методы медикаментозной и </w:t>
            </w:r>
            <w:proofErr w:type="spellStart"/>
            <w:r w:rsidRPr="00174E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немедикаментозной</w:t>
            </w:r>
            <w:proofErr w:type="spellEnd"/>
            <w:r w:rsidRPr="00174E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профилактики ТЭО при ФП</w:t>
            </w:r>
          </w:p>
        </w:tc>
        <w:tc>
          <w:tcPr>
            <w:tcW w:w="851" w:type="dxa"/>
          </w:tcPr>
          <w:p w:rsidR="009C366A" w:rsidRPr="003A1D03" w:rsidRDefault="00167F8C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366A" w:rsidRPr="003A1D03" w:rsidRDefault="008D701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366A" w:rsidRPr="003A1D03" w:rsidRDefault="003E0BFC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C366A" w:rsidRPr="003A1D03" w:rsidTr="00FB5360">
        <w:tc>
          <w:tcPr>
            <w:tcW w:w="817" w:type="dxa"/>
          </w:tcPr>
          <w:p w:rsidR="009C366A" w:rsidRPr="003A1D03" w:rsidRDefault="009C366A" w:rsidP="003A1D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3A1D03" w:rsidRDefault="009C366A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3A1D03" w:rsidRDefault="00167F8C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3A1D03" w:rsidRDefault="008D701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44CE5" w:rsidRPr="003A1D03" w:rsidTr="00FB5360">
        <w:tc>
          <w:tcPr>
            <w:tcW w:w="817" w:type="dxa"/>
          </w:tcPr>
          <w:p w:rsidR="00744CE5" w:rsidRPr="003A1D03" w:rsidRDefault="00744CE5" w:rsidP="003A1D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3A1D03" w:rsidRDefault="00744CE5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1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744CE5" w:rsidRPr="003A1D03" w:rsidRDefault="00E71FC8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44CE5" w:rsidRPr="003A1D03" w:rsidRDefault="008D701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3A1D03" w:rsidRDefault="00167F8C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4CE5" w:rsidRPr="003A1D03" w:rsidRDefault="00167F8C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4CE5" w:rsidRPr="003A1D03" w:rsidRDefault="00744CE5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3A1D03" w:rsidRDefault="00744CE5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3A1D03" w:rsidRDefault="00FB5360" w:rsidP="003A1D0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3A1D03" w:rsidRDefault="00FB5360" w:rsidP="003A1D0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E71FC8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167F8C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70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3B3A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67F8C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D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</w:t>
      </w:r>
      <w:r w:rsidR="00167F8C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модуля дистанционного обучения – 2 часа</w:t>
      </w:r>
      <w:r w:rsidR="00744CE5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3A1D03" w:rsidRDefault="00FB5360" w:rsidP="003A1D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C8" w:rsidRPr="003A1D03" w:rsidRDefault="00CD3344" w:rsidP="0035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.УЧЕБНЫЙ ПЛАН </w:t>
      </w:r>
    </w:p>
    <w:p w:rsidR="00BA124F" w:rsidRPr="003A1D03" w:rsidRDefault="00BA124F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CE6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профессиональных знаний и компетенций врача-кардиолога, необходимых для проведения </w:t>
      </w:r>
      <w:proofErr w:type="spellStart"/>
      <w:r w:rsidR="00357CE6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антитромботической</w:t>
      </w:r>
      <w:proofErr w:type="spellEnd"/>
      <w:r w:rsidR="00357CE6" w:rsidRPr="0035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при ФП с целью профилактики инсульта и других системных ТЭО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F359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врачи-кардиологи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1FC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 </w:t>
      </w:r>
      <w:r w:rsidR="00E71FC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D701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E6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357CE6">
        <w:rPr>
          <w:rFonts w:ascii="Times New Roman" w:eastAsia="Calibri" w:hAnsi="Times New Roman" w:cs="Times New Roman"/>
          <w:b/>
          <w:sz w:val="24"/>
          <w:szCs w:val="24"/>
        </w:rPr>
        <w:t>ия</w:t>
      </w:r>
      <w:r w:rsidR="00744CE5" w:rsidRPr="003A1D03">
        <w:rPr>
          <w:rFonts w:ascii="Times New Roman" w:eastAsia="Calibri" w:hAnsi="Times New Roman" w:cs="Times New Roman"/>
          <w:sz w:val="24"/>
          <w:szCs w:val="24"/>
        </w:rPr>
        <w:t>: очн</w:t>
      </w:r>
      <w:r w:rsidR="00AD5E24" w:rsidRPr="003A1D03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:  6 час.</w:t>
      </w:r>
      <w:r w:rsidR="00E71FC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851"/>
        <w:gridCol w:w="1276"/>
        <w:gridCol w:w="710"/>
        <w:gridCol w:w="991"/>
        <w:gridCol w:w="850"/>
        <w:gridCol w:w="851"/>
      </w:tblGrid>
      <w:tr w:rsidR="00FB5360" w:rsidRPr="003A1D03" w:rsidTr="002A7F62">
        <w:tc>
          <w:tcPr>
            <w:tcW w:w="709" w:type="dxa"/>
            <w:vMerge w:val="restart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ак.час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5360" w:rsidRPr="003A1D03" w:rsidTr="002A7F62">
        <w:tc>
          <w:tcPr>
            <w:tcW w:w="709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FB5360" w:rsidRPr="003A1D03" w:rsidTr="002A7F62">
        <w:tc>
          <w:tcPr>
            <w:tcW w:w="709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3A1D03" w:rsidRDefault="00395FB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Слайд-лекции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3A1D03" w:rsidRDefault="00FB5360" w:rsidP="0039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 w:rsid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(модуль ДО)</w:t>
            </w:r>
          </w:p>
        </w:tc>
        <w:tc>
          <w:tcPr>
            <w:tcW w:w="85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C366A" w:rsidRPr="003A1D03" w:rsidTr="002A7F62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 </w:t>
            </w:r>
          </w:p>
          <w:p w:rsidR="009C366A" w:rsidRPr="003A1D03" w:rsidRDefault="00167F8C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Этиология, патогенез, клинические проявления, диагностика и лечение ФП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BC4BCD" w:rsidP="008D7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7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="008D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395FB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BC4BC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167F8C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395FB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95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7528C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Рубежный (т/к)</w:t>
            </w:r>
          </w:p>
        </w:tc>
      </w:tr>
      <w:tr w:rsidR="009C366A" w:rsidRPr="003A1D03" w:rsidTr="002A7F62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A1D03" w:rsidRDefault="004A2072" w:rsidP="003A1D03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</w:pPr>
            <w:proofErr w:type="spellStart"/>
            <w:r w:rsidRPr="003A1D03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>Этиопатогенез</w:t>
            </w:r>
            <w:proofErr w:type="spellEnd"/>
            <w:r w:rsidRPr="003A1D03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 xml:space="preserve">, клиника, диагностика и </w:t>
            </w:r>
            <w:r w:rsidR="009C366A" w:rsidRPr="003A1D03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 xml:space="preserve">современная классификация </w:t>
            </w:r>
            <w:r w:rsidRPr="003A1D03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>ФП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4A2072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3A1D03" w:rsidTr="002A7F62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A1D03" w:rsidRDefault="004A2072" w:rsidP="003A1D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Методы </w:t>
            </w: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восстановления синусового ритма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4A207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72" w:rsidRPr="003A1D03" w:rsidTr="002A7F62">
        <w:tc>
          <w:tcPr>
            <w:tcW w:w="709" w:type="dxa"/>
            <w:shd w:val="clear" w:color="auto" w:fill="auto"/>
          </w:tcPr>
          <w:p w:rsidR="004A2072" w:rsidRPr="003A1D03" w:rsidRDefault="004A207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072" w:rsidRPr="003A1D03" w:rsidRDefault="004A2072" w:rsidP="003A1D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Подбор препаратов для поддержания синусового ритма. Контроль частоты сердечных сокращений, </w:t>
            </w:r>
            <w:r w:rsidRPr="003A1D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up</w:t>
            </w: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A1D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stream</w:t>
            </w: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терапия при ФП</w:t>
            </w:r>
          </w:p>
        </w:tc>
        <w:tc>
          <w:tcPr>
            <w:tcW w:w="992" w:type="dxa"/>
            <w:shd w:val="clear" w:color="auto" w:fill="auto"/>
          </w:tcPr>
          <w:p w:rsidR="004A2072" w:rsidRPr="003A1D03" w:rsidRDefault="00BC4BC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2072" w:rsidRPr="003A1D03" w:rsidRDefault="004A207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2072" w:rsidRPr="003A1D03" w:rsidRDefault="004A2072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A2072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A2072" w:rsidRPr="003A1D03" w:rsidRDefault="00BC4BC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2072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A2072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3A1D03" w:rsidTr="002A7F62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</w:p>
          <w:p w:rsidR="009C366A" w:rsidRPr="003A1D03" w:rsidRDefault="004A2072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Оценка риска ТЭО и кровотечений при ФП. Шкалы риска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BC4BCD" w:rsidP="008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5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8D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0931B4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BC4BC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3A1D03" w:rsidTr="002A7F62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A1D03" w:rsidRDefault="004A2072" w:rsidP="003A1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Шкалы риска ТЭО ФП 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3A1D03" w:rsidRDefault="00BC4BC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3A1D03" w:rsidTr="002A7F62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</w:tcPr>
          <w:p w:rsidR="009C366A" w:rsidRPr="003A1D03" w:rsidRDefault="004A2072" w:rsidP="003A1D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>Шкалы риска кровотечения при ФП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BC4BC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3A1D03" w:rsidTr="002A7F62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  <w:p w:rsidR="009C366A" w:rsidRPr="003A1D03" w:rsidRDefault="00BC4BCD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Методы медикаментозной и </w:t>
            </w:r>
            <w:proofErr w:type="spellStart"/>
            <w:r w:rsidRPr="003A1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немедикаментозной</w:t>
            </w:r>
            <w:proofErr w:type="spellEnd"/>
            <w:r w:rsidRPr="003A1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профилактики ТЭО при ФП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BC4BCD" w:rsidP="008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5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8D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3A1D03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3A1D03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7528C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Рубежный (т/к)</w:t>
            </w:r>
          </w:p>
        </w:tc>
      </w:tr>
      <w:tr w:rsidR="009C366A" w:rsidRPr="003A1D03" w:rsidTr="002A7F62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A1D03" w:rsidRDefault="00BC4BCD" w:rsidP="003A1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Выбор тактики </w:t>
            </w:r>
            <w:proofErr w:type="spellStart"/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>антитромботической</w:t>
            </w:r>
            <w:proofErr w:type="spellEnd"/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терапии при ФП</w:t>
            </w:r>
            <w:r w:rsidR="009C366A"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C4BCD" w:rsidRPr="003A1D03" w:rsidRDefault="00BC4BC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66A" w:rsidRPr="003A1D03" w:rsidTr="002A7F62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A1D03" w:rsidRDefault="00BC4BCD" w:rsidP="003A1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Клиническая фармакология антикоагулянтов</w:t>
            </w:r>
            <w:r w:rsidR="009C366A"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BC4BC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66A" w:rsidRPr="003A1D03" w:rsidTr="002A7F62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A1D03" w:rsidRDefault="00BC4BCD" w:rsidP="003A1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пациентов, принимающих антагонисты витамина К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BC4BC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B4" w:rsidRPr="003A1D03" w:rsidTr="00E27B20">
        <w:tc>
          <w:tcPr>
            <w:tcW w:w="709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1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пациентов, принимающих новые оральные антикоагулянты</w:t>
            </w:r>
          </w:p>
        </w:tc>
        <w:tc>
          <w:tcPr>
            <w:tcW w:w="992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1B4" w:rsidRPr="003A1D03" w:rsidTr="00E27B20">
        <w:tc>
          <w:tcPr>
            <w:tcW w:w="709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1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Тактика врача при геморрагических осложнениях </w:t>
            </w:r>
            <w:proofErr w:type="spellStart"/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>антитромботической</w:t>
            </w:r>
            <w:proofErr w:type="spellEnd"/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терапии при ФП</w:t>
            </w:r>
          </w:p>
        </w:tc>
        <w:tc>
          <w:tcPr>
            <w:tcW w:w="992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1B4" w:rsidRPr="003A1D03" w:rsidTr="00E27B20">
        <w:tc>
          <w:tcPr>
            <w:tcW w:w="709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1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врача в особых клинических ситуациях</w:t>
            </w:r>
          </w:p>
        </w:tc>
        <w:tc>
          <w:tcPr>
            <w:tcW w:w="992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31B4" w:rsidRPr="003A1D03" w:rsidTr="002A7F62">
        <w:tc>
          <w:tcPr>
            <w:tcW w:w="709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0931B4" w:rsidRPr="003A1D03" w:rsidRDefault="000931B4" w:rsidP="008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8D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31B4" w:rsidRPr="003A1D03" w:rsidRDefault="0038268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0931B4" w:rsidRPr="003A1D03" w:rsidTr="002A7F62">
        <w:tc>
          <w:tcPr>
            <w:tcW w:w="709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931B4" w:rsidRPr="003A1D03" w:rsidRDefault="000931B4" w:rsidP="008D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35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8D7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931B4" w:rsidRPr="003A1D03" w:rsidRDefault="00395FB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31B4" w:rsidRPr="003A1D03" w:rsidRDefault="000931B4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931B4" w:rsidRPr="003A1D03" w:rsidRDefault="003A1D03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0931B4" w:rsidRPr="003A1D03" w:rsidRDefault="003A1D03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931B4" w:rsidRPr="003A1D03" w:rsidRDefault="00395FB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31B4" w:rsidRPr="003A1D03" w:rsidRDefault="000931B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AC11C2" w:rsidRPr="003A1D03" w:rsidRDefault="009076EB" w:rsidP="003A1D03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5360" w:rsidRPr="003A1D03" w:rsidRDefault="00CD3344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CD3344" w:rsidP="00395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3A1D03" w:rsidRPr="003A1D03" w:rsidRDefault="003A1D03" w:rsidP="003A1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451"/>
        <w:gridCol w:w="1705"/>
        <w:gridCol w:w="1413"/>
        <w:gridCol w:w="2556"/>
        <w:gridCol w:w="2087"/>
      </w:tblGrid>
      <w:tr w:rsidR="00201A7C" w:rsidRPr="003A1D03" w:rsidTr="00201A7C">
        <w:tc>
          <w:tcPr>
            <w:tcW w:w="32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865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71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29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201A7C" w:rsidRPr="003A1D03" w:rsidTr="00201A7C">
        <w:tc>
          <w:tcPr>
            <w:tcW w:w="32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865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Протасов К.В.</w:t>
            </w:r>
          </w:p>
        </w:tc>
        <w:tc>
          <w:tcPr>
            <w:tcW w:w="71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1297" w:type="pct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ИГМАПО, зав. кафедрой кардиологии и профилактики ССЗ</w:t>
            </w:r>
          </w:p>
        </w:tc>
        <w:tc>
          <w:tcPr>
            <w:tcW w:w="1059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7C" w:rsidRPr="003A1D03" w:rsidTr="00201A7C">
        <w:tc>
          <w:tcPr>
            <w:tcW w:w="32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865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 О.В.</w:t>
            </w:r>
          </w:p>
        </w:tc>
        <w:tc>
          <w:tcPr>
            <w:tcW w:w="71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97" w:type="pct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ИГМАПО, доцент кафедры кардиологии и профилактики ССЗ</w:t>
            </w:r>
          </w:p>
        </w:tc>
        <w:tc>
          <w:tcPr>
            <w:tcW w:w="1059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7C" w:rsidRPr="003A1D03" w:rsidTr="00201A7C">
        <w:tc>
          <w:tcPr>
            <w:tcW w:w="32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vMerge w:val="restar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865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 О.В.</w:t>
            </w:r>
          </w:p>
        </w:tc>
        <w:tc>
          <w:tcPr>
            <w:tcW w:w="71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97" w:type="pct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ИГМАПО, доцент кафедры кардиологии и профилактики ССЗ</w:t>
            </w:r>
          </w:p>
        </w:tc>
        <w:tc>
          <w:tcPr>
            <w:tcW w:w="1059" w:type="pct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7C" w:rsidRPr="003A1D03" w:rsidTr="00201A7C">
        <w:tc>
          <w:tcPr>
            <w:tcW w:w="32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vMerge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Енисеева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1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297" w:type="pct"/>
          </w:tcPr>
          <w:p w:rsidR="003A1D03" w:rsidRPr="003A1D03" w:rsidRDefault="00174EAE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17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3A1D03" w:rsidRPr="003A1D03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="003A1D03"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госпитальной терапии </w:t>
            </w:r>
          </w:p>
        </w:tc>
        <w:tc>
          <w:tcPr>
            <w:tcW w:w="1059" w:type="pct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  <w:r w:rsidR="00174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кардиологии и профилактики ССЗ</w:t>
            </w:r>
          </w:p>
        </w:tc>
      </w:tr>
      <w:tr w:rsidR="00201A7C" w:rsidRPr="003A1D03" w:rsidTr="00201A7C">
        <w:tc>
          <w:tcPr>
            <w:tcW w:w="32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vMerge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Бородашкина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1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97" w:type="pct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ГБУЗ Иркутская ордена «Знак Почета» ОКБ, зав. кардиологическим диспансером</w:t>
            </w:r>
          </w:p>
        </w:tc>
        <w:tc>
          <w:tcPr>
            <w:tcW w:w="1059" w:type="pct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  <w:r w:rsidR="00174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ассистент кафедры кардиологии и профилактики ССЗ</w:t>
            </w:r>
          </w:p>
        </w:tc>
      </w:tr>
    </w:tbl>
    <w:p w:rsidR="003A1D03" w:rsidRPr="003A1D03" w:rsidRDefault="003A1D03" w:rsidP="003A1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D03" w:rsidRPr="003A1D03" w:rsidRDefault="003A1D03" w:rsidP="003A1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3A1D03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25" w:rsidRDefault="00CD5925" w:rsidP="00FB5360">
      <w:pPr>
        <w:spacing w:after="0" w:line="240" w:lineRule="auto"/>
      </w:pPr>
      <w:r>
        <w:separator/>
      </w:r>
    </w:p>
  </w:endnote>
  <w:endnote w:type="continuationSeparator" w:id="1">
    <w:p w:rsidR="00CD5925" w:rsidRDefault="00CD5925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25" w:rsidRDefault="00CD5925" w:rsidP="00FB5360">
      <w:pPr>
        <w:spacing w:after="0" w:line="240" w:lineRule="auto"/>
      </w:pPr>
      <w:r>
        <w:separator/>
      </w:r>
    </w:p>
  </w:footnote>
  <w:footnote w:type="continuationSeparator" w:id="1">
    <w:p w:rsidR="00CD5925" w:rsidRDefault="00CD5925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B84804"/>
    <w:multiLevelType w:val="multilevel"/>
    <w:tmpl w:val="FAA88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D46D03"/>
    <w:multiLevelType w:val="multilevel"/>
    <w:tmpl w:val="A9F6F8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1B6B95"/>
    <w:multiLevelType w:val="multilevel"/>
    <w:tmpl w:val="0FCC726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045735"/>
    <w:multiLevelType w:val="hybridMultilevel"/>
    <w:tmpl w:val="86AE5810"/>
    <w:lvl w:ilvl="0" w:tplc="26EEE3F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7035290"/>
    <w:multiLevelType w:val="multilevel"/>
    <w:tmpl w:val="67383C4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72C0921"/>
    <w:multiLevelType w:val="hybridMultilevel"/>
    <w:tmpl w:val="E3C8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81CD8"/>
    <w:multiLevelType w:val="multilevel"/>
    <w:tmpl w:val="327AC55A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776A8E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7"/>
  </w:num>
  <w:num w:numId="1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EF"/>
    <w:rsid w:val="00000C93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931B4"/>
    <w:rsid w:val="000D4EE6"/>
    <w:rsid w:val="000E13D6"/>
    <w:rsid w:val="000E1FFD"/>
    <w:rsid w:val="0011350F"/>
    <w:rsid w:val="00131EE1"/>
    <w:rsid w:val="00167F8C"/>
    <w:rsid w:val="00170544"/>
    <w:rsid w:val="00173E19"/>
    <w:rsid w:val="00174EAE"/>
    <w:rsid w:val="00196F08"/>
    <w:rsid w:val="001A5799"/>
    <w:rsid w:val="001D5454"/>
    <w:rsid w:val="001E6962"/>
    <w:rsid w:val="001F55C7"/>
    <w:rsid w:val="00200141"/>
    <w:rsid w:val="00201A7C"/>
    <w:rsid w:val="00211B29"/>
    <w:rsid w:val="00213517"/>
    <w:rsid w:val="00215CA3"/>
    <w:rsid w:val="00215E31"/>
    <w:rsid w:val="00244B6E"/>
    <w:rsid w:val="00251277"/>
    <w:rsid w:val="002528A4"/>
    <w:rsid w:val="00252DD0"/>
    <w:rsid w:val="00256C22"/>
    <w:rsid w:val="00274A04"/>
    <w:rsid w:val="00277239"/>
    <w:rsid w:val="00290F17"/>
    <w:rsid w:val="00293937"/>
    <w:rsid w:val="002A1EF0"/>
    <w:rsid w:val="002A7F62"/>
    <w:rsid w:val="002B1797"/>
    <w:rsid w:val="002D315F"/>
    <w:rsid w:val="002D69BA"/>
    <w:rsid w:val="002F43E0"/>
    <w:rsid w:val="00315362"/>
    <w:rsid w:val="00323187"/>
    <w:rsid w:val="00357CE6"/>
    <w:rsid w:val="0037338A"/>
    <w:rsid w:val="00375561"/>
    <w:rsid w:val="00382682"/>
    <w:rsid w:val="00385F83"/>
    <w:rsid w:val="00395FBB"/>
    <w:rsid w:val="003A1D03"/>
    <w:rsid w:val="003E0BFC"/>
    <w:rsid w:val="003E1967"/>
    <w:rsid w:val="003E6A9F"/>
    <w:rsid w:val="00415958"/>
    <w:rsid w:val="00417CD3"/>
    <w:rsid w:val="004276C2"/>
    <w:rsid w:val="0043538A"/>
    <w:rsid w:val="00453C19"/>
    <w:rsid w:val="00480E09"/>
    <w:rsid w:val="00482FE2"/>
    <w:rsid w:val="00484990"/>
    <w:rsid w:val="00491DEE"/>
    <w:rsid w:val="004951CB"/>
    <w:rsid w:val="004A2072"/>
    <w:rsid w:val="004A485E"/>
    <w:rsid w:val="004C08E5"/>
    <w:rsid w:val="004C45CD"/>
    <w:rsid w:val="004C7BEF"/>
    <w:rsid w:val="004D13E3"/>
    <w:rsid w:val="004D2FC0"/>
    <w:rsid w:val="004D75FB"/>
    <w:rsid w:val="004E19E2"/>
    <w:rsid w:val="004F0646"/>
    <w:rsid w:val="004F2D44"/>
    <w:rsid w:val="00512734"/>
    <w:rsid w:val="0054496C"/>
    <w:rsid w:val="005712B9"/>
    <w:rsid w:val="00586668"/>
    <w:rsid w:val="005A0B48"/>
    <w:rsid w:val="005A30A3"/>
    <w:rsid w:val="005B4F7F"/>
    <w:rsid w:val="005C482C"/>
    <w:rsid w:val="006159D6"/>
    <w:rsid w:val="00624A7A"/>
    <w:rsid w:val="0063791F"/>
    <w:rsid w:val="00647163"/>
    <w:rsid w:val="00683B41"/>
    <w:rsid w:val="00691FC7"/>
    <w:rsid w:val="00692ED3"/>
    <w:rsid w:val="006D6992"/>
    <w:rsid w:val="006D73D8"/>
    <w:rsid w:val="006D754A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73727"/>
    <w:rsid w:val="007858C3"/>
    <w:rsid w:val="007D2177"/>
    <w:rsid w:val="007D2777"/>
    <w:rsid w:val="007E3290"/>
    <w:rsid w:val="007E50C2"/>
    <w:rsid w:val="00846BF9"/>
    <w:rsid w:val="008712F4"/>
    <w:rsid w:val="00883823"/>
    <w:rsid w:val="00894FCA"/>
    <w:rsid w:val="008C1EFB"/>
    <w:rsid w:val="008D3B3A"/>
    <w:rsid w:val="008D7010"/>
    <w:rsid w:val="008E61DF"/>
    <w:rsid w:val="008F39CC"/>
    <w:rsid w:val="009076EB"/>
    <w:rsid w:val="00913E14"/>
    <w:rsid w:val="0093689A"/>
    <w:rsid w:val="00957EAD"/>
    <w:rsid w:val="00963F33"/>
    <w:rsid w:val="009923E4"/>
    <w:rsid w:val="00996825"/>
    <w:rsid w:val="009B29D5"/>
    <w:rsid w:val="009C1C75"/>
    <w:rsid w:val="009C366A"/>
    <w:rsid w:val="009E4828"/>
    <w:rsid w:val="00A007BC"/>
    <w:rsid w:val="00A537E6"/>
    <w:rsid w:val="00A60251"/>
    <w:rsid w:val="00AA6DE8"/>
    <w:rsid w:val="00AB03EC"/>
    <w:rsid w:val="00AB1111"/>
    <w:rsid w:val="00AC11C2"/>
    <w:rsid w:val="00AD5E24"/>
    <w:rsid w:val="00AF2EF8"/>
    <w:rsid w:val="00AF5532"/>
    <w:rsid w:val="00B06B9F"/>
    <w:rsid w:val="00B14BDF"/>
    <w:rsid w:val="00B34E1C"/>
    <w:rsid w:val="00B413BD"/>
    <w:rsid w:val="00B6055F"/>
    <w:rsid w:val="00B6662D"/>
    <w:rsid w:val="00B850E4"/>
    <w:rsid w:val="00BA124F"/>
    <w:rsid w:val="00BA1A6A"/>
    <w:rsid w:val="00BB1C6E"/>
    <w:rsid w:val="00BB513B"/>
    <w:rsid w:val="00BC2A91"/>
    <w:rsid w:val="00BC4BCD"/>
    <w:rsid w:val="00BC5848"/>
    <w:rsid w:val="00BD36C1"/>
    <w:rsid w:val="00BD69AA"/>
    <w:rsid w:val="00BD7100"/>
    <w:rsid w:val="00BF0B0B"/>
    <w:rsid w:val="00C04481"/>
    <w:rsid w:val="00C15766"/>
    <w:rsid w:val="00C214A1"/>
    <w:rsid w:val="00C3645F"/>
    <w:rsid w:val="00C76656"/>
    <w:rsid w:val="00C8082F"/>
    <w:rsid w:val="00C85645"/>
    <w:rsid w:val="00C8644D"/>
    <w:rsid w:val="00CB23D2"/>
    <w:rsid w:val="00CD3344"/>
    <w:rsid w:val="00CD3D56"/>
    <w:rsid w:val="00CD5925"/>
    <w:rsid w:val="00CE0D3D"/>
    <w:rsid w:val="00CE0F7C"/>
    <w:rsid w:val="00D21877"/>
    <w:rsid w:val="00D358C0"/>
    <w:rsid w:val="00D400A1"/>
    <w:rsid w:val="00D851C4"/>
    <w:rsid w:val="00DC1424"/>
    <w:rsid w:val="00E05C95"/>
    <w:rsid w:val="00E30E92"/>
    <w:rsid w:val="00E41575"/>
    <w:rsid w:val="00E415FF"/>
    <w:rsid w:val="00E44B34"/>
    <w:rsid w:val="00E66513"/>
    <w:rsid w:val="00E70C2D"/>
    <w:rsid w:val="00E71FC8"/>
    <w:rsid w:val="00E770C1"/>
    <w:rsid w:val="00E83EF6"/>
    <w:rsid w:val="00E86D68"/>
    <w:rsid w:val="00ED6BEA"/>
    <w:rsid w:val="00EE6F8D"/>
    <w:rsid w:val="00F3504C"/>
    <w:rsid w:val="00F35960"/>
    <w:rsid w:val="00F56A4F"/>
    <w:rsid w:val="00F56F76"/>
    <w:rsid w:val="00F57C1C"/>
    <w:rsid w:val="00F6279A"/>
    <w:rsid w:val="00F90F85"/>
    <w:rsid w:val="00FA2696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di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m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cardi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5AEF-B310-4D9A-AB9F-65E72DC9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1935</Words>
  <Characters>11030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2016-06-16T07:07:00Z</cp:lastPrinted>
  <dcterms:created xsi:type="dcterms:W3CDTF">2016-12-19T06:13:00Z</dcterms:created>
  <dcterms:modified xsi:type="dcterms:W3CDTF">2016-12-19T06:13:00Z</dcterms:modified>
</cp:coreProperties>
</file>